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0FF6F1" w14:textId="50CB10DF" w:rsidR="00BE07C3" w:rsidRPr="00D91274" w:rsidRDefault="00D91274" w:rsidP="00D91274">
      <w:pPr>
        <w:jc w:val="center"/>
        <w:rPr>
          <w:rFonts w:cs="Times New Roman"/>
          <w:b/>
          <w:sz w:val="24"/>
          <w:szCs w:val="24"/>
        </w:rPr>
      </w:pPr>
      <w:r w:rsidRPr="00D91274">
        <w:rPr>
          <w:rFonts w:cs="Times New Roman"/>
          <w:b/>
          <w:sz w:val="24"/>
          <w:szCs w:val="24"/>
        </w:rPr>
        <w:t>П</w:t>
      </w:r>
      <w:r w:rsidR="00BE07C3" w:rsidRPr="00D91274">
        <w:rPr>
          <w:rFonts w:cs="Times New Roman"/>
          <w:b/>
          <w:sz w:val="24"/>
          <w:szCs w:val="24"/>
        </w:rPr>
        <w:t>ротокол</w:t>
      </w:r>
      <w:r w:rsidRPr="00D91274">
        <w:rPr>
          <w:rFonts w:cs="Times New Roman"/>
          <w:b/>
          <w:sz w:val="24"/>
          <w:szCs w:val="24"/>
        </w:rPr>
        <w:t xml:space="preserve"> </w:t>
      </w:r>
      <w:r w:rsidR="00BE07C3" w:rsidRPr="00D91274">
        <w:rPr>
          <w:rFonts w:cs="Times New Roman"/>
          <w:b/>
          <w:sz w:val="24"/>
          <w:szCs w:val="24"/>
        </w:rPr>
        <w:t>общественных слушаний посредством публичных обсуждений</w:t>
      </w:r>
    </w:p>
    <w:p w14:paraId="718A0B76" w14:textId="77777777" w:rsidR="00D91274" w:rsidRDefault="00D91274" w:rsidP="00BE07C3">
      <w:pPr>
        <w:rPr>
          <w:rFonts w:cs="Times New Roman"/>
          <w:sz w:val="24"/>
          <w:szCs w:val="24"/>
        </w:rPr>
      </w:pPr>
    </w:p>
    <w:p w14:paraId="33814EB9" w14:textId="77757EB0" w:rsidR="00BE07C3" w:rsidRPr="00F30C15" w:rsidRDefault="00BE07C3" w:rsidP="00D91274">
      <w:pPr>
        <w:ind w:left="0" w:firstLine="567"/>
        <w:rPr>
          <w:rFonts w:cs="Times New Roman"/>
          <w:b/>
          <w:sz w:val="24"/>
          <w:szCs w:val="24"/>
        </w:rPr>
      </w:pPr>
      <w:r w:rsidRPr="00F30C15">
        <w:rPr>
          <w:rFonts w:cs="Times New Roman"/>
          <w:b/>
          <w:sz w:val="24"/>
          <w:szCs w:val="24"/>
        </w:rPr>
        <w:t>По виду: проекты, перечисленные в подпунктах 2) статьи 87 Кодекса</w:t>
      </w:r>
    </w:p>
    <w:p w14:paraId="02B5DA84" w14:textId="07A7E7B8" w:rsidR="00387ED1" w:rsidRPr="00F30C15" w:rsidRDefault="00BE07C3" w:rsidP="00D91274">
      <w:pPr>
        <w:ind w:left="0" w:firstLine="567"/>
        <w:rPr>
          <w:rFonts w:cs="Times New Roman"/>
          <w:b/>
          <w:sz w:val="24"/>
          <w:szCs w:val="24"/>
          <w:lang w:val="kk-KZ"/>
        </w:rPr>
      </w:pPr>
      <w:r w:rsidRPr="00F30C15">
        <w:rPr>
          <w:rFonts w:cs="Times New Roman"/>
          <w:sz w:val="24"/>
          <w:szCs w:val="24"/>
        </w:rPr>
        <w:t>1. Наименование местного исполнительного органа административно- территориальной единицы (областей, городов республиканского значения, столицы), на территории которого осуществляется деятельность, или на территорию которого будет оказано влияние:</w:t>
      </w:r>
      <w:r w:rsidR="00387ED1" w:rsidRPr="00F30C15">
        <w:rPr>
          <w:rFonts w:cs="Times New Roman"/>
          <w:sz w:val="24"/>
          <w:szCs w:val="24"/>
        </w:rPr>
        <w:t xml:space="preserve"> </w:t>
      </w:r>
      <w:r w:rsidR="00C73FBB" w:rsidRPr="00F30C15">
        <w:rPr>
          <w:rFonts w:cs="Times New Roman"/>
          <w:b/>
          <w:sz w:val="24"/>
          <w:szCs w:val="24"/>
        </w:rPr>
        <w:t xml:space="preserve">ГУ </w:t>
      </w:r>
      <w:r w:rsidR="00D91274" w:rsidRPr="00F30C15">
        <w:rPr>
          <w:rFonts w:cs="Times New Roman"/>
          <w:b/>
          <w:sz w:val="24"/>
          <w:szCs w:val="24"/>
          <w:lang w:val="kk-KZ"/>
        </w:rPr>
        <w:t>«</w:t>
      </w:r>
      <w:r w:rsidR="00C73FBB" w:rsidRPr="00F30C15">
        <w:rPr>
          <w:rFonts w:cs="Times New Roman"/>
          <w:b/>
          <w:sz w:val="24"/>
          <w:szCs w:val="24"/>
        </w:rPr>
        <w:t xml:space="preserve">Управление природных ресурсов и регулирования природопользования </w:t>
      </w:r>
      <w:proofErr w:type="spellStart"/>
      <w:r w:rsidR="00C73FBB" w:rsidRPr="00F30C15">
        <w:rPr>
          <w:rFonts w:cs="Times New Roman"/>
          <w:b/>
          <w:sz w:val="24"/>
          <w:szCs w:val="24"/>
        </w:rPr>
        <w:t>Атырауской</w:t>
      </w:r>
      <w:proofErr w:type="spellEnd"/>
      <w:r w:rsidR="00C73FBB" w:rsidRPr="00F30C15">
        <w:rPr>
          <w:rFonts w:cs="Times New Roman"/>
          <w:b/>
          <w:sz w:val="24"/>
          <w:szCs w:val="24"/>
        </w:rPr>
        <w:t xml:space="preserve"> области</w:t>
      </w:r>
      <w:r w:rsidR="00D91274" w:rsidRPr="00F30C15">
        <w:rPr>
          <w:rFonts w:cs="Times New Roman"/>
          <w:b/>
          <w:sz w:val="24"/>
          <w:szCs w:val="24"/>
          <w:lang w:val="kk-KZ"/>
        </w:rPr>
        <w:t>».</w:t>
      </w:r>
    </w:p>
    <w:p w14:paraId="158C9C20" w14:textId="77777777" w:rsidR="00BE07C3" w:rsidRPr="00F30C15" w:rsidRDefault="00BE07C3" w:rsidP="00D91274">
      <w:pPr>
        <w:ind w:left="0" w:firstLine="567"/>
        <w:rPr>
          <w:rFonts w:cs="Times New Roman"/>
          <w:sz w:val="24"/>
          <w:szCs w:val="24"/>
        </w:rPr>
      </w:pPr>
    </w:p>
    <w:p w14:paraId="26DB7881" w14:textId="13E82681" w:rsidR="00BE07C3" w:rsidRPr="007D6BF6" w:rsidRDefault="00BE07C3" w:rsidP="007D6BF6">
      <w:pPr>
        <w:ind w:left="0" w:firstLine="567"/>
        <w:rPr>
          <w:rFonts w:cs="Times New Roman"/>
          <w:i/>
          <w:sz w:val="24"/>
          <w:szCs w:val="24"/>
        </w:rPr>
      </w:pPr>
      <w:r w:rsidRPr="00F30C15">
        <w:rPr>
          <w:rFonts w:cs="Times New Roman"/>
          <w:sz w:val="24"/>
          <w:szCs w:val="24"/>
        </w:rPr>
        <w:t xml:space="preserve">2. Предмет общественных слушаний: </w:t>
      </w:r>
      <w:r w:rsidR="00B06C73" w:rsidRPr="007D6BF6">
        <w:rPr>
          <w:rFonts w:cs="Times New Roman"/>
          <w:b/>
          <w:sz w:val="24"/>
          <w:szCs w:val="24"/>
        </w:rPr>
        <w:t>Р</w:t>
      </w:r>
      <w:proofErr w:type="spellStart"/>
      <w:r w:rsidR="00B06C73" w:rsidRPr="007D6BF6">
        <w:rPr>
          <w:rFonts w:cs="Times New Roman"/>
          <w:b/>
          <w:sz w:val="24"/>
          <w:szCs w:val="24"/>
        </w:rPr>
        <w:t>аздел</w:t>
      </w:r>
      <w:proofErr w:type="spellEnd"/>
      <w:r w:rsidR="00B06C73" w:rsidRPr="007D6BF6">
        <w:rPr>
          <w:rFonts w:cs="Times New Roman"/>
          <w:b/>
          <w:sz w:val="24"/>
          <w:szCs w:val="24"/>
        </w:rPr>
        <w:t xml:space="preserve"> «Охрана окружающей среды» в рамках проекта «</w:t>
      </w:r>
      <w:proofErr w:type="spellStart"/>
      <w:r w:rsidR="00B06C73" w:rsidRPr="007D6BF6">
        <w:rPr>
          <w:rFonts w:cs="Times New Roman"/>
          <w:b/>
          <w:sz w:val="24"/>
          <w:szCs w:val="24"/>
        </w:rPr>
        <w:t>Cнос</w:t>
      </w:r>
      <w:proofErr w:type="spellEnd"/>
      <w:r w:rsidR="00B06C73" w:rsidRPr="007D6BF6">
        <w:rPr>
          <w:rFonts w:cs="Times New Roman"/>
          <w:b/>
          <w:sz w:val="24"/>
          <w:szCs w:val="24"/>
        </w:rPr>
        <w:t xml:space="preserve"> объектов </w:t>
      </w:r>
      <w:proofErr w:type="spellStart"/>
      <w:proofErr w:type="gramStart"/>
      <w:r w:rsidR="00B06C73" w:rsidRPr="007D6BF6">
        <w:rPr>
          <w:rFonts w:cs="Times New Roman"/>
          <w:b/>
          <w:sz w:val="24"/>
          <w:szCs w:val="24"/>
        </w:rPr>
        <w:t>пос.Шанырак</w:t>
      </w:r>
      <w:proofErr w:type="spellEnd"/>
      <w:proofErr w:type="gramEnd"/>
      <w:r w:rsidR="00B06C73" w:rsidRPr="007D6BF6">
        <w:rPr>
          <w:rFonts w:cs="Times New Roman"/>
          <w:b/>
          <w:sz w:val="24"/>
          <w:szCs w:val="24"/>
        </w:rPr>
        <w:t>»</w:t>
      </w:r>
      <w:r w:rsidR="00EA0384" w:rsidRPr="00EA0384">
        <w:rPr>
          <w:rFonts w:cs="Times New Roman"/>
          <w:sz w:val="24"/>
          <w:szCs w:val="24"/>
        </w:rPr>
        <w:t xml:space="preserve"> </w:t>
      </w:r>
      <w:r w:rsidRPr="007D6BF6">
        <w:rPr>
          <w:rFonts w:cs="Times New Roman"/>
          <w:i/>
          <w:sz w:val="24"/>
          <w:szCs w:val="24"/>
        </w:rPr>
        <w:t>(проекты, перечисленные в подпунктах 2) статьи 87 Кодекса)</w:t>
      </w:r>
      <w:r w:rsidR="00D91274" w:rsidRPr="007D6BF6">
        <w:rPr>
          <w:rFonts w:cs="Times New Roman"/>
          <w:i/>
          <w:sz w:val="24"/>
          <w:szCs w:val="24"/>
        </w:rPr>
        <w:t xml:space="preserve"> </w:t>
      </w:r>
      <w:r w:rsidRPr="007D6BF6">
        <w:rPr>
          <w:rFonts w:cs="Times New Roman"/>
          <w:i/>
          <w:sz w:val="24"/>
          <w:szCs w:val="24"/>
        </w:rPr>
        <w:t>(полное, точное наименование рассматриваемых проектных материалов)</w:t>
      </w:r>
    </w:p>
    <w:p w14:paraId="4CAAA835" w14:textId="77777777" w:rsidR="00BE07C3" w:rsidRPr="00F30C15" w:rsidRDefault="00BE07C3" w:rsidP="00D91274">
      <w:pPr>
        <w:ind w:left="0" w:firstLine="567"/>
        <w:rPr>
          <w:rFonts w:cs="Times New Roman"/>
          <w:sz w:val="24"/>
          <w:szCs w:val="24"/>
        </w:rPr>
      </w:pPr>
    </w:p>
    <w:p w14:paraId="0EF71AB5" w14:textId="4609BA6D" w:rsidR="00BE07C3" w:rsidRPr="00F30C15" w:rsidRDefault="00BE07C3" w:rsidP="00D91274">
      <w:pPr>
        <w:ind w:left="0" w:firstLine="567"/>
        <w:rPr>
          <w:rFonts w:cs="Times New Roman"/>
          <w:b/>
          <w:sz w:val="24"/>
          <w:szCs w:val="24"/>
        </w:rPr>
      </w:pPr>
      <w:r w:rsidRPr="00F30C15">
        <w:rPr>
          <w:rFonts w:cs="Times New Roman"/>
          <w:sz w:val="24"/>
          <w:szCs w:val="24"/>
        </w:rPr>
        <w:t>3. Наименование уполномоченного органа в области охраны окружающей среды или местного исполнительного органа области, городов республиканского значения, столицы, в адрес которого направлены материалы, выносимые на общественные слушания.</w:t>
      </w:r>
      <w:r w:rsidR="00D91274" w:rsidRPr="00F30C15">
        <w:rPr>
          <w:rFonts w:cs="Times New Roman"/>
          <w:sz w:val="24"/>
          <w:szCs w:val="24"/>
        </w:rPr>
        <w:t xml:space="preserve"> </w:t>
      </w:r>
      <w:r w:rsidRPr="00F30C15">
        <w:rPr>
          <w:rFonts w:cs="Times New Roman"/>
          <w:b/>
          <w:sz w:val="24"/>
          <w:szCs w:val="24"/>
        </w:rPr>
        <w:t>РГП на ПХВ «Информационно-аналитический центр охраны окружающей среды» при МЭГПР РК</w:t>
      </w:r>
    </w:p>
    <w:p w14:paraId="38C83A97" w14:textId="77777777" w:rsidR="00BE07C3" w:rsidRPr="00F30C15" w:rsidRDefault="00BE07C3" w:rsidP="00D91274">
      <w:pPr>
        <w:ind w:left="0" w:firstLine="567"/>
        <w:rPr>
          <w:rFonts w:cs="Times New Roman"/>
          <w:sz w:val="24"/>
          <w:szCs w:val="24"/>
        </w:rPr>
      </w:pPr>
    </w:p>
    <w:p w14:paraId="747C8C78" w14:textId="7D7F9F44" w:rsidR="00BE07C3" w:rsidRPr="007D6BF6" w:rsidRDefault="00BE07C3" w:rsidP="007D6BF6">
      <w:pPr>
        <w:ind w:left="0" w:firstLine="567"/>
        <w:rPr>
          <w:rFonts w:cs="Times New Roman"/>
          <w:b/>
          <w:sz w:val="24"/>
          <w:szCs w:val="24"/>
          <w:lang w:val="kk-KZ"/>
        </w:rPr>
      </w:pPr>
      <w:r w:rsidRPr="00F30C15">
        <w:rPr>
          <w:rFonts w:cs="Times New Roman"/>
          <w:sz w:val="24"/>
          <w:szCs w:val="24"/>
        </w:rPr>
        <w:t>4. Местонахождение намечаемой деятельности:</w:t>
      </w:r>
      <w:r w:rsidR="00387ED1" w:rsidRPr="00F30C15">
        <w:rPr>
          <w:rFonts w:cs="Times New Roman"/>
          <w:sz w:val="24"/>
          <w:szCs w:val="24"/>
        </w:rPr>
        <w:t xml:space="preserve"> </w:t>
      </w:r>
      <w:r w:rsidR="007D6BF6" w:rsidRPr="007D6BF6">
        <w:rPr>
          <w:rFonts w:cs="Times New Roman"/>
          <w:b/>
          <w:sz w:val="24"/>
          <w:szCs w:val="24"/>
          <w:lang w:val="kk-KZ"/>
        </w:rPr>
        <w:t>Атырауская область, Жылыойский район</w:t>
      </w:r>
      <w:r w:rsidR="00EA0384" w:rsidRPr="00F30C15">
        <w:rPr>
          <w:rFonts w:cs="Times New Roman"/>
          <w:i/>
          <w:sz w:val="24"/>
          <w:szCs w:val="24"/>
        </w:rPr>
        <w:t xml:space="preserve"> </w:t>
      </w:r>
      <w:r w:rsidRPr="00F30C15">
        <w:rPr>
          <w:rFonts w:cs="Times New Roman"/>
          <w:i/>
          <w:sz w:val="24"/>
          <w:szCs w:val="24"/>
        </w:rPr>
        <w:t>(полный, точный адрес, географические координаты территории участка намечаемой деятельности)</w:t>
      </w:r>
    </w:p>
    <w:p w14:paraId="6925BAB9" w14:textId="77777777" w:rsidR="00BE07C3" w:rsidRPr="00F30C15" w:rsidRDefault="00BE07C3" w:rsidP="00D91274">
      <w:pPr>
        <w:ind w:left="0" w:firstLine="567"/>
        <w:rPr>
          <w:rFonts w:cs="Times New Roman"/>
          <w:i/>
          <w:sz w:val="24"/>
          <w:szCs w:val="24"/>
        </w:rPr>
      </w:pPr>
    </w:p>
    <w:p w14:paraId="567379EF" w14:textId="77777777" w:rsidR="007D6BF6" w:rsidRDefault="00BE07C3" w:rsidP="007D6BF6">
      <w:pPr>
        <w:ind w:left="0" w:firstLine="567"/>
        <w:rPr>
          <w:rFonts w:cs="Times New Roman"/>
          <w:i/>
          <w:sz w:val="24"/>
          <w:szCs w:val="24"/>
        </w:rPr>
      </w:pPr>
      <w:r w:rsidRPr="00F30C15">
        <w:rPr>
          <w:rFonts w:cs="Times New Roman"/>
          <w:sz w:val="24"/>
          <w:szCs w:val="24"/>
        </w:rPr>
        <w:t xml:space="preserve">5. Наименование всех административно-территориальных единиц, затронутых возможным воздействием намечаемой деятельности: </w:t>
      </w:r>
      <w:r w:rsidR="007D6BF6" w:rsidRPr="007D6BF6">
        <w:rPr>
          <w:rFonts w:cs="Times New Roman"/>
          <w:b/>
          <w:sz w:val="24"/>
          <w:szCs w:val="24"/>
          <w:lang w:val="kk-KZ"/>
        </w:rPr>
        <w:t>Атырауская область, Жылыойский район</w:t>
      </w:r>
      <w:r w:rsidR="00EA0384" w:rsidRPr="00EA0384">
        <w:rPr>
          <w:rFonts w:cs="Times New Roman"/>
          <w:sz w:val="24"/>
          <w:szCs w:val="24"/>
        </w:rPr>
        <w:t xml:space="preserve"> </w:t>
      </w:r>
      <w:r w:rsidRPr="00EA0384">
        <w:rPr>
          <w:rFonts w:cs="Times New Roman"/>
          <w:i/>
          <w:sz w:val="24"/>
          <w:szCs w:val="24"/>
        </w:rPr>
        <w:t>(перечень административно–территориальных единиц, на территорию которых может быть оказано воздействие в результате осуществления намечаемой деятельности и на территории которых будут проведены общественные слушания)</w:t>
      </w:r>
    </w:p>
    <w:p w14:paraId="1E95FCD8" w14:textId="77777777" w:rsidR="007D6BF6" w:rsidRDefault="007D6BF6" w:rsidP="007D6BF6">
      <w:pPr>
        <w:ind w:left="0" w:firstLine="567"/>
        <w:rPr>
          <w:rFonts w:cs="Times New Roman"/>
          <w:sz w:val="24"/>
          <w:szCs w:val="24"/>
        </w:rPr>
      </w:pPr>
    </w:p>
    <w:p w14:paraId="3C1A8215" w14:textId="7012C57E" w:rsidR="00EA0384" w:rsidRPr="007D6BF6" w:rsidRDefault="00F30C15" w:rsidP="007D6BF6">
      <w:pPr>
        <w:ind w:left="0" w:firstLine="567"/>
        <w:rPr>
          <w:rFonts w:cs="Times New Roman"/>
          <w:i/>
          <w:sz w:val="24"/>
          <w:szCs w:val="24"/>
        </w:rPr>
      </w:pPr>
      <w:r w:rsidRPr="00F30C15">
        <w:rPr>
          <w:rFonts w:cs="Times New Roman"/>
          <w:sz w:val="24"/>
          <w:szCs w:val="24"/>
        </w:rPr>
        <w:t>6</w:t>
      </w:r>
      <w:r w:rsidRPr="00EA0384">
        <w:rPr>
          <w:rFonts w:cs="Times New Roman"/>
          <w:sz w:val="24"/>
          <w:szCs w:val="24"/>
        </w:rPr>
        <w:t xml:space="preserve">. </w:t>
      </w:r>
      <w:r w:rsidR="00BE07C3" w:rsidRPr="00F30C15">
        <w:rPr>
          <w:rFonts w:cs="Times New Roman"/>
          <w:sz w:val="24"/>
          <w:szCs w:val="24"/>
        </w:rPr>
        <w:t xml:space="preserve">Реквизиты и контактные данные инициатора намечаемой деятельности: </w:t>
      </w:r>
      <w:r w:rsidR="007D6BF6" w:rsidRPr="007D6BF6">
        <w:rPr>
          <w:rFonts w:cs="Times New Roman"/>
          <w:b/>
          <w:sz w:val="24"/>
          <w:szCs w:val="24"/>
        </w:rPr>
        <w:t>ТОО «</w:t>
      </w:r>
      <w:proofErr w:type="spellStart"/>
      <w:r w:rsidR="007D6BF6" w:rsidRPr="007D6BF6">
        <w:rPr>
          <w:rFonts w:cs="Times New Roman"/>
          <w:b/>
          <w:sz w:val="24"/>
          <w:szCs w:val="24"/>
        </w:rPr>
        <w:t>Тенгизшевройл</w:t>
      </w:r>
      <w:proofErr w:type="spellEnd"/>
      <w:r w:rsidR="007D6BF6" w:rsidRPr="007D6BF6">
        <w:rPr>
          <w:rFonts w:cs="Times New Roman"/>
          <w:b/>
          <w:sz w:val="24"/>
          <w:szCs w:val="24"/>
        </w:rPr>
        <w:t xml:space="preserve">», БИН 930440000929, РК, </w:t>
      </w:r>
      <w:proofErr w:type="spellStart"/>
      <w:r w:rsidR="007D6BF6" w:rsidRPr="007D6BF6">
        <w:rPr>
          <w:rFonts w:cs="Times New Roman"/>
          <w:b/>
          <w:sz w:val="24"/>
          <w:szCs w:val="24"/>
        </w:rPr>
        <w:t>Атырауская</w:t>
      </w:r>
      <w:proofErr w:type="spellEnd"/>
      <w:r w:rsidR="007D6BF6" w:rsidRPr="007D6BF6">
        <w:rPr>
          <w:rFonts w:cs="Times New Roman"/>
          <w:b/>
          <w:sz w:val="24"/>
          <w:szCs w:val="24"/>
        </w:rPr>
        <w:t xml:space="preserve"> область, г. Атырау, Сатпаева.3, тел.: +7 712 227 1212; +7 712 302 6000, факс: +7 712 302 6752</w:t>
      </w:r>
      <w:r w:rsidR="00EA0384">
        <w:rPr>
          <w:rFonts w:cs="Times New Roman"/>
          <w:sz w:val="24"/>
          <w:szCs w:val="24"/>
          <w:lang w:val="kk-KZ"/>
        </w:rPr>
        <w:t xml:space="preserve"> </w:t>
      </w:r>
      <w:r w:rsidR="00BE07C3" w:rsidRPr="00F30C15">
        <w:rPr>
          <w:rFonts w:cs="Times New Roman"/>
          <w:i/>
          <w:sz w:val="24"/>
          <w:szCs w:val="24"/>
        </w:rPr>
        <w:t>(в том числе точное название, ведомственная подчиненность, юридический и фактический адрес, БИН, ИИН, телефоны, факсы, электронные почты, сайты и другую информацию)</w:t>
      </w:r>
    </w:p>
    <w:p w14:paraId="0F958DA6" w14:textId="77777777" w:rsidR="00EA0384" w:rsidRDefault="00EA0384" w:rsidP="00EA0384">
      <w:pPr>
        <w:ind w:left="0" w:firstLine="567"/>
        <w:rPr>
          <w:rFonts w:cs="Times New Roman"/>
          <w:sz w:val="24"/>
          <w:szCs w:val="24"/>
        </w:rPr>
      </w:pPr>
    </w:p>
    <w:p w14:paraId="764500CA" w14:textId="040BD83A" w:rsidR="00D91274" w:rsidRPr="00EA0384" w:rsidRDefault="00BE07C3" w:rsidP="00EA0384">
      <w:pPr>
        <w:ind w:left="0" w:firstLine="567"/>
        <w:rPr>
          <w:rFonts w:cs="Times New Roman"/>
          <w:sz w:val="24"/>
          <w:szCs w:val="24"/>
        </w:rPr>
      </w:pPr>
      <w:r w:rsidRPr="00EA0384">
        <w:rPr>
          <w:rFonts w:cs="Times New Roman"/>
          <w:sz w:val="24"/>
          <w:szCs w:val="24"/>
        </w:rPr>
        <w:t>7. Реквизиты и контактные данные составителей отчетов о возможных воздействиях, или внешних привлеченных экспертов по подготовке отчетов по стратегической экологической оценке, или разработчиков документации объектов государственной экологической экспертизы.</w:t>
      </w:r>
      <w:r w:rsidR="00D91274" w:rsidRPr="00EA0384">
        <w:rPr>
          <w:rFonts w:cs="Times New Roman"/>
          <w:sz w:val="24"/>
          <w:szCs w:val="24"/>
        </w:rPr>
        <w:t xml:space="preserve"> </w:t>
      </w:r>
      <w:r w:rsidR="007D6BF6" w:rsidRPr="007D6BF6">
        <w:rPr>
          <w:rFonts w:asciiTheme="majorBidi" w:hAnsiTheme="majorBidi" w:cstheme="majorBidi"/>
          <w:b/>
          <w:sz w:val="24"/>
          <w:szCs w:val="24"/>
        </w:rPr>
        <w:t>ТОО «</w:t>
      </w:r>
      <w:proofErr w:type="spellStart"/>
      <w:r w:rsidR="007D6BF6" w:rsidRPr="007D6BF6">
        <w:rPr>
          <w:rFonts w:asciiTheme="majorBidi" w:hAnsiTheme="majorBidi" w:cstheme="majorBidi"/>
          <w:b/>
          <w:sz w:val="24"/>
          <w:szCs w:val="24"/>
        </w:rPr>
        <w:t>Batys</w:t>
      </w:r>
      <w:proofErr w:type="spellEnd"/>
      <w:r w:rsidR="007D6BF6" w:rsidRPr="007D6BF6">
        <w:rPr>
          <w:rFonts w:asciiTheme="majorBidi" w:hAnsiTheme="majorBidi" w:cstheme="majorBidi"/>
          <w:b/>
          <w:sz w:val="24"/>
          <w:szCs w:val="24"/>
        </w:rPr>
        <w:t> </w:t>
      </w:r>
      <w:proofErr w:type="spellStart"/>
      <w:r w:rsidR="007D6BF6" w:rsidRPr="007D6BF6">
        <w:rPr>
          <w:rFonts w:asciiTheme="majorBidi" w:hAnsiTheme="majorBidi" w:cstheme="majorBidi"/>
          <w:b/>
          <w:sz w:val="24"/>
          <w:szCs w:val="24"/>
        </w:rPr>
        <w:t>Engineering</w:t>
      </w:r>
      <w:proofErr w:type="spellEnd"/>
      <w:r w:rsidR="007D6BF6" w:rsidRPr="007D6BF6">
        <w:rPr>
          <w:rFonts w:asciiTheme="majorBidi" w:hAnsiTheme="majorBidi" w:cstheme="majorBidi"/>
          <w:b/>
          <w:sz w:val="24"/>
          <w:szCs w:val="24"/>
        </w:rPr>
        <w:t xml:space="preserve"> &amp; </w:t>
      </w:r>
      <w:proofErr w:type="spellStart"/>
      <w:r w:rsidR="007D6BF6" w:rsidRPr="007D6BF6">
        <w:rPr>
          <w:rFonts w:asciiTheme="majorBidi" w:hAnsiTheme="majorBidi" w:cstheme="majorBidi"/>
          <w:b/>
          <w:sz w:val="24"/>
          <w:szCs w:val="24"/>
        </w:rPr>
        <w:t>Consulting</w:t>
      </w:r>
      <w:proofErr w:type="spellEnd"/>
      <w:r w:rsidR="007D6BF6" w:rsidRPr="007D6BF6">
        <w:rPr>
          <w:rFonts w:asciiTheme="majorBidi" w:hAnsiTheme="majorBidi" w:cstheme="majorBidi"/>
          <w:b/>
          <w:sz w:val="24"/>
          <w:szCs w:val="24"/>
        </w:rPr>
        <w:t xml:space="preserve">», БИН 070640008683, РК, </w:t>
      </w:r>
      <w:proofErr w:type="spellStart"/>
      <w:r w:rsidR="007D6BF6" w:rsidRPr="007D6BF6">
        <w:rPr>
          <w:rFonts w:asciiTheme="majorBidi" w:hAnsiTheme="majorBidi" w:cstheme="majorBidi"/>
          <w:b/>
          <w:sz w:val="24"/>
          <w:szCs w:val="24"/>
        </w:rPr>
        <w:t>Атырауская</w:t>
      </w:r>
      <w:proofErr w:type="spellEnd"/>
      <w:r w:rsidR="007D6BF6" w:rsidRPr="007D6BF6">
        <w:rPr>
          <w:rFonts w:asciiTheme="majorBidi" w:hAnsiTheme="majorBidi" w:cstheme="majorBidi"/>
          <w:b/>
          <w:sz w:val="24"/>
          <w:szCs w:val="24"/>
        </w:rPr>
        <w:t xml:space="preserve"> область, г. Атырау, ул. Атамбаева 13А, тел. +7 70164</w:t>
      </w:r>
      <w:r w:rsidR="007D6BF6">
        <w:rPr>
          <w:rFonts w:asciiTheme="majorBidi" w:hAnsiTheme="majorBidi" w:cstheme="majorBidi"/>
          <w:b/>
          <w:sz w:val="24"/>
          <w:szCs w:val="24"/>
          <w:lang w:val="kk-KZ"/>
        </w:rPr>
        <w:t>0</w:t>
      </w:r>
      <w:r w:rsidR="007D6BF6" w:rsidRPr="007D6BF6">
        <w:rPr>
          <w:rFonts w:asciiTheme="majorBidi" w:hAnsiTheme="majorBidi" w:cstheme="majorBidi"/>
          <w:b/>
          <w:sz w:val="24"/>
          <w:szCs w:val="24"/>
        </w:rPr>
        <w:t>5106</w:t>
      </w:r>
      <w:r w:rsidR="00EA0384" w:rsidRPr="00EA0384">
        <w:rPr>
          <w:rFonts w:cs="Times New Roman"/>
          <w:i/>
          <w:sz w:val="24"/>
          <w:szCs w:val="24"/>
        </w:rPr>
        <w:t xml:space="preserve"> </w:t>
      </w:r>
      <w:r w:rsidRPr="00EA0384">
        <w:rPr>
          <w:rFonts w:cs="Times New Roman"/>
          <w:i/>
          <w:sz w:val="24"/>
          <w:szCs w:val="24"/>
        </w:rPr>
        <w:t>(в том числе точное название, ведомственная подчиненность, юридический и фактический адрес, БИН, ИИН, телефоны, факсы, электронные почты, сайты и другую информацию)</w:t>
      </w:r>
    </w:p>
    <w:p w14:paraId="310A56E7" w14:textId="77777777" w:rsidR="00D91274" w:rsidRPr="00F30C15" w:rsidRDefault="00D91274" w:rsidP="00D91274">
      <w:pPr>
        <w:ind w:left="0" w:firstLine="567"/>
        <w:rPr>
          <w:rFonts w:cs="Times New Roman"/>
          <w:sz w:val="24"/>
          <w:szCs w:val="24"/>
        </w:rPr>
      </w:pPr>
    </w:p>
    <w:p w14:paraId="4171D5A8" w14:textId="77777777" w:rsidR="007D6BF6" w:rsidRDefault="00D91274" w:rsidP="007D6BF6">
      <w:pPr>
        <w:ind w:left="0" w:firstLine="567"/>
        <w:rPr>
          <w:rFonts w:cs="Times New Roman"/>
          <w:sz w:val="24"/>
          <w:szCs w:val="24"/>
        </w:rPr>
      </w:pPr>
      <w:r w:rsidRPr="00F30C15">
        <w:rPr>
          <w:rFonts w:cs="Times New Roman"/>
          <w:sz w:val="24"/>
          <w:szCs w:val="24"/>
          <w:lang w:val="kk-KZ"/>
        </w:rPr>
        <w:t xml:space="preserve">8. </w:t>
      </w:r>
      <w:r w:rsidR="00BE07C3" w:rsidRPr="00F30C15">
        <w:rPr>
          <w:rFonts w:cs="Times New Roman"/>
          <w:sz w:val="24"/>
          <w:szCs w:val="24"/>
        </w:rPr>
        <w:t xml:space="preserve">Период проведения общественных слушаний: </w:t>
      </w:r>
      <w:r w:rsidR="00EA0384">
        <w:rPr>
          <w:rFonts w:cs="Times New Roman"/>
          <w:b/>
          <w:sz w:val="24"/>
          <w:szCs w:val="24"/>
          <w:lang w:val="kk-KZ"/>
        </w:rPr>
        <w:t>2</w:t>
      </w:r>
      <w:r w:rsidR="007D6BF6">
        <w:rPr>
          <w:rFonts w:cs="Times New Roman"/>
          <w:b/>
          <w:sz w:val="24"/>
          <w:szCs w:val="24"/>
          <w:lang w:val="kk-KZ"/>
        </w:rPr>
        <w:t>3</w:t>
      </w:r>
      <w:r w:rsidR="00E1599B" w:rsidRPr="00F30C15">
        <w:rPr>
          <w:rFonts w:cs="Times New Roman"/>
          <w:b/>
          <w:sz w:val="24"/>
          <w:szCs w:val="24"/>
          <w:lang w:val="kk-KZ"/>
        </w:rPr>
        <w:t>.</w:t>
      </w:r>
      <w:r w:rsidR="00F30C15" w:rsidRPr="00F30C15">
        <w:rPr>
          <w:rFonts w:cs="Times New Roman"/>
          <w:b/>
          <w:sz w:val="24"/>
          <w:szCs w:val="24"/>
          <w:lang w:val="kk-KZ"/>
        </w:rPr>
        <w:t>10</w:t>
      </w:r>
      <w:r w:rsidR="00E1599B" w:rsidRPr="00F30C15">
        <w:rPr>
          <w:rFonts w:cs="Times New Roman"/>
          <w:b/>
          <w:sz w:val="24"/>
          <w:szCs w:val="24"/>
          <w:lang w:val="kk-KZ"/>
        </w:rPr>
        <w:t xml:space="preserve">.2026 г. </w:t>
      </w:r>
      <w:r w:rsidR="00EA0384">
        <w:rPr>
          <w:rFonts w:cs="Times New Roman"/>
          <w:b/>
          <w:sz w:val="24"/>
          <w:szCs w:val="24"/>
          <w:lang w:val="kk-KZ"/>
        </w:rPr>
        <w:t>-</w:t>
      </w:r>
      <w:r w:rsidR="00E1599B" w:rsidRPr="00F30C15">
        <w:rPr>
          <w:rFonts w:cs="Times New Roman"/>
          <w:b/>
          <w:sz w:val="24"/>
          <w:szCs w:val="24"/>
          <w:lang w:val="kk-KZ"/>
        </w:rPr>
        <w:t xml:space="preserve"> </w:t>
      </w:r>
      <w:r w:rsidR="007D6BF6">
        <w:rPr>
          <w:rFonts w:cs="Times New Roman"/>
          <w:b/>
          <w:sz w:val="24"/>
          <w:szCs w:val="24"/>
          <w:lang w:val="kk-KZ"/>
        </w:rPr>
        <w:t>30</w:t>
      </w:r>
      <w:r w:rsidR="00E1599B" w:rsidRPr="00F30C15">
        <w:rPr>
          <w:rFonts w:cs="Times New Roman"/>
          <w:b/>
          <w:sz w:val="24"/>
          <w:szCs w:val="24"/>
          <w:lang w:val="kk-KZ"/>
        </w:rPr>
        <w:t>.10.2026 г.</w:t>
      </w:r>
      <w:r w:rsidR="00BE07C3" w:rsidRPr="00F30C15">
        <w:rPr>
          <w:rFonts w:cs="Times New Roman"/>
          <w:b/>
          <w:sz w:val="24"/>
          <w:szCs w:val="24"/>
        </w:rPr>
        <w:t>  </w:t>
      </w:r>
    </w:p>
    <w:p w14:paraId="74CB8473" w14:textId="77777777" w:rsidR="007D6BF6" w:rsidRDefault="007D6BF6" w:rsidP="007D6BF6">
      <w:pPr>
        <w:ind w:left="0" w:firstLine="567"/>
        <w:rPr>
          <w:rFonts w:cs="Times New Roman"/>
          <w:sz w:val="24"/>
          <w:szCs w:val="24"/>
        </w:rPr>
      </w:pPr>
    </w:p>
    <w:p w14:paraId="58917195" w14:textId="471E69BE" w:rsidR="007D6BF6" w:rsidRPr="007D6BF6" w:rsidRDefault="00D91274" w:rsidP="007D6BF6">
      <w:pPr>
        <w:ind w:left="0" w:firstLine="567"/>
        <w:rPr>
          <w:rFonts w:cs="Times New Roman"/>
          <w:b/>
          <w:sz w:val="24"/>
          <w:szCs w:val="24"/>
        </w:rPr>
      </w:pPr>
      <w:r w:rsidRPr="00EA0384">
        <w:rPr>
          <w:rFonts w:cs="Times New Roman"/>
          <w:sz w:val="24"/>
          <w:szCs w:val="24"/>
          <w:lang w:val="kk-KZ"/>
        </w:rPr>
        <w:t>9</w:t>
      </w:r>
      <w:r w:rsidRPr="00F30C15">
        <w:rPr>
          <w:rFonts w:cs="Times New Roman"/>
          <w:sz w:val="24"/>
          <w:szCs w:val="24"/>
          <w:lang w:val="kk-KZ"/>
        </w:rPr>
        <w:t xml:space="preserve">. </w:t>
      </w:r>
      <w:r w:rsidR="00BE07C3" w:rsidRPr="00EA0384">
        <w:rPr>
          <w:rFonts w:cs="Times New Roman"/>
          <w:sz w:val="24"/>
          <w:szCs w:val="24"/>
          <w:lang w:val="kk-KZ"/>
        </w:rPr>
        <w:t>Информация о проведении общественных слушаний распространена на казахском и русском языках следующими способами:</w:t>
      </w:r>
      <w:r w:rsidR="00F30C15">
        <w:rPr>
          <w:rFonts w:cs="Times New Roman"/>
          <w:sz w:val="24"/>
          <w:szCs w:val="24"/>
          <w:lang w:val="kk-KZ"/>
        </w:rPr>
        <w:t xml:space="preserve"> </w:t>
      </w:r>
      <w:r w:rsidR="007D6BF6" w:rsidRPr="007D6BF6">
        <w:rPr>
          <w:rFonts w:asciiTheme="majorBidi" w:hAnsiTheme="majorBidi" w:cstheme="majorBidi"/>
          <w:b/>
          <w:sz w:val="24"/>
          <w:szCs w:val="24"/>
        </w:rPr>
        <w:t xml:space="preserve">публикация в газете Кен </w:t>
      </w:r>
      <w:proofErr w:type="spellStart"/>
      <w:r w:rsidR="007D6BF6" w:rsidRPr="007D6BF6">
        <w:rPr>
          <w:rFonts w:asciiTheme="majorBidi" w:hAnsiTheme="majorBidi" w:cstheme="majorBidi"/>
          <w:b/>
          <w:sz w:val="24"/>
          <w:szCs w:val="24"/>
        </w:rPr>
        <w:t>Жылой</w:t>
      </w:r>
      <w:proofErr w:type="spellEnd"/>
      <w:r w:rsidR="007D6BF6" w:rsidRPr="007D6BF6">
        <w:rPr>
          <w:rFonts w:asciiTheme="majorBidi" w:hAnsiTheme="majorBidi" w:cstheme="majorBidi"/>
          <w:b/>
          <w:sz w:val="24"/>
          <w:szCs w:val="24"/>
        </w:rPr>
        <w:t xml:space="preserve"> (№41 (8245) от 15.10.2026), размещение объявления на информационных стендах акиматов города Кульсары и </w:t>
      </w:r>
      <w:proofErr w:type="spellStart"/>
      <w:r w:rsidR="007D6BF6" w:rsidRPr="007D6BF6">
        <w:rPr>
          <w:rFonts w:asciiTheme="majorBidi" w:hAnsiTheme="majorBidi" w:cstheme="majorBidi"/>
          <w:b/>
          <w:sz w:val="24"/>
          <w:szCs w:val="24"/>
        </w:rPr>
        <w:t>с.Майкомген</w:t>
      </w:r>
      <w:proofErr w:type="spellEnd"/>
      <w:r w:rsidR="007D6BF6" w:rsidRPr="007D6BF6">
        <w:rPr>
          <w:rFonts w:asciiTheme="majorBidi" w:hAnsiTheme="majorBidi" w:cstheme="majorBidi"/>
          <w:b/>
          <w:sz w:val="24"/>
          <w:szCs w:val="24"/>
        </w:rPr>
        <w:t>, а также на входных воротах Центрального рынка города Кульсары.</w:t>
      </w:r>
    </w:p>
    <w:p w14:paraId="36370BEC" w14:textId="39A3B632" w:rsidR="00BE07C3" w:rsidRPr="00F30C15" w:rsidRDefault="00BE07C3" w:rsidP="00D91274">
      <w:pPr>
        <w:ind w:left="0" w:firstLine="567"/>
        <w:rPr>
          <w:rFonts w:cs="Times New Roman"/>
          <w:sz w:val="24"/>
          <w:szCs w:val="24"/>
        </w:rPr>
      </w:pPr>
    </w:p>
    <w:p w14:paraId="78D1354C" w14:textId="6628D0C0" w:rsidR="00BE07C3" w:rsidRPr="00F30C15" w:rsidRDefault="00BE07C3" w:rsidP="00D91274">
      <w:pPr>
        <w:ind w:left="0" w:firstLine="567"/>
        <w:rPr>
          <w:rFonts w:cs="Times New Roman"/>
          <w:sz w:val="24"/>
          <w:szCs w:val="24"/>
        </w:rPr>
      </w:pPr>
      <w:r w:rsidRPr="00F30C15">
        <w:rPr>
          <w:rFonts w:cs="Times New Roman"/>
          <w:sz w:val="24"/>
          <w:szCs w:val="24"/>
        </w:rPr>
        <w:t xml:space="preserve">10. Сводная таблица, которая является неотъемлемой частью протокола общественных слушаний и содержит замечания и предложения, полученные во время проведения </w:t>
      </w:r>
      <w:r w:rsidRPr="00F30C15">
        <w:rPr>
          <w:rFonts w:cs="Times New Roman"/>
          <w:sz w:val="24"/>
          <w:szCs w:val="24"/>
        </w:rPr>
        <w:lastRenderedPageBreak/>
        <w:t>общественных слушаний посредством публичных обсуждений. Замечания и предложения, явно не имеющие связи с предметом общественных слушаний, вносятся в таблицу с отметкой "не имеют отношения к предмету общественных слушаний.</w:t>
      </w:r>
    </w:p>
    <w:p w14:paraId="7A8B4DE2" w14:textId="77777777" w:rsidR="00BE07C3" w:rsidRPr="00D91274" w:rsidRDefault="00BE07C3" w:rsidP="00D91274">
      <w:pPr>
        <w:ind w:left="0"/>
        <w:rPr>
          <w:rFonts w:cs="Times New Roman"/>
          <w:sz w:val="24"/>
          <w:szCs w:val="24"/>
        </w:rPr>
      </w:pPr>
    </w:p>
    <w:p w14:paraId="4D37E158" w14:textId="77777777" w:rsidR="00BE07C3" w:rsidRPr="00D91274" w:rsidRDefault="00BE07C3" w:rsidP="00D91274">
      <w:pPr>
        <w:ind w:left="0" w:firstLine="567"/>
        <w:jc w:val="center"/>
        <w:rPr>
          <w:rFonts w:cs="Times New Roman"/>
          <w:b/>
          <w:sz w:val="24"/>
          <w:szCs w:val="24"/>
        </w:rPr>
      </w:pPr>
      <w:r w:rsidRPr="00D91274">
        <w:rPr>
          <w:rFonts w:cs="Times New Roman"/>
          <w:b/>
          <w:sz w:val="24"/>
          <w:szCs w:val="24"/>
        </w:rPr>
        <w:t>Сводная таблица замечаний и предложений, полученных во время проведения общественных слушаний посредством публичных обсуждений</w:t>
      </w:r>
    </w:p>
    <w:p w14:paraId="37A74E25" w14:textId="77777777" w:rsidR="00D91274" w:rsidRDefault="00D91274" w:rsidP="00D91274">
      <w:pPr>
        <w:ind w:left="0"/>
        <w:rPr>
          <w:rFonts w:cs="Times New Roman"/>
          <w:b/>
          <w:sz w:val="24"/>
          <w:szCs w:val="24"/>
        </w:rPr>
      </w:pPr>
    </w:p>
    <w:p w14:paraId="3DFBC52F" w14:textId="58F48536" w:rsidR="008F1358" w:rsidRPr="00D91274" w:rsidRDefault="00BE07C3" w:rsidP="00D91274">
      <w:pPr>
        <w:ind w:left="0"/>
        <w:rPr>
          <w:rFonts w:cs="Times New Roman"/>
          <w:b/>
          <w:sz w:val="24"/>
          <w:szCs w:val="24"/>
        </w:rPr>
      </w:pPr>
      <w:r w:rsidRPr="00D91274">
        <w:rPr>
          <w:rFonts w:cs="Times New Roman"/>
          <w:b/>
          <w:sz w:val="24"/>
          <w:szCs w:val="24"/>
        </w:rPr>
        <w:t>Закладка «Вопросы – Предложения»</w:t>
      </w:r>
    </w:p>
    <w:tbl>
      <w:tblPr>
        <w:tblW w:w="986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2216"/>
        <w:gridCol w:w="5695"/>
        <w:gridCol w:w="1528"/>
      </w:tblGrid>
      <w:tr w:rsidR="00387ED1" w:rsidRPr="00D91274" w14:paraId="61EA3C12" w14:textId="77777777" w:rsidTr="00D91274">
        <w:trPr>
          <w:trHeight w:val="1747"/>
          <w:tblHeader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88306" w14:textId="77777777" w:rsidR="00387ED1" w:rsidRPr="00D91274" w:rsidRDefault="00387ED1" w:rsidP="00D91274">
            <w:pPr>
              <w:ind w:left="0"/>
              <w:jc w:val="center"/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</w:pPr>
            <w:r w:rsidRPr="00D91274"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76D0C" w14:textId="77777777" w:rsidR="00387ED1" w:rsidRPr="00D91274" w:rsidRDefault="00387ED1" w:rsidP="00D91274">
            <w:pPr>
              <w:ind w:left="0"/>
              <w:jc w:val="center"/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</w:pPr>
            <w:r w:rsidRPr="00D91274"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  <w:t>Замечания и предложения участников (фамилия, имя и отчество (при наличии) участника, должность, наименование представляемой организации)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F468A" w14:textId="77777777" w:rsidR="00387ED1" w:rsidRPr="00D91274" w:rsidRDefault="00387ED1" w:rsidP="00D91274">
            <w:pPr>
              <w:ind w:left="0"/>
              <w:jc w:val="center"/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</w:pPr>
            <w:r w:rsidRPr="00D91274"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  <w:t>Ответы на замечания и предложения (фамилия, имя и отчество (при наличии) отвечающего, должность, наименование представляемой организации)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20C99" w14:textId="77777777" w:rsidR="00387ED1" w:rsidRPr="00D91274" w:rsidRDefault="00387ED1" w:rsidP="00D91274">
            <w:pPr>
              <w:ind w:left="0"/>
              <w:jc w:val="center"/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</w:pPr>
            <w:r w:rsidRPr="00D91274"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  <w:t>Примечание (снятое замечание или предложение)</w:t>
            </w:r>
          </w:p>
        </w:tc>
      </w:tr>
      <w:tr w:rsidR="00E1599B" w:rsidRPr="00D91274" w14:paraId="54E32EB3" w14:textId="77777777" w:rsidTr="00D91274">
        <w:trPr>
          <w:tblHeader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D6B32" w14:textId="77777777" w:rsidR="00E1599B" w:rsidRPr="00D91274" w:rsidRDefault="00E1599B" w:rsidP="00D91274">
            <w:pPr>
              <w:ind w:left="0"/>
              <w:jc w:val="center"/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</w:pPr>
            <w:r w:rsidRPr="00D91274"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63B33" w14:textId="6B2B04E3" w:rsidR="00E1599B" w:rsidRPr="00D91274" w:rsidRDefault="00E1599B" w:rsidP="00D91274">
            <w:pPr>
              <w:ind w:left="0"/>
              <w:jc w:val="center"/>
              <w:rPr>
                <w:rFonts w:eastAsia="Times New Roman" w:cs="Times New Roman"/>
                <w:bCs/>
                <w:color w:val="212529"/>
                <w:sz w:val="24"/>
                <w:szCs w:val="24"/>
                <w:lang w:val="en-US" w:eastAsia="ru-RU"/>
              </w:rPr>
            </w:pPr>
            <w:r w:rsidRPr="00D91274">
              <w:rPr>
                <w:rFonts w:eastAsia="Times New Roman" w:cs="Times New Roman"/>
                <w:bCs/>
                <w:color w:val="212529"/>
                <w:sz w:val="24"/>
                <w:szCs w:val="24"/>
                <w:lang w:eastAsia="ru-RU"/>
              </w:rPr>
              <w:t>Не поступало</w:t>
            </w:r>
          </w:p>
        </w:tc>
        <w:tc>
          <w:tcPr>
            <w:tcW w:w="5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D9EBCB" w14:textId="286DC001" w:rsidR="00E1599B" w:rsidRPr="00D91274" w:rsidRDefault="00D91274" w:rsidP="00D91274">
            <w:pPr>
              <w:ind w:left="0"/>
              <w:jc w:val="center"/>
              <w:rPr>
                <w:rFonts w:eastAsia="Times New Roman" w:cs="Times New Roman"/>
                <w:bCs/>
                <w:color w:val="212529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Times New Roman"/>
                <w:bCs/>
                <w:color w:val="212529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0F6D5B" w14:textId="156BA2AF" w:rsidR="00E1599B" w:rsidRPr="00D91274" w:rsidRDefault="00D91274" w:rsidP="00D91274">
            <w:pPr>
              <w:ind w:left="0"/>
              <w:jc w:val="center"/>
              <w:rPr>
                <w:rFonts w:eastAsia="Times New Roman" w:cs="Times New Roman"/>
                <w:bCs/>
                <w:color w:val="212529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Times New Roman"/>
                <w:bCs/>
                <w:color w:val="212529"/>
                <w:sz w:val="24"/>
                <w:szCs w:val="24"/>
                <w:lang w:val="kk-KZ" w:eastAsia="ru-RU"/>
              </w:rPr>
              <w:t>-</w:t>
            </w:r>
          </w:p>
        </w:tc>
      </w:tr>
    </w:tbl>
    <w:p w14:paraId="0CF63604" w14:textId="77777777" w:rsidR="00BE07C3" w:rsidRPr="00BE07C3" w:rsidRDefault="00BE07C3" w:rsidP="00D91274">
      <w:pPr>
        <w:ind w:left="0"/>
        <w:rPr>
          <w:sz w:val="24"/>
          <w:szCs w:val="24"/>
        </w:rPr>
      </w:pPr>
    </w:p>
    <w:p w14:paraId="74D24AA8" w14:textId="77777777" w:rsidR="00D91274" w:rsidRPr="00D91274" w:rsidRDefault="00D91274" w:rsidP="00D91274">
      <w:pPr>
        <w:ind w:left="0" w:firstLine="567"/>
        <w:rPr>
          <w:rFonts w:cs="Times New Roman"/>
          <w:sz w:val="24"/>
          <w:szCs w:val="24"/>
        </w:rPr>
      </w:pPr>
      <w:r w:rsidRPr="00D91274">
        <w:rPr>
          <w:rFonts w:cs="Times New Roman"/>
          <w:sz w:val="24"/>
          <w:szCs w:val="24"/>
        </w:rPr>
        <w:t>11. Обжалование протокола общественных слушаний возможно в судебном порядке.</w:t>
      </w:r>
    </w:p>
    <w:p w14:paraId="4286FC94" w14:textId="77777777" w:rsidR="00D91274" w:rsidRPr="00D91274" w:rsidRDefault="00D91274" w:rsidP="00D91274">
      <w:pPr>
        <w:ind w:left="0" w:firstLine="567"/>
        <w:rPr>
          <w:rFonts w:cs="Times New Roman"/>
          <w:sz w:val="24"/>
          <w:szCs w:val="24"/>
        </w:rPr>
      </w:pPr>
    </w:p>
    <w:p w14:paraId="784BBA31" w14:textId="77777777" w:rsidR="0031729A" w:rsidRDefault="00D91274" w:rsidP="00D91274">
      <w:pPr>
        <w:ind w:left="0" w:firstLine="567"/>
        <w:rPr>
          <w:rFonts w:cs="Times New Roman"/>
          <w:sz w:val="24"/>
          <w:szCs w:val="24"/>
          <w:lang w:val="kk-KZ"/>
        </w:rPr>
      </w:pPr>
      <w:r w:rsidRPr="00D91274">
        <w:rPr>
          <w:rFonts w:cs="Times New Roman"/>
          <w:sz w:val="24"/>
          <w:szCs w:val="24"/>
        </w:rPr>
        <w:t xml:space="preserve">12. Ответственное лицо местного исполнительного органа соответствующей административно-территориальной единицы (областей, городов республиканского </w:t>
      </w:r>
      <w:proofErr w:type="spellStart"/>
      <w:proofErr w:type="gramStart"/>
      <w:r w:rsidRPr="00D91274">
        <w:rPr>
          <w:rFonts w:cs="Times New Roman"/>
          <w:sz w:val="24"/>
          <w:szCs w:val="24"/>
        </w:rPr>
        <w:t>значения,столицы</w:t>
      </w:r>
      <w:proofErr w:type="spellEnd"/>
      <w:proofErr w:type="gramEnd"/>
      <w:r w:rsidRPr="00D91274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  <w:lang w:val="kk-KZ"/>
        </w:rPr>
        <w:t xml:space="preserve"> </w:t>
      </w:r>
    </w:p>
    <w:p w14:paraId="175684FA" w14:textId="77777777" w:rsidR="0031729A" w:rsidRDefault="0031729A" w:rsidP="00D91274">
      <w:pPr>
        <w:ind w:left="0" w:firstLine="567"/>
        <w:rPr>
          <w:rFonts w:cs="Times New Roman"/>
          <w:b/>
          <w:sz w:val="24"/>
          <w:szCs w:val="24"/>
          <w:lang w:val="kk-KZ"/>
        </w:rPr>
      </w:pPr>
    </w:p>
    <w:p w14:paraId="3CD212D6" w14:textId="77777777" w:rsidR="001C33A2" w:rsidRDefault="00F30C15" w:rsidP="00D91274">
      <w:pPr>
        <w:ind w:left="0" w:firstLine="567"/>
        <w:rPr>
          <w:rFonts w:cs="Times New Roman"/>
          <w:b/>
          <w:sz w:val="24"/>
          <w:szCs w:val="24"/>
          <w:lang w:val="kk-KZ"/>
        </w:rPr>
      </w:pPr>
      <w:r>
        <w:rPr>
          <w:rFonts w:cs="Times New Roman"/>
          <w:b/>
          <w:sz w:val="24"/>
          <w:szCs w:val="24"/>
          <w:lang w:val="kk-KZ"/>
        </w:rPr>
        <w:t>Руководитель</w:t>
      </w:r>
      <w:r w:rsidR="00D91274" w:rsidRPr="00D91274">
        <w:rPr>
          <w:rFonts w:cs="Times New Roman"/>
          <w:b/>
          <w:sz w:val="24"/>
          <w:szCs w:val="24"/>
          <w:lang w:val="kk-KZ"/>
        </w:rPr>
        <w:t xml:space="preserve"> отдела экологической экспертизы и выдачи разрешений </w:t>
      </w:r>
      <w:r w:rsidR="00D91274" w:rsidRPr="00D91274">
        <w:rPr>
          <w:rFonts w:cs="Times New Roman"/>
          <w:b/>
          <w:sz w:val="24"/>
          <w:szCs w:val="24"/>
        </w:rPr>
        <w:t xml:space="preserve">ГУ </w:t>
      </w:r>
      <w:r w:rsidR="00D91274">
        <w:rPr>
          <w:rFonts w:cs="Times New Roman"/>
          <w:b/>
          <w:sz w:val="24"/>
          <w:szCs w:val="24"/>
          <w:lang w:val="kk-KZ"/>
        </w:rPr>
        <w:t>«</w:t>
      </w:r>
      <w:r w:rsidR="00D91274" w:rsidRPr="00D91274">
        <w:rPr>
          <w:rFonts w:cs="Times New Roman"/>
          <w:b/>
          <w:sz w:val="24"/>
          <w:szCs w:val="24"/>
        </w:rPr>
        <w:t xml:space="preserve">Управление природных ресурсов и регулирования природопользования </w:t>
      </w:r>
      <w:proofErr w:type="spellStart"/>
      <w:r w:rsidR="00D91274" w:rsidRPr="00D91274">
        <w:rPr>
          <w:rFonts w:cs="Times New Roman"/>
          <w:b/>
          <w:sz w:val="24"/>
          <w:szCs w:val="24"/>
        </w:rPr>
        <w:t>Атырауской</w:t>
      </w:r>
      <w:proofErr w:type="spellEnd"/>
      <w:r w:rsidR="00D91274" w:rsidRPr="00D91274">
        <w:rPr>
          <w:rFonts w:cs="Times New Roman"/>
          <w:b/>
          <w:sz w:val="24"/>
          <w:szCs w:val="24"/>
        </w:rPr>
        <w:t xml:space="preserve"> области</w:t>
      </w:r>
      <w:r w:rsidR="00D91274">
        <w:rPr>
          <w:rFonts w:cs="Times New Roman"/>
          <w:b/>
          <w:sz w:val="24"/>
          <w:szCs w:val="24"/>
          <w:lang w:val="kk-KZ"/>
        </w:rPr>
        <w:t xml:space="preserve">» - </w:t>
      </w:r>
    </w:p>
    <w:p w14:paraId="631F7FBE" w14:textId="1B1A77B8" w:rsidR="00D91274" w:rsidRPr="00D91274" w:rsidRDefault="00F30C15" w:rsidP="001C33A2">
      <w:pPr>
        <w:ind w:left="0" w:firstLine="567"/>
        <w:jc w:val="right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  <w:lang w:val="kk-KZ"/>
        </w:rPr>
        <w:t>Арстанова Г.Ж.</w:t>
      </w:r>
      <w:r w:rsidR="0031729A" w:rsidRPr="0031729A">
        <w:rPr>
          <w:noProof/>
          <w:sz w:val="24"/>
          <w:szCs w:val="24"/>
        </w:rPr>
        <w:t xml:space="preserve"> </w:t>
      </w:r>
      <w:r w:rsidR="0031729A">
        <w:rPr>
          <w:noProof/>
          <w:sz w:val="24"/>
          <w:szCs w:val="24"/>
        </w:rPr>
        <w:drawing>
          <wp:inline distT="0" distB="0" distL="0" distR="0" wp14:anchorId="193E5104" wp14:editId="4640F7F4">
            <wp:extent cx="821167" cy="3733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56d069-161b-412f-9769-08703cfcefe1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872" cy="41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0384">
        <w:rPr>
          <w:rFonts w:cs="Times New Roman"/>
          <w:b/>
          <w:sz w:val="24"/>
          <w:szCs w:val="24"/>
          <w:lang w:val="kk-KZ"/>
        </w:rPr>
        <w:t>0</w:t>
      </w:r>
      <w:bookmarkStart w:id="0" w:name="_GoBack"/>
      <w:bookmarkEnd w:id="0"/>
      <w:r w:rsidR="00EA0384">
        <w:rPr>
          <w:rFonts w:cs="Times New Roman"/>
          <w:b/>
          <w:sz w:val="24"/>
          <w:szCs w:val="24"/>
          <w:lang w:val="kk-KZ"/>
        </w:rPr>
        <w:t>2</w:t>
      </w:r>
      <w:r w:rsidR="00D91274" w:rsidRPr="00D91274">
        <w:rPr>
          <w:rFonts w:cs="Times New Roman"/>
          <w:b/>
          <w:sz w:val="24"/>
          <w:szCs w:val="24"/>
          <w:lang w:val="kk-KZ"/>
        </w:rPr>
        <w:t>.1</w:t>
      </w:r>
      <w:r w:rsidR="00EA0384">
        <w:rPr>
          <w:rFonts w:cs="Times New Roman"/>
          <w:b/>
          <w:sz w:val="24"/>
          <w:szCs w:val="24"/>
          <w:lang w:val="kk-KZ"/>
        </w:rPr>
        <w:t>1</w:t>
      </w:r>
      <w:r w:rsidR="00D91274" w:rsidRPr="00D91274">
        <w:rPr>
          <w:rFonts w:cs="Times New Roman"/>
          <w:b/>
          <w:sz w:val="24"/>
          <w:szCs w:val="24"/>
          <w:lang w:val="kk-KZ"/>
        </w:rPr>
        <w:t>.2026г.</w:t>
      </w:r>
    </w:p>
    <w:p w14:paraId="5C82DFFD" w14:textId="77777777" w:rsidR="00BE07C3" w:rsidRPr="00BE07C3" w:rsidRDefault="00BE07C3" w:rsidP="00BE07C3">
      <w:pPr>
        <w:rPr>
          <w:sz w:val="24"/>
          <w:szCs w:val="24"/>
        </w:rPr>
      </w:pPr>
    </w:p>
    <w:p w14:paraId="23D7D104" w14:textId="77777777" w:rsidR="00BE07C3" w:rsidRDefault="00BE07C3" w:rsidP="00BE07C3">
      <w:pPr>
        <w:rPr>
          <w:sz w:val="24"/>
          <w:szCs w:val="24"/>
        </w:rPr>
      </w:pPr>
    </w:p>
    <w:p w14:paraId="297A53B5" w14:textId="4E591F48" w:rsidR="00BE07C3" w:rsidRDefault="00BE07C3" w:rsidP="00BE07C3">
      <w:pPr>
        <w:rPr>
          <w:sz w:val="24"/>
          <w:szCs w:val="24"/>
        </w:rPr>
      </w:pPr>
    </w:p>
    <w:p w14:paraId="54EA04A5" w14:textId="183C077E" w:rsidR="00BE07C3" w:rsidRPr="00BE07C3" w:rsidRDefault="00BE07C3" w:rsidP="00BE07C3">
      <w:pPr>
        <w:tabs>
          <w:tab w:val="left" w:pos="706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BE07C3" w:rsidRPr="00BE07C3" w:rsidSect="00D91274">
      <w:pgSz w:w="11906" w:h="16838"/>
      <w:pgMar w:top="851" w:right="851" w:bottom="992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C477B"/>
    <w:multiLevelType w:val="hybridMultilevel"/>
    <w:tmpl w:val="DCEE47E8"/>
    <w:lvl w:ilvl="0" w:tplc="F6CE01C8">
      <w:start w:val="1"/>
      <w:numFmt w:val="decimal"/>
      <w:lvlText w:val="%1."/>
      <w:lvlJc w:val="left"/>
      <w:pPr>
        <w:ind w:left="12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9"/>
        <w:spacing w:val="0"/>
        <w:w w:val="100"/>
        <w:sz w:val="24"/>
        <w:szCs w:val="24"/>
        <w:lang w:val="ru-RU" w:eastAsia="en-US" w:bidi="ar-SA"/>
      </w:rPr>
    </w:lvl>
    <w:lvl w:ilvl="1" w:tplc="9F2CED64">
      <w:numFmt w:val="bullet"/>
      <w:lvlText w:val="•"/>
      <w:lvlJc w:val="left"/>
      <w:pPr>
        <w:ind w:left="1068" w:hanging="567"/>
      </w:pPr>
      <w:rPr>
        <w:rFonts w:hint="default"/>
        <w:lang w:val="ru-RU" w:eastAsia="en-US" w:bidi="ar-SA"/>
      </w:rPr>
    </w:lvl>
    <w:lvl w:ilvl="2" w:tplc="B9BE3D9A">
      <w:numFmt w:val="bullet"/>
      <w:lvlText w:val="•"/>
      <w:lvlJc w:val="left"/>
      <w:pPr>
        <w:ind w:left="2017" w:hanging="567"/>
      </w:pPr>
      <w:rPr>
        <w:rFonts w:hint="default"/>
        <w:lang w:val="ru-RU" w:eastAsia="en-US" w:bidi="ar-SA"/>
      </w:rPr>
    </w:lvl>
    <w:lvl w:ilvl="3" w:tplc="CCEE5DB8">
      <w:numFmt w:val="bullet"/>
      <w:lvlText w:val="•"/>
      <w:lvlJc w:val="left"/>
      <w:pPr>
        <w:ind w:left="2965" w:hanging="567"/>
      </w:pPr>
      <w:rPr>
        <w:rFonts w:hint="default"/>
        <w:lang w:val="ru-RU" w:eastAsia="en-US" w:bidi="ar-SA"/>
      </w:rPr>
    </w:lvl>
    <w:lvl w:ilvl="4" w:tplc="DCD21CDC">
      <w:numFmt w:val="bullet"/>
      <w:lvlText w:val="•"/>
      <w:lvlJc w:val="left"/>
      <w:pPr>
        <w:ind w:left="3914" w:hanging="567"/>
      </w:pPr>
      <w:rPr>
        <w:rFonts w:hint="default"/>
        <w:lang w:val="ru-RU" w:eastAsia="en-US" w:bidi="ar-SA"/>
      </w:rPr>
    </w:lvl>
    <w:lvl w:ilvl="5" w:tplc="891A4E6C">
      <w:numFmt w:val="bullet"/>
      <w:lvlText w:val="•"/>
      <w:lvlJc w:val="left"/>
      <w:pPr>
        <w:ind w:left="4863" w:hanging="567"/>
      </w:pPr>
      <w:rPr>
        <w:rFonts w:hint="default"/>
        <w:lang w:val="ru-RU" w:eastAsia="en-US" w:bidi="ar-SA"/>
      </w:rPr>
    </w:lvl>
    <w:lvl w:ilvl="6" w:tplc="F83216BA">
      <w:numFmt w:val="bullet"/>
      <w:lvlText w:val="•"/>
      <w:lvlJc w:val="left"/>
      <w:pPr>
        <w:ind w:left="5811" w:hanging="567"/>
      </w:pPr>
      <w:rPr>
        <w:rFonts w:hint="default"/>
        <w:lang w:val="ru-RU" w:eastAsia="en-US" w:bidi="ar-SA"/>
      </w:rPr>
    </w:lvl>
    <w:lvl w:ilvl="7" w:tplc="482AEA3A">
      <w:numFmt w:val="bullet"/>
      <w:lvlText w:val="•"/>
      <w:lvlJc w:val="left"/>
      <w:pPr>
        <w:ind w:left="6760" w:hanging="567"/>
      </w:pPr>
      <w:rPr>
        <w:rFonts w:hint="default"/>
        <w:lang w:val="ru-RU" w:eastAsia="en-US" w:bidi="ar-SA"/>
      </w:rPr>
    </w:lvl>
    <w:lvl w:ilvl="8" w:tplc="448AF79C">
      <w:numFmt w:val="bullet"/>
      <w:lvlText w:val="•"/>
      <w:lvlJc w:val="left"/>
      <w:pPr>
        <w:ind w:left="7709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190B6959"/>
    <w:multiLevelType w:val="hybridMultilevel"/>
    <w:tmpl w:val="AE9C2CDA"/>
    <w:lvl w:ilvl="0" w:tplc="20BE971C">
      <w:start w:val="4"/>
      <w:numFmt w:val="decimal"/>
      <w:lvlText w:val="%1."/>
      <w:lvlJc w:val="left"/>
      <w:pPr>
        <w:ind w:left="2037" w:hanging="360"/>
      </w:pPr>
      <w:rPr>
        <w:rFonts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57" w:hanging="360"/>
      </w:pPr>
    </w:lvl>
    <w:lvl w:ilvl="2" w:tplc="0419001B" w:tentative="1">
      <w:start w:val="1"/>
      <w:numFmt w:val="lowerRoman"/>
      <w:lvlText w:val="%3."/>
      <w:lvlJc w:val="right"/>
      <w:pPr>
        <w:ind w:left="3477" w:hanging="180"/>
      </w:pPr>
    </w:lvl>
    <w:lvl w:ilvl="3" w:tplc="0419000F" w:tentative="1">
      <w:start w:val="1"/>
      <w:numFmt w:val="decimal"/>
      <w:lvlText w:val="%4."/>
      <w:lvlJc w:val="left"/>
      <w:pPr>
        <w:ind w:left="4197" w:hanging="360"/>
      </w:pPr>
    </w:lvl>
    <w:lvl w:ilvl="4" w:tplc="04190019" w:tentative="1">
      <w:start w:val="1"/>
      <w:numFmt w:val="lowerLetter"/>
      <w:lvlText w:val="%5."/>
      <w:lvlJc w:val="left"/>
      <w:pPr>
        <w:ind w:left="4917" w:hanging="360"/>
      </w:pPr>
    </w:lvl>
    <w:lvl w:ilvl="5" w:tplc="0419001B" w:tentative="1">
      <w:start w:val="1"/>
      <w:numFmt w:val="lowerRoman"/>
      <w:lvlText w:val="%6."/>
      <w:lvlJc w:val="right"/>
      <w:pPr>
        <w:ind w:left="5637" w:hanging="180"/>
      </w:pPr>
    </w:lvl>
    <w:lvl w:ilvl="6" w:tplc="0419000F" w:tentative="1">
      <w:start w:val="1"/>
      <w:numFmt w:val="decimal"/>
      <w:lvlText w:val="%7."/>
      <w:lvlJc w:val="left"/>
      <w:pPr>
        <w:ind w:left="6357" w:hanging="360"/>
      </w:pPr>
    </w:lvl>
    <w:lvl w:ilvl="7" w:tplc="04190019" w:tentative="1">
      <w:start w:val="1"/>
      <w:numFmt w:val="lowerLetter"/>
      <w:lvlText w:val="%8."/>
      <w:lvlJc w:val="left"/>
      <w:pPr>
        <w:ind w:left="7077" w:hanging="360"/>
      </w:pPr>
    </w:lvl>
    <w:lvl w:ilvl="8" w:tplc="0419001B" w:tentative="1">
      <w:start w:val="1"/>
      <w:numFmt w:val="lowerRoman"/>
      <w:lvlText w:val="%9."/>
      <w:lvlJc w:val="right"/>
      <w:pPr>
        <w:ind w:left="779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AF0"/>
    <w:rsid w:val="00047133"/>
    <w:rsid w:val="001A45EF"/>
    <w:rsid w:val="001C33A2"/>
    <w:rsid w:val="001E0C16"/>
    <w:rsid w:val="001E2AB6"/>
    <w:rsid w:val="00260E5F"/>
    <w:rsid w:val="0031729A"/>
    <w:rsid w:val="00387ED1"/>
    <w:rsid w:val="007D6BF6"/>
    <w:rsid w:val="008F1358"/>
    <w:rsid w:val="009216BF"/>
    <w:rsid w:val="009C11A3"/>
    <w:rsid w:val="009E39B7"/>
    <w:rsid w:val="00B06C73"/>
    <w:rsid w:val="00BE07C3"/>
    <w:rsid w:val="00C73FBB"/>
    <w:rsid w:val="00D56525"/>
    <w:rsid w:val="00D91274"/>
    <w:rsid w:val="00E1599B"/>
    <w:rsid w:val="00EA0384"/>
    <w:rsid w:val="00F30C15"/>
    <w:rsid w:val="00F53AF0"/>
    <w:rsid w:val="00F63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12FF"/>
  <w15:docId w15:val="{FD7390C6-686B-4DD8-8303-8A7118F9D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7133"/>
    <w:pPr>
      <w:spacing w:after="0" w:line="240" w:lineRule="auto"/>
      <w:ind w:left="708"/>
      <w:jc w:val="both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11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7ED1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C11A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Unresolved Mention"/>
    <w:basedOn w:val="a0"/>
    <w:uiPriority w:val="99"/>
    <w:semiHidden/>
    <w:unhideWhenUsed/>
    <w:rsid w:val="009C11A3"/>
    <w:rPr>
      <w:color w:val="605E5C"/>
      <w:shd w:val="clear" w:color="auto" w:fill="E1DFDD"/>
    </w:rPr>
  </w:style>
  <w:style w:type="paragraph" w:styleId="a5">
    <w:name w:val="No Spacing"/>
    <w:aliases w:val="Внимание,примечание,Обя,мелкий,норма,мой рабочий,No Spacing,Айгерим,свой,Название таблиц и рисунков,Алия,ТекстОтчета,No Spacing1,Без интеБез интервала,14 TNR,МОЙ СТИЛЬ,Без интервала1,Без интервала11"/>
    <w:link w:val="a6"/>
    <w:uiPriority w:val="1"/>
    <w:qFormat/>
    <w:rsid w:val="001E0C16"/>
    <w:pPr>
      <w:spacing w:after="0" w:line="240" w:lineRule="auto"/>
    </w:pPr>
    <w:rPr>
      <w:rFonts w:eastAsiaTheme="minorEastAsia"/>
      <w:lang w:eastAsia="zh-CN"/>
    </w:rPr>
  </w:style>
  <w:style w:type="character" w:customStyle="1" w:styleId="a6">
    <w:name w:val="Без интервала Знак"/>
    <w:aliases w:val="Внимание Знак,примечание Знак,Обя Знак,мелкий Знак,норма Знак,мой рабочий Знак,No Spacing Знак,Айгерим Знак,свой Знак,Название таблиц и рисунков Знак,Алия Знак,ТекстОтчета Знак,No Spacing1 Знак,Без интеБез интервала Знак,14 TNR Знак"/>
    <w:link w:val="a5"/>
    <w:uiPriority w:val="1"/>
    <w:locked/>
    <w:rsid w:val="001E0C16"/>
    <w:rPr>
      <w:rFonts w:eastAsiaTheme="minorEastAsia"/>
      <w:lang w:eastAsia="zh-CN"/>
    </w:rPr>
  </w:style>
  <w:style w:type="paragraph" w:styleId="a7">
    <w:name w:val="List Paragraph"/>
    <w:basedOn w:val="a"/>
    <w:uiPriority w:val="1"/>
    <w:qFormat/>
    <w:rsid w:val="00F30C15"/>
    <w:pPr>
      <w:spacing w:after="160" w:line="259" w:lineRule="auto"/>
      <w:ind w:left="720"/>
      <w:contextualSpacing/>
      <w:jc w:val="left"/>
    </w:pPr>
    <w:rPr>
      <w:rFonts w:asciiTheme="minorHAnsi" w:hAnsiTheme="minorHAnsi"/>
      <w:kern w:val="2"/>
      <w:sz w:val="22"/>
    </w:rPr>
  </w:style>
  <w:style w:type="table" w:styleId="a8">
    <w:name w:val="Table Grid"/>
    <w:basedOn w:val="a1"/>
    <w:uiPriority w:val="39"/>
    <w:rsid w:val="00EA038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9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  <w:div w:id="1928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  <w:div w:id="1843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  <w:div w:id="179964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  <w:div w:id="15657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  <w:div w:id="13347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</w:divsChild>
    </w:div>
    <w:div w:id="21043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Бактияр Сагналин</dc:creator>
  <cp:keywords/>
  <dc:description/>
  <cp:lastModifiedBy>Legion</cp:lastModifiedBy>
  <cp:revision>2</cp:revision>
  <cp:lastPrinted>2026-11-03T05:22:00Z</cp:lastPrinted>
  <dcterms:created xsi:type="dcterms:W3CDTF">2026-11-03T05:30:00Z</dcterms:created>
  <dcterms:modified xsi:type="dcterms:W3CDTF">2026-11-03T05:30:00Z</dcterms:modified>
</cp:coreProperties>
</file>