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1184 от 02.11.2026</w:t>
      </w:r>
    </w:p>
    <w:tbl>
      <w:tblPr>
        <w:tblpPr w:leftFromText="180" w:rightFromText="180" w:bottomFromText="200" w:vertAnchor="page" w:horzAnchor="margin" w:tblpXSpec="center" w:tblpY="601"/>
        <w:tblW w:w="11025" w:type="dxa"/>
        <w:tblLayout w:type="fixed"/>
        <w:tblLook w:val="04A0" w:firstRow="1" w:lastRow="0" w:firstColumn="1" w:lastColumn="0" w:noHBand="0" w:noVBand="1"/>
      </w:tblPr>
      <w:tblGrid>
        <w:gridCol w:w="1881"/>
        <w:gridCol w:w="2338"/>
        <w:gridCol w:w="1559"/>
        <w:gridCol w:w="520"/>
        <w:gridCol w:w="4727"/>
      </w:tblGrid>
      <w:tr w:rsidR="00536119" w14:paraId="638171AE" w14:textId="77777777" w:rsidTr="00F97860">
        <w:trPr>
          <w:trHeight w:val="772"/>
        </w:trPr>
        <w:tc>
          <w:tcPr>
            <w:tcW w:w="4219" w:type="dxa"/>
            <w:gridSpan w:val="2"/>
          </w:tcPr>
          <w:p w14:paraId="2CB5D780" w14:textId="77777777" w:rsidR="00536119" w:rsidRPr="0039532A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val="en-US" w:eastAsia="en-US"/>
              </w:rPr>
            </w:pPr>
          </w:p>
          <w:p w14:paraId="511D1FA4" w14:textId="77777777" w:rsidR="00865702" w:rsidRPr="00230803" w:rsidRDefault="00865702" w:rsidP="00865702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  <w:t>«ҚАЗАҚСТАН РЕСПУБЛИКАСЫ</w:t>
            </w:r>
          </w:p>
          <w:p w14:paraId="6A4B1D4A" w14:textId="6553C10D" w:rsidR="00536119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kk-KZ" w:eastAsia="en-US"/>
              </w:rPr>
            </w:pPr>
            <w:r w:rsidRPr="00230803"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  <w:t xml:space="preserve">  ӘДІЛЕТ МИНИСТРЛІГІ» МЕМЛЕКЕТТІК МЕКЕМЕСІ</w:t>
            </w:r>
          </w:p>
        </w:tc>
        <w:tc>
          <w:tcPr>
            <w:tcW w:w="1559" w:type="dxa"/>
            <w:hideMark/>
          </w:tcPr>
          <w:p w14:paraId="5EAF9418" w14:textId="77777777" w:rsidR="00536119" w:rsidRDefault="00536119" w:rsidP="00536119">
            <w:pPr>
              <w:spacing w:after="0" w:line="240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32737B4" wp14:editId="2B08A64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47625</wp:posOffset>
                  </wp:positionV>
                  <wp:extent cx="857250" cy="880745"/>
                  <wp:effectExtent l="0" t="0" r="0" b="0"/>
                  <wp:wrapThrough wrapText="bothSides">
                    <wp:wrapPolygon edited="0">
                      <wp:start x="6720" y="0"/>
                      <wp:lineTo x="0" y="3270"/>
                      <wp:lineTo x="0" y="17286"/>
                      <wp:lineTo x="4320" y="21024"/>
                      <wp:lineTo x="6720" y="21024"/>
                      <wp:lineTo x="14400" y="21024"/>
                      <wp:lineTo x="16800" y="21024"/>
                      <wp:lineTo x="21120" y="17286"/>
                      <wp:lineTo x="21120" y="3270"/>
                      <wp:lineTo x="14400" y="0"/>
                      <wp:lineTo x="6720" y="0"/>
                    </wp:wrapPolygon>
                  </wp:wrapThrough>
                  <wp:docPr id="8" name="Рисунок 8" descr="Описание: Описание: 800px-Emblem_of_Kazakhstan_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800px-Emblem_of_Kazakhstan_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80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7" w:type="dxa"/>
            <w:gridSpan w:val="2"/>
          </w:tcPr>
          <w:p w14:paraId="10D1525C" w14:textId="77777777" w:rsidR="00536119" w:rsidRPr="00865702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eastAsia="en-US"/>
              </w:rPr>
            </w:pPr>
          </w:p>
          <w:p w14:paraId="49514DA4" w14:textId="77777777" w:rsidR="00536119" w:rsidRPr="00865702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4"/>
                <w:szCs w:val="4"/>
                <w:lang w:eastAsia="en-US"/>
              </w:rPr>
            </w:pPr>
          </w:p>
          <w:p w14:paraId="0FC0F2D2" w14:textId="77777777" w:rsidR="00865702" w:rsidRPr="00865702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</w:pPr>
            <w:r w:rsidRPr="00865702"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  <w:t xml:space="preserve">ГОСУДАРСТВЕННОЕ УЧРЕЖДЕНИЕ </w:t>
            </w:r>
          </w:p>
          <w:p w14:paraId="248D8058" w14:textId="78302AF7" w:rsidR="00536119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lang w:val="kk-KZ" w:eastAsia="en-US"/>
              </w:rPr>
            </w:pPr>
            <w:r w:rsidRPr="00865702"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  <w:t>«МИНИСТЕРСТВО ЮСТИЦИИ РЕСПУБЛИКИ КАЗАХСТАН»</w:t>
            </w:r>
          </w:p>
        </w:tc>
      </w:tr>
      <w:tr w:rsidR="00536119" w14:paraId="4127629C" w14:textId="77777777" w:rsidTr="00F97860">
        <w:trPr>
          <w:trHeight w:val="210"/>
        </w:trPr>
        <w:tc>
          <w:tcPr>
            <w:tcW w:w="11023" w:type="dxa"/>
            <w:gridSpan w:val="5"/>
          </w:tcPr>
          <w:p w14:paraId="77F30583" w14:textId="77777777" w:rsidR="00536119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8"/>
                <w:u w:val="single"/>
                <w:lang w:val="en-US" w:eastAsia="en-US"/>
              </w:rPr>
            </w:pP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eastAsia="en-US"/>
              </w:rPr>
              <w:t>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 w:eastAsia="en-US"/>
              </w:rPr>
              <w:t>____________________________________________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eastAsia="en-US"/>
              </w:rPr>
              <w:t>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 w:eastAsia="en-US"/>
              </w:rPr>
              <w:t>_______________________________</w:t>
            </w:r>
          </w:p>
        </w:tc>
      </w:tr>
      <w:tr w:rsidR="00E12DF7" w14:paraId="34D4CFA9" w14:textId="77777777" w:rsidTr="00F97860">
        <w:trPr>
          <w:gridAfter w:val="1"/>
          <w:wAfter w:w="4727" w:type="dxa"/>
          <w:trHeight w:val="80"/>
        </w:trPr>
        <w:tc>
          <w:tcPr>
            <w:tcW w:w="1881" w:type="dxa"/>
          </w:tcPr>
          <w:p w14:paraId="1EFEC36E" w14:textId="77777777" w:rsidR="00E12DF7" w:rsidRDefault="00E12DF7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8"/>
                <w:lang w:val="kk-KZ" w:eastAsia="en-US"/>
              </w:rPr>
            </w:pPr>
          </w:p>
        </w:tc>
        <w:tc>
          <w:tcPr>
            <w:tcW w:w="4417" w:type="dxa"/>
            <w:gridSpan w:val="3"/>
          </w:tcPr>
          <w:p w14:paraId="2E9C14C0" w14:textId="77777777" w:rsidR="00E12DF7" w:rsidRDefault="00E12DF7" w:rsidP="00536119">
            <w:pPr>
              <w:spacing w:after="0" w:line="240" w:lineRule="auto"/>
              <w:rPr>
                <w:rFonts w:ascii="Times New Roman" w:hAnsi="Times New Roman"/>
                <w:b/>
                <w:color w:val="4F81BD"/>
                <w:sz w:val="28"/>
                <w:szCs w:val="28"/>
                <w:lang w:val="kk-KZ" w:eastAsia="en-US"/>
              </w:rPr>
            </w:pPr>
          </w:p>
        </w:tc>
      </w:tr>
    </w:tbl>
    <w:p w14:paraId="632F4BED" w14:textId="77777777" w:rsidR="00536119" w:rsidRDefault="00536119" w:rsidP="00536119">
      <w:pPr>
        <w:spacing w:after="0" w:line="240" w:lineRule="auto"/>
        <w:rPr>
          <w:rFonts w:ascii="Times New Roman" w:hAnsi="Times New Roman"/>
          <w:b/>
          <w:sz w:val="28"/>
          <w:szCs w:val="28"/>
          <w:u w:val="single" w:color="0070C0"/>
          <w:lang w:val="kk-KZ" w:eastAsia="en-US"/>
        </w:rPr>
      </w:pP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>БҰЙРЫҚ</w:t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  <w:t>ПРИКАЗ</w:t>
      </w:r>
    </w:p>
    <w:p w14:paraId="2880B285" w14:textId="77777777" w:rsidR="00536119" w:rsidRDefault="00536119" w:rsidP="00536119">
      <w:pPr>
        <w:spacing w:after="0" w:line="240" w:lineRule="auto"/>
        <w:rPr>
          <w:rFonts w:ascii="Times New Roman" w:hAnsi="Times New Roman"/>
          <w:sz w:val="28"/>
          <w:szCs w:val="28"/>
          <w:u w:val="single" w:color="0070C0"/>
          <w:lang w:val="kk-KZ" w:eastAsia="en-US"/>
        </w:rPr>
      </w:pPr>
      <w:r>
        <w:rPr>
          <w:rFonts w:ascii="Times New Roman" w:hAnsi="Times New Roman"/>
          <w:b/>
          <w:color w:val="4F81BD"/>
          <w:sz w:val="28"/>
          <w:szCs w:val="28"/>
          <w:u w:val="single"/>
          <w:lang w:val="kk-KZ" w:eastAsia="en-US"/>
        </w:rPr>
        <w:t>__________</w:t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u w:val="single"/>
          <w:lang w:val="kk-KZ" w:eastAsia="en-US"/>
        </w:rPr>
        <w:t>__________</w:t>
      </w:r>
    </w:p>
    <w:p w14:paraId="6C4D4F9C" w14:textId="77777777" w:rsidR="00536119" w:rsidRDefault="00536119" w:rsidP="00536119">
      <w:pPr>
        <w:spacing w:after="0" w:line="240" w:lineRule="auto"/>
        <w:ind w:left="-284"/>
        <w:rPr>
          <w:rFonts w:ascii="Times New Roman" w:hAnsi="Times New Roman"/>
          <w:b/>
          <w:color w:val="0070C0"/>
          <w:sz w:val="20"/>
          <w:szCs w:val="20"/>
          <w:lang w:val="kk-KZ"/>
        </w:rPr>
      </w:pP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</w:p>
    <w:p w14:paraId="6CF415D2" w14:textId="77777777" w:rsidR="00536119" w:rsidRDefault="00536119" w:rsidP="00536119">
      <w:pPr>
        <w:spacing w:after="0" w:line="240" w:lineRule="auto"/>
        <w:ind w:left="-284" w:firstLine="284"/>
        <w:rPr>
          <w:rFonts w:ascii="Times New Roman" w:hAnsi="Times New Roman"/>
          <w:b/>
          <w:sz w:val="28"/>
          <w:szCs w:val="28"/>
          <w:lang w:val="kk-KZ" w:eastAsia="en-US"/>
        </w:rPr>
      </w:pP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 xml:space="preserve">Астана қ-сы   </w:t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  <w:t xml:space="preserve">               г. Астана</w:t>
      </w:r>
    </w:p>
    <w:p w14:paraId="6AF606C2" w14:textId="77777777" w:rsidR="006E3308" w:rsidRDefault="006E3308" w:rsidP="000F31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B6E28D9" w14:textId="77777777" w:rsidR="00E71F52" w:rsidRDefault="00E71F52" w:rsidP="000F31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444A0D26" w14:textId="77777777" w:rsidR="0045515B" w:rsidRDefault="0045515B" w:rsidP="0045515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прекращении </w:t>
      </w:r>
    </w:p>
    <w:p w14:paraId="67E73595" w14:textId="77777777" w:rsidR="0045515B" w:rsidRDefault="0045515B" w:rsidP="0045515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лицензии</w:t>
      </w:r>
    </w:p>
    <w:p w14:paraId="2BFF799C" w14:textId="77777777" w:rsidR="0045515B" w:rsidRDefault="0045515B" w:rsidP="004551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5B10BB4C" w14:textId="77777777" w:rsidR="006A1B49" w:rsidRDefault="006A1B49" w:rsidP="006A1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</w:rPr>
        <w:t>пункт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статьи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60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Закона Республики Казахстан «Об адвокатской деятельности 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квалифицированной </w:t>
      </w:r>
      <w:r>
        <w:rPr>
          <w:rFonts w:ascii="Times New Roman" w:eastAsia="Times New Roman" w:hAnsi="Times New Roman" w:cs="Times New Roman"/>
          <w:sz w:val="28"/>
          <w:szCs w:val="28"/>
        </w:rPr>
        <w:t>юридической помощи»,</w:t>
      </w:r>
    </w:p>
    <w:p w14:paraId="2BEE390A" w14:textId="77777777" w:rsidR="006A1B49" w:rsidRDefault="006A1B49" w:rsidP="006A1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14:paraId="6D0EF3B8" w14:textId="77777777" w:rsidR="006A1B49" w:rsidRDefault="006A1B49" w:rsidP="006A1B49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Прекратить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действие государственной лицензии на занятие адвокатской деятельностью, выданной Министерством юстиции Республики Казахстан от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19 февраля 2020 года </w:t>
      </w:r>
      <w:r w:rsidRPr="00884469">
        <w:rPr>
          <w:rFonts w:ascii="Times New Roman" w:eastAsia="Times New Roman" w:hAnsi="Times New Roman" w:cs="Times New Roman"/>
          <w:sz w:val="28"/>
          <w:szCs w:val="28"/>
          <w:lang w:val="kk-KZ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20003230</w:t>
      </w:r>
      <w:r w:rsidRPr="0088446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Мухамадиева Мухита Сеилхановича.</w:t>
      </w:r>
    </w:p>
    <w:p w14:paraId="71A8D7CC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2. Департаменту юстиции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Акмолинской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довести настоящий приказ до сведения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Мухамадиева М.С.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Акмолинской областной </w:t>
      </w:r>
      <w:r>
        <w:rPr>
          <w:rFonts w:ascii="Times New Roman" w:eastAsia="Times New Roman" w:hAnsi="Times New Roman" w:cs="Times New Roman"/>
          <w:sz w:val="28"/>
          <w:szCs w:val="28"/>
        </w:rPr>
        <w:t>коллегии адвокатов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судебных и правоохранительных органов.</w:t>
      </w:r>
    </w:p>
    <w:p w14:paraId="756B93FC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 Комитету регистрационной службы и организации юридических услуг Министерства юстиции Республики Казахстан:</w:t>
      </w:r>
    </w:p>
    <w:p w14:paraId="3B191386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1) внести соответствующую запись в Государственный реестр лицензий на занятие адвокатской деятельностью;</w:t>
      </w:r>
    </w:p>
    <w:p w14:paraId="4C0EC196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2) обеспечить размещение настоящего приказа на интернет-ресурсе Министерства юстиции Республики Казахстан.</w:t>
      </w:r>
    </w:p>
    <w:p w14:paraId="6D258363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4. Контроль за исполнением настоящего приказа возложить на председателя Комитета регистрационной службы и организации юридических услуг Министерства юстиции Республики Казахстан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Калимову В.К. </w:t>
      </w:r>
    </w:p>
    <w:p w14:paraId="532E5C62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5. Настоящий приказ в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ступает в силу </w:t>
      </w:r>
      <w:r>
        <w:rPr>
          <w:rFonts w:ascii="Times New Roman" w:eastAsia="Times New Roman" w:hAnsi="Times New Roman" w:cs="Times New Roman"/>
          <w:sz w:val="28"/>
          <w:szCs w:val="28"/>
        </w:rPr>
        <w:t>со дня его подписания.</w:t>
      </w:r>
    </w:p>
    <w:p w14:paraId="349AF956" w14:textId="77777777" w:rsidR="006A1B49" w:rsidRDefault="006A1B49" w:rsidP="006A1B49">
      <w:pPr>
        <w:tabs>
          <w:tab w:val="left" w:pos="709"/>
          <w:tab w:val="left" w:pos="851"/>
        </w:tabs>
        <w:spacing w:after="0" w:line="240" w:lineRule="atLeast"/>
        <w:jc w:val="both"/>
        <w:rPr>
          <w:rFonts w:ascii="Times New Roman" w:eastAsia="Calibri" w:hAnsi="Times New Roman" w:cs="Times New Roman"/>
          <w:i/>
          <w:iCs/>
        </w:rPr>
      </w:pPr>
    </w:p>
    <w:p w14:paraId="385C3B00" w14:textId="5BF72E73" w:rsidR="006A1B49" w:rsidRDefault="006A1B49" w:rsidP="006A1B4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ab/>
        <w:t xml:space="preserve">Основание: 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kk-KZ"/>
        </w:rPr>
        <w:t xml:space="preserve">ходатайство Акмолинской областной коллегии адвокатов                             от 14 июля 2026 года № 310,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письмо 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kk-KZ"/>
        </w:rPr>
        <w:t>Департамента юстиции Акмолинской области                       от 5 октября 2026 года</w:t>
      </w:r>
      <w:r w:rsidR="00990FE4" w:rsidRPr="00990FE4">
        <w:t xml:space="preserve"> </w:t>
      </w:r>
      <w:r w:rsidR="00990FE4" w:rsidRPr="00990FE4">
        <w:rPr>
          <w:rFonts w:ascii="Times New Roman" w:eastAsia="Calibri" w:hAnsi="Times New Roman" w:cs="Times New Roman"/>
          <w:i/>
          <w:iCs/>
          <w:sz w:val="24"/>
          <w:szCs w:val="24"/>
          <w:lang w:val="kk-KZ"/>
        </w:rPr>
        <w:t>№-1/33590-вн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kk-KZ"/>
        </w:rPr>
        <w:t>.</w:t>
      </w:r>
    </w:p>
    <w:p w14:paraId="52F4B506" w14:textId="77777777" w:rsidR="00DD4C48" w:rsidRPr="006B55FE" w:rsidRDefault="00DD4C48" w:rsidP="00DD4C48">
      <w:pPr>
        <w:pStyle w:val="a3"/>
        <w:tabs>
          <w:tab w:val="left" w:pos="709"/>
          <w:tab w:val="left" w:pos="851"/>
        </w:tabs>
        <w:rPr>
          <w:b/>
          <w:sz w:val="27"/>
          <w:szCs w:val="27"/>
          <w:lang w:val="kk-KZ"/>
        </w:rPr>
      </w:pPr>
    </w:p>
    <w:p w14:paraId="6B610E46" w14:textId="77777777" w:rsidR="00655E57" w:rsidRPr="00E71F52" w:rsidRDefault="00655E57" w:rsidP="002C48FC">
      <w:pPr>
        <w:pStyle w:val="a3"/>
        <w:tabs>
          <w:tab w:val="left" w:pos="709"/>
          <w:tab w:val="left" w:pos="851"/>
        </w:tabs>
        <w:rPr>
          <w:b/>
          <w:sz w:val="27"/>
          <w:szCs w:val="27"/>
          <w:lang w:val="kk-KZ"/>
        </w:rPr>
      </w:pPr>
    </w:p>
    <w:p w14:paraId="056D84F3" w14:textId="1DF4C67C" w:rsidR="00655E57" w:rsidRDefault="00573D44" w:rsidP="00DD4C48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>Вице-министр</w:t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  </w:t>
      </w:r>
      <w:r w:rsidR="0060552A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="00DD4C48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  </w:t>
      </w:r>
      <w:r w:rsidR="00655E57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Б. Жакселекова</w:t>
      </w:r>
    </w:p>
    <w:p w14:paraId="559218F2" w14:textId="77777777" w:rsidR="00214F82" w:rsidRDefault="00214F82" w:rsidP="00573D44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</w:p>
    <w:p w14:paraId="14FFBC17" w14:textId="77777777" w:rsidR="006A1B49" w:rsidRDefault="006A1B49" w:rsidP="006A1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</w:pPr>
    </w:p>
    <w:p w14:paraId="31DF762E" w14:textId="77777777" w:rsidR="006A1B49" w:rsidRDefault="006A1B49" w:rsidP="006A1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1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  <w:szCs w:val="24"/>
          <w:lang w:val="kk-KZ"/>
        </w:rPr>
        <w:t xml:space="preserve">А.Есенжанова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  <w:t xml:space="preserve">| </w:t>
      </w:r>
    </w:p>
    <w:p w14:paraId="64C5828C" w14:textId="0B238CA0" w:rsidR="006A1B49" w:rsidRDefault="006A1B49" w:rsidP="006A1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8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  <w:szCs w:val="24"/>
          <w:lang w:val="kk-KZ"/>
        </w:rPr>
        <w:t xml:space="preserve">747667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  <w:t xml:space="preserve">|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  <w:t>\</w:t>
      </w:r>
    </w:p>
    <w:p w14:paraId="082E2BC6" w14:textId="77777777" w:rsidR="006A1B49" w:rsidRPr="00F04260" w:rsidRDefault="006A1B49" w:rsidP="006A1B4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A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hyperlink r:id="rId7" w:history="1">
        <w:r w:rsidRPr="00630083">
          <w:rPr>
            <w:rStyle w:val="ab"/>
            <w:rFonts w:ascii="Times New Roman" w:eastAsia="Times New Roman" w:hAnsi="Times New Roman" w:cs="Times New Roman"/>
            <w:i/>
            <w:sz w:val="18"/>
            <w:szCs w:val="24"/>
            <w:lang w:val="kk-KZ"/>
          </w:rPr>
          <w:t>a.yessenzhanova</w:t>
        </w:r>
        <w:r>
          <w:rPr>
            <w:rStyle w:val="ab"/>
            <w:rFonts w:ascii="Times New Roman" w:eastAsia="Times New Roman" w:hAnsi="Times New Roman" w:cs="Times New Roman"/>
            <w:i/>
            <w:sz w:val="18"/>
            <w:szCs w:val="24"/>
            <w:lang w:val="kk-KZ"/>
          </w:rPr>
          <w:t>@adilet.gov.kz</w:t>
        </w:r>
      </w:hyperlink>
    </w:p>
    <w:p w14:paraId="3B06AFEA" w14:textId="77777777" w:rsidR="00655E57" w:rsidRDefault="00655E57" w:rsidP="00573D44">
      <w:pPr>
        <w:spacing w:after="0" w:line="240" w:lineRule="auto"/>
        <w:rPr>
          <w:rFonts w:ascii="Times New Roman" w:eastAsia="Calibri" w:hAnsi="Times New Roman"/>
          <w:i/>
          <w:sz w:val="18"/>
          <w:szCs w:val="18"/>
          <w:lang w:val="kk-KZ" w:eastAsia="en-US"/>
        </w:rPr>
      </w:pPr>
    </w:p>
    <w:p w14:paraId="6EAA37AF" w14:textId="694A918C" w:rsidR="000F311D" w:rsidRDefault="000F311D" w:rsidP="00573D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</w:p>
    <w:sectPr w:rsidR="000F311D" w:rsidSect="0083584F">
      <w:pgSz w:w="11906" w:h="16838"/>
      <w:pgMar w:top="426" w:right="850" w:bottom="426" w:left="1418" w:header="708" w:footer="708" w:gutter="0"/>
      <w:cols w:space="708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28.10.2026 15:34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28.10.2026 17:35 Калимова Венера Камысбаевна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02.11.2026 14:58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15:28.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9661F"/>
    <w:multiLevelType w:val="hybridMultilevel"/>
    <w:tmpl w:val="99FE1B2E"/>
    <w:lvl w:ilvl="0" w:tplc="C0C4B9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288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57F3"/>
    <w:rsid w:val="00006E6C"/>
    <w:rsid w:val="00013C01"/>
    <w:rsid w:val="0002449A"/>
    <w:rsid w:val="000661DF"/>
    <w:rsid w:val="0007632C"/>
    <w:rsid w:val="000C6807"/>
    <w:rsid w:val="000E098A"/>
    <w:rsid w:val="000F311D"/>
    <w:rsid w:val="000F3BC1"/>
    <w:rsid w:val="00103298"/>
    <w:rsid w:val="00186AB8"/>
    <w:rsid w:val="00195312"/>
    <w:rsid w:val="001B0946"/>
    <w:rsid w:val="001B4258"/>
    <w:rsid w:val="001C3565"/>
    <w:rsid w:val="00214F82"/>
    <w:rsid w:val="0023132E"/>
    <w:rsid w:val="00245720"/>
    <w:rsid w:val="00246AAF"/>
    <w:rsid w:val="002512E1"/>
    <w:rsid w:val="0028330D"/>
    <w:rsid w:val="002C24A9"/>
    <w:rsid w:val="002C48FC"/>
    <w:rsid w:val="002E4443"/>
    <w:rsid w:val="00307465"/>
    <w:rsid w:val="00312AF5"/>
    <w:rsid w:val="00323A47"/>
    <w:rsid w:val="00324919"/>
    <w:rsid w:val="003262FC"/>
    <w:rsid w:val="00347EB0"/>
    <w:rsid w:val="00357D72"/>
    <w:rsid w:val="003610CE"/>
    <w:rsid w:val="003916A1"/>
    <w:rsid w:val="00392A1D"/>
    <w:rsid w:val="0039532A"/>
    <w:rsid w:val="0039783A"/>
    <w:rsid w:val="003A6692"/>
    <w:rsid w:val="003A671E"/>
    <w:rsid w:val="003B57E1"/>
    <w:rsid w:val="003E795B"/>
    <w:rsid w:val="00401B5D"/>
    <w:rsid w:val="00416393"/>
    <w:rsid w:val="0045515B"/>
    <w:rsid w:val="004605E3"/>
    <w:rsid w:val="00470ADB"/>
    <w:rsid w:val="00491683"/>
    <w:rsid w:val="00492356"/>
    <w:rsid w:val="0049560D"/>
    <w:rsid w:val="004B1017"/>
    <w:rsid w:val="004C1371"/>
    <w:rsid w:val="004C7756"/>
    <w:rsid w:val="004D66EE"/>
    <w:rsid w:val="004F2343"/>
    <w:rsid w:val="00502F39"/>
    <w:rsid w:val="00521FD3"/>
    <w:rsid w:val="0052373E"/>
    <w:rsid w:val="00533992"/>
    <w:rsid w:val="00536119"/>
    <w:rsid w:val="00570160"/>
    <w:rsid w:val="00573D44"/>
    <w:rsid w:val="00576DB0"/>
    <w:rsid w:val="0059779F"/>
    <w:rsid w:val="005A3F05"/>
    <w:rsid w:val="005C1DE0"/>
    <w:rsid w:val="005C3BBB"/>
    <w:rsid w:val="005F0EC2"/>
    <w:rsid w:val="0060085D"/>
    <w:rsid w:val="00604BFA"/>
    <w:rsid w:val="0060552A"/>
    <w:rsid w:val="00627795"/>
    <w:rsid w:val="006316BC"/>
    <w:rsid w:val="0063419E"/>
    <w:rsid w:val="00634E16"/>
    <w:rsid w:val="0064022E"/>
    <w:rsid w:val="006438D8"/>
    <w:rsid w:val="00655E57"/>
    <w:rsid w:val="0065669A"/>
    <w:rsid w:val="006638CE"/>
    <w:rsid w:val="00680569"/>
    <w:rsid w:val="00692A40"/>
    <w:rsid w:val="006A1B49"/>
    <w:rsid w:val="006B5021"/>
    <w:rsid w:val="006B55FE"/>
    <w:rsid w:val="006C192D"/>
    <w:rsid w:val="006C3299"/>
    <w:rsid w:val="006E3308"/>
    <w:rsid w:val="006E57CC"/>
    <w:rsid w:val="006E71D9"/>
    <w:rsid w:val="006F4901"/>
    <w:rsid w:val="0070317D"/>
    <w:rsid w:val="00703608"/>
    <w:rsid w:val="00736E67"/>
    <w:rsid w:val="007557F3"/>
    <w:rsid w:val="00775CF0"/>
    <w:rsid w:val="007A15A6"/>
    <w:rsid w:val="007A7E84"/>
    <w:rsid w:val="007B6A0E"/>
    <w:rsid w:val="007F2F67"/>
    <w:rsid w:val="007F6C47"/>
    <w:rsid w:val="007F7A66"/>
    <w:rsid w:val="008257D5"/>
    <w:rsid w:val="00827487"/>
    <w:rsid w:val="00832CF8"/>
    <w:rsid w:val="0083584F"/>
    <w:rsid w:val="00846479"/>
    <w:rsid w:val="00853FDC"/>
    <w:rsid w:val="00863831"/>
    <w:rsid w:val="00865702"/>
    <w:rsid w:val="00883107"/>
    <w:rsid w:val="008842D3"/>
    <w:rsid w:val="008856EE"/>
    <w:rsid w:val="008A5D86"/>
    <w:rsid w:val="008B1DC6"/>
    <w:rsid w:val="008C4648"/>
    <w:rsid w:val="008C78A7"/>
    <w:rsid w:val="008E344F"/>
    <w:rsid w:val="008E75D2"/>
    <w:rsid w:val="008F5DB7"/>
    <w:rsid w:val="0091132E"/>
    <w:rsid w:val="0092041E"/>
    <w:rsid w:val="00924143"/>
    <w:rsid w:val="0095477E"/>
    <w:rsid w:val="00963A8D"/>
    <w:rsid w:val="00970F05"/>
    <w:rsid w:val="009729E3"/>
    <w:rsid w:val="00984CFA"/>
    <w:rsid w:val="00985E21"/>
    <w:rsid w:val="00990FE4"/>
    <w:rsid w:val="00994C2A"/>
    <w:rsid w:val="009C4E6A"/>
    <w:rsid w:val="009E538E"/>
    <w:rsid w:val="009E7DBD"/>
    <w:rsid w:val="00A03032"/>
    <w:rsid w:val="00A24CCB"/>
    <w:rsid w:val="00A26767"/>
    <w:rsid w:val="00A319DB"/>
    <w:rsid w:val="00A4557D"/>
    <w:rsid w:val="00A45AB2"/>
    <w:rsid w:val="00A46358"/>
    <w:rsid w:val="00A5242C"/>
    <w:rsid w:val="00A55539"/>
    <w:rsid w:val="00A743FA"/>
    <w:rsid w:val="00A80CC2"/>
    <w:rsid w:val="00A861D7"/>
    <w:rsid w:val="00AA17D6"/>
    <w:rsid w:val="00AA3B6B"/>
    <w:rsid w:val="00AD4CB7"/>
    <w:rsid w:val="00AE7669"/>
    <w:rsid w:val="00AE7F4F"/>
    <w:rsid w:val="00B01401"/>
    <w:rsid w:val="00B0691E"/>
    <w:rsid w:val="00B50E25"/>
    <w:rsid w:val="00B60EED"/>
    <w:rsid w:val="00B64327"/>
    <w:rsid w:val="00B702A7"/>
    <w:rsid w:val="00B73990"/>
    <w:rsid w:val="00B73FC8"/>
    <w:rsid w:val="00B81CB2"/>
    <w:rsid w:val="00B81D9C"/>
    <w:rsid w:val="00B8226F"/>
    <w:rsid w:val="00BB00F0"/>
    <w:rsid w:val="00BB7895"/>
    <w:rsid w:val="00BE14FB"/>
    <w:rsid w:val="00C0674C"/>
    <w:rsid w:val="00C222C8"/>
    <w:rsid w:val="00C235A4"/>
    <w:rsid w:val="00C25835"/>
    <w:rsid w:val="00C260D2"/>
    <w:rsid w:val="00C27946"/>
    <w:rsid w:val="00C311B9"/>
    <w:rsid w:val="00C35F23"/>
    <w:rsid w:val="00C42F72"/>
    <w:rsid w:val="00C63A22"/>
    <w:rsid w:val="00C75801"/>
    <w:rsid w:val="00C975CE"/>
    <w:rsid w:val="00CA7534"/>
    <w:rsid w:val="00CE23DF"/>
    <w:rsid w:val="00CE467A"/>
    <w:rsid w:val="00D0273D"/>
    <w:rsid w:val="00D11EDF"/>
    <w:rsid w:val="00D67D6C"/>
    <w:rsid w:val="00DA2C65"/>
    <w:rsid w:val="00DB192B"/>
    <w:rsid w:val="00DC4CC0"/>
    <w:rsid w:val="00DD4C48"/>
    <w:rsid w:val="00DD53F0"/>
    <w:rsid w:val="00DD63DE"/>
    <w:rsid w:val="00DE4687"/>
    <w:rsid w:val="00DE5324"/>
    <w:rsid w:val="00DF6626"/>
    <w:rsid w:val="00E12DF7"/>
    <w:rsid w:val="00E6228A"/>
    <w:rsid w:val="00E71F52"/>
    <w:rsid w:val="00E91210"/>
    <w:rsid w:val="00E91587"/>
    <w:rsid w:val="00E95F7E"/>
    <w:rsid w:val="00EA75A6"/>
    <w:rsid w:val="00EB26AD"/>
    <w:rsid w:val="00ED23EA"/>
    <w:rsid w:val="00F01771"/>
    <w:rsid w:val="00F031F2"/>
    <w:rsid w:val="00F35AE4"/>
    <w:rsid w:val="00F54263"/>
    <w:rsid w:val="00F61C96"/>
    <w:rsid w:val="00F80459"/>
    <w:rsid w:val="00F97860"/>
    <w:rsid w:val="00FA5388"/>
    <w:rsid w:val="00FB3E90"/>
    <w:rsid w:val="00FD5677"/>
    <w:rsid w:val="00FE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1D553"/>
  <w15:docId w15:val="{8C598995-FA34-4289-8852-7D447C642F4F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7D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D67D6C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uiPriority w:val="99"/>
    <w:semiHidden/>
    <w:rsid w:val="00D67D6C"/>
    <w:rPr>
      <w:rFonts w:eastAsiaTheme="minorEastAsia"/>
      <w:lang w:eastAsia="ru-RU"/>
    </w:rPr>
  </w:style>
  <w:style w:type="paragraph" w:styleId="a5">
    <w:name w:val="No Spacing"/>
    <w:uiPriority w:val="1"/>
    <w:qFormat/>
    <w:rsid w:val="00D67D6C"/>
    <w:pPr>
      <w:spacing w:after="0" w:line="240" w:lineRule="auto"/>
    </w:pPr>
    <w:rPr>
      <w:rFonts w:eastAsiaTheme="minorEastAsia"/>
      <w:lang w:eastAsia="ru-RU"/>
    </w:rPr>
  </w:style>
  <w:style w:type="character" w:customStyle="1" w:styleId="1">
    <w:name w:val="Основной текст с отступом Знак1"/>
    <w:basedOn w:val="a0"/>
    <w:link w:val="a3"/>
    <w:locked/>
    <w:rsid w:val="00D67D6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604BFA"/>
    <w:pPr>
      <w:ind w:left="720"/>
      <w:contextualSpacing/>
    </w:pPr>
  </w:style>
  <w:style w:type="paragraph" w:customStyle="1" w:styleId="Standard">
    <w:name w:val="Standard"/>
    <w:rsid w:val="00347EB0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AE7F4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semiHidden/>
    <w:rsid w:val="00AE7F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AE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7F4F"/>
    <w:rPr>
      <w:rFonts w:ascii="Tahoma" w:eastAsiaTheme="minorEastAsia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A17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6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yessenzhanova@adilet.gov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914" Type="http://schemas.openxmlformats.org/officeDocument/2006/relationships/image" Target="media/image914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2E529-C27D-42A8-AE05-2F01545B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Есенжанова  Асия Тасбулатовна</cp:lastModifiedBy>
  <cp:revision>78</cp:revision>
  <cp:lastPrinted>2024-03-11T05:24:00Z</cp:lastPrinted>
  <dcterms:created xsi:type="dcterms:W3CDTF">2023-10-06T05:29:00Z</dcterms:created>
  <dcterms:modified xsi:type="dcterms:W3CDTF">2026-10-28T04:54:00Z</dcterms:modified>
</cp:coreProperties>
</file>