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A47AD3" w14:textId="77777777" w:rsidR="00627217" w:rsidRPr="007907D5" w:rsidRDefault="00731234" w:rsidP="007907D5">
      <w:pPr>
        <w:pStyle w:val="aa"/>
        <w:keepNext/>
        <w:keepLines w:val="0"/>
        <w:widowControl/>
        <w:spacing w:line="259" w:lineRule="auto" w:before="0" w:after="60"/>
        <w:ind w:left="0" w:right="0" w:firstLine="0"/>
        <w:jc w:val="center"/>
      </w:pPr>
      <w:r>
        <w:rPr>
          <w:rFonts w:ascii="Arial" w:hAnsi="Arial"/>
          <w:b/>
          <w:i w:val="0"/>
          <w:color w:val="000000"/>
          <w:sz w:val="28"/>
          <w:lang w:val="en-GB"/>
        </w:rPr>
        <w:t>INFORMATION NOTE</w:t>
      </w:r>
    </w:p>
    <w:p w14:paraId="34089DC3" w14:textId="77777777" w:rsidR="00627217" w:rsidRPr="007907D5" w:rsidRDefault="00731234" w:rsidP="007907D5">
      <w:pPr>
        <w:pStyle w:val="ac"/>
        <w:keepNext/>
        <w:keepLines w:val="0"/>
        <w:widowControl/>
        <w:spacing w:line="259" w:lineRule="auto" w:before="0" w:after="280"/>
        <w:ind w:left="0" w:right="0" w:firstLine="0"/>
        <w:jc w:val="center"/>
      </w:pPr>
      <w:r>
        <w:rPr>
          <w:rFonts w:ascii="Arial" w:hAnsi="Arial"/>
          <w:b/>
          <w:i w:val="0"/>
          <w:color w:val="000000"/>
          <w:sz w:val="28"/>
          <w:lang w:val="en-GB"/>
        </w:rPr>
        <w:t>on the procedure for obtaining electronic authorisation to enter the Republic of Kazakhstan</w:t>
      </w:r>
    </w:p>
    <w:p w14:paraId="499902A7" w14:textId="05DD0653" w:rsidR="00627217" w:rsidRPr="007907D5" w:rsidRDefault="00731234" w:rsidP="007907D5">
      <w:pPr>
        <w:pStyle w:val="1"/>
        <w:keepNext/>
        <w:keepLines/>
        <w:widowControl/>
        <w:spacing w:line="259" w:lineRule="auto" w:before="0" w:after="100"/>
        <w:ind w:left="0" w:right="0" w:firstLine="0"/>
        <w:jc w:val="left"/>
      </w:pPr>
      <w:r>
        <w:rPr>
          <w:rFonts w:ascii="Arial" w:hAnsi="Arial"/>
          <w:b/>
          <w:i w:val="0"/>
          <w:color w:val="000000"/>
          <w:sz w:val="24"/>
          <w:lang w:val="en-GB"/>
        </w:rPr>
        <w:t>1. Persons subject to the requirement</w:t>
      </w:r>
    </w:p>
    <w:p w14:paraId="11CF77EC" w14:textId="76B067AF" w:rsidR="007907D5" w:rsidRDefault="00BE4337" w:rsidP="00BE4337">
      <w:pPr>
        <w:pStyle w:val="a9"/>
        <w:keepNext w:val="0"/>
        <w:keepLines w:val="0"/>
        <w:widowControl/>
        <w:spacing w:line="259" w:lineRule="auto" w:before="0" w:after="100"/>
        <w:ind w:left="0" w:right="0" w:firstLine="0"/>
        <w:jc w:val="both"/>
      </w:pPr>
      <w:r>
        <w:rPr>
          <w:rFonts w:ascii="Arial" w:hAnsi="Arial"/>
          <w:b w:val="0"/>
          <w:i w:val="0"/>
          <w:color w:val="000000"/>
          <w:sz w:val="24"/>
          <w:lang w:val="en-GB"/>
        </w:rPr>
        <w:t>The requirement to obtain prior electronic authorisation to enter the Republic of Kazakhstan applies to foreign nationals from countries whose citizens enjoy visa-free entry to Kazakhstan (85 countries).</w:t>
      </w:r>
    </w:p>
    <w:p w14:paraId="0EA41247" w14:textId="77777777" w:rsidR="00627217" w:rsidRPr="007907D5" w:rsidRDefault="00731234" w:rsidP="007907D5">
      <w:pPr>
        <w:pStyle w:val="1"/>
        <w:keepNext/>
        <w:keepLines/>
        <w:widowControl/>
        <w:spacing w:line="259" w:lineRule="auto" w:before="220" w:after="100"/>
        <w:ind w:left="0" w:right="0" w:firstLine="0"/>
        <w:jc w:val="left"/>
      </w:pPr>
      <w:r>
        <w:rPr>
          <w:rFonts w:ascii="Arial" w:hAnsi="Arial"/>
          <w:b/>
          <w:i w:val="0"/>
          <w:color w:val="000000"/>
          <w:sz w:val="24"/>
          <w:lang w:val="en-GB"/>
        </w:rPr>
        <w:t>2. Implementation stages</w:t>
      </w:r>
    </w:p>
    <w:p w14:paraId="475DEC82" w14:textId="77777777" w:rsidR="00627217" w:rsidRPr="007907D5" w:rsidRDefault="00731234" w:rsidP="007907D5">
      <w:pPr>
        <w:pStyle w:val="a9"/>
        <w:keepNext w:val="0"/>
        <w:keepLines w:val="0"/>
        <w:widowControl/>
        <w:spacing w:line="259" w:lineRule="auto" w:before="0" w:after="100"/>
        <w:ind w:left="0" w:right="0" w:firstLine="0"/>
        <w:jc w:val="both"/>
      </w:pPr>
      <w:r>
        <w:rPr>
          <w:rFonts w:ascii="Arial" w:hAnsi="Arial"/>
          <w:b w:val="0"/>
          <w:i w:val="0"/>
          <w:color w:val="000000"/>
          <w:sz w:val="24"/>
          <w:lang w:val="en-GB"/>
        </w:rPr>
        <w:t>From 1 November 2026: Aktau International Airport and the Urlyutobe (Pavlodar Region), Aukhatty (Zhambyl Region), Atameken (Turkistan Region) and Nurly Zhol (Zhetisu Region) road border crossing points.</w:t>
      </w:r>
    </w:p>
    <w:p w14:paraId="79471256" w14:textId="77777777" w:rsidR="00627217" w:rsidRPr="007907D5" w:rsidRDefault="00731234" w:rsidP="007907D5">
      <w:pPr>
        <w:pStyle w:val="a9"/>
        <w:keepNext w:val="0"/>
        <w:keepLines w:val="0"/>
        <w:widowControl/>
        <w:spacing w:line="259" w:lineRule="auto" w:before="0" w:after="100"/>
        <w:ind w:left="0" w:right="0" w:firstLine="0"/>
        <w:jc w:val="both"/>
      </w:pPr>
      <w:r>
        <w:rPr>
          <w:rFonts w:ascii="Arial" w:hAnsi="Arial"/>
          <w:b w:val="0"/>
          <w:i w:val="0"/>
          <w:color w:val="000000"/>
          <w:sz w:val="24"/>
          <w:lang w:val="en-GB"/>
        </w:rPr>
        <w:t>From 1 January 2027: the international airports of Astana and Almaty.</w:t>
      </w:r>
    </w:p>
    <w:p w14:paraId="369768A6" w14:textId="77777777" w:rsidR="00627217" w:rsidRPr="007907D5" w:rsidRDefault="00731234" w:rsidP="007907D5">
      <w:pPr>
        <w:pStyle w:val="a9"/>
        <w:keepNext w:val="0"/>
        <w:keepLines w:val="0"/>
        <w:widowControl/>
        <w:spacing w:line="259" w:lineRule="auto" w:before="0" w:after="100"/>
        <w:ind w:left="0" w:right="0" w:firstLine="0"/>
        <w:jc w:val="both"/>
      </w:pPr>
      <w:r>
        <w:rPr>
          <w:rFonts w:ascii="Arial" w:hAnsi="Arial"/>
          <w:b w:val="0"/>
          <w:i w:val="0"/>
          <w:color w:val="000000"/>
          <w:sz w:val="24"/>
          <w:lang w:val="en-GB"/>
        </w:rPr>
        <w:t>From 1 March 2027: all other crossing points at the State Border of the Republic of Kazakhstan.</w:t>
      </w:r>
    </w:p>
    <w:p w14:paraId="6996886F" w14:textId="77777777" w:rsidR="00627217" w:rsidRPr="007907D5" w:rsidRDefault="00731234" w:rsidP="007907D5">
      <w:pPr>
        <w:pStyle w:val="a9"/>
        <w:keepNext w:val="0"/>
        <w:keepLines w:val="0"/>
        <w:widowControl/>
        <w:spacing w:line="259" w:lineRule="auto" w:before="0" w:after="100"/>
        <w:ind w:left="0" w:right="0" w:firstLine="0"/>
        <w:jc w:val="both"/>
      </w:pPr>
      <w:r>
        <w:rPr>
          <w:rFonts w:ascii="Arial" w:hAnsi="Arial"/>
          <w:b w:val="0"/>
          <w:i w:val="0"/>
          <w:color w:val="000000"/>
          <w:sz w:val="24"/>
          <w:lang w:val="en-GB"/>
        </w:rPr>
        <w:t>From 1 July 2027: electronic authorisation will be mandatory; failure to hold it will constitute grounds for refusal of entry.</w:t>
      </w:r>
    </w:p>
    <w:p w14:paraId="4EFD0C40" w14:textId="572AE2FD" w:rsidR="00627217" w:rsidRPr="007907D5" w:rsidRDefault="00731234" w:rsidP="007907D5">
      <w:pPr>
        <w:pStyle w:val="a9"/>
        <w:keepNext w:val="0"/>
        <w:keepLines w:val="0"/>
        <w:widowControl/>
        <w:spacing w:line="259" w:lineRule="auto" w:before="0" w:after="120"/>
        <w:ind w:left="0" w:right="0" w:firstLine="0"/>
        <w:jc w:val="both"/>
      </w:pPr>
      <w:r>
        <w:rPr>
          <w:rFonts w:ascii="Arial" w:hAnsi="Arial"/>
          <w:b/>
          <w:i w:val="0"/>
          <w:color w:val="000000"/>
          <w:sz w:val="24"/>
          <w:lang w:val="en-GB"/>
        </w:rPr>
        <w:t>Important.</w:t>
      </w:r>
      <w:r>
        <w:rPr>
          <w:rFonts w:ascii="Arial" w:hAnsi="Arial"/>
          <w:b w:val="0"/>
          <w:i/>
          <w:color w:val="000000"/>
          <w:sz w:val="24"/>
          <w:lang w:val="en-GB"/>
        </w:rPr>
        <w:t xml:space="preserve"> During the implementation stages from 1 November 2026 to 30 June 2027, the absence of authorisation will not result in refusal of entry on this ground; foreign nationals will be informed of the need to obtain it.</w:t>
      </w:r>
    </w:p>
    <w:p w14:paraId="5CCBCBBD" w14:textId="5F384ADC" w:rsidR="00627217" w:rsidRPr="007907D5" w:rsidRDefault="00731234" w:rsidP="007907D5">
      <w:pPr>
        <w:pStyle w:val="1"/>
        <w:keepNext/>
        <w:keepLines/>
        <w:widowControl/>
        <w:spacing w:line="259" w:lineRule="auto" w:before="220" w:after="100"/>
        <w:ind w:left="0" w:right="0" w:firstLine="0"/>
        <w:jc w:val="left"/>
      </w:pPr>
      <w:r>
        <w:rPr>
          <w:rFonts w:ascii="Arial" w:hAnsi="Arial"/>
          <w:b/>
          <w:i w:val="0"/>
          <w:color w:val="000000"/>
          <w:sz w:val="24"/>
          <w:lang w:val="en-GB"/>
        </w:rPr>
        <w:t>3. Application procedure and border control</w:t>
      </w:r>
    </w:p>
    <w:p w14:paraId="5E781CE6" w14:textId="53FF6DEA" w:rsidR="00627217" w:rsidRPr="007907D5" w:rsidRDefault="00731234" w:rsidP="007907D5">
      <w:pPr>
        <w:pStyle w:val="a9"/>
        <w:keepNext w:val="0"/>
        <w:keepLines w:val="0"/>
        <w:widowControl/>
        <w:spacing w:line="259" w:lineRule="auto" w:before="0" w:after="120"/>
        <w:ind w:left="0" w:right="0" w:firstLine="0"/>
        <w:jc w:val="both"/>
      </w:pPr>
      <w:r>
        <w:rPr>
          <w:rFonts w:ascii="Arial" w:hAnsi="Arial"/>
          <w:b/>
          <w:i w:val="0"/>
          <w:color w:val="000000"/>
          <w:sz w:val="24"/>
          <w:lang w:val="en-GB"/>
        </w:rPr>
        <w:t>Submitting an application.</w:t>
      </w:r>
      <w:r>
        <w:rPr>
          <w:rFonts w:ascii="Arial" w:hAnsi="Arial"/>
          <w:b w:val="0"/>
          <w:i w:val="0"/>
          <w:color w:val="000000"/>
          <w:sz w:val="24"/>
          <w:lang w:val="en-GB"/>
        </w:rPr>
        <w:t xml:space="preserve"> Applications must be submitted electronically through the QazETA digital platform at least 72 hours before the planned date of entry. The procedure provides for identification and/or authentication of the applicant.</w:t>
      </w:r>
    </w:p>
    <w:p w14:paraId="40F99166" w14:textId="09289A07" w:rsidR="00627217" w:rsidRPr="007907D5" w:rsidRDefault="00731234" w:rsidP="007907D5">
      <w:pPr>
        <w:pStyle w:val="a9"/>
        <w:keepNext w:val="0"/>
        <w:keepLines w:val="0"/>
        <w:widowControl/>
        <w:spacing w:line="259" w:lineRule="auto" w:before="0" w:after="120"/>
        <w:ind w:left="0" w:right="0" w:firstLine="0"/>
        <w:jc w:val="both"/>
      </w:pPr>
      <w:r>
        <w:rPr>
          <w:rFonts w:ascii="Arial" w:hAnsi="Arial"/>
          <w:b/>
          <w:i w:val="0"/>
          <w:color w:val="000000"/>
          <w:sz w:val="24"/>
          <w:lang w:val="en-GB"/>
        </w:rPr>
        <w:t>Validity of the authorisation.</w:t>
      </w:r>
      <w:r>
        <w:rPr>
          <w:rFonts w:ascii="Arial" w:hAnsi="Arial"/>
          <w:b w:val="0"/>
          <w:i w:val="0"/>
          <w:color w:val="000000"/>
          <w:sz w:val="24"/>
          <w:lang w:val="en-GB"/>
        </w:rPr>
        <w:t xml:space="preserve"> 180 calendar days. The permitted duration of stay in Kazakhstan is determined separately, in accordance with paragraphs 14 and 24 of the Rules.</w:t>
      </w:r>
    </w:p>
    <w:p w14:paraId="414BDAD5" w14:textId="568E4D86" w:rsidR="00627217" w:rsidRPr="007907D5" w:rsidRDefault="00731234" w:rsidP="007907D5">
      <w:pPr>
        <w:pStyle w:val="a9"/>
        <w:keepNext w:val="0"/>
        <w:keepLines w:val="0"/>
        <w:widowControl/>
        <w:spacing w:line="259" w:lineRule="auto" w:before="0" w:after="120"/>
        <w:ind w:left="0" w:right="0" w:firstLine="0"/>
        <w:jc w:val="both"/>
      </w:pPr>
      <w:r>
        <w:rPr>
          <w:rFonts w:ascii="Arial" w:hAnsi="Arial"/>
          <w:b/>
          <w:i w:val="0"/>
          <w:color w:val="000000"/>
          <w:sz w:val="24"/>
          <w:lang w:val="en-GB"/>
        </w:rPr>
        <w:t>Application fee.</w:t>
      </w:r>
      <w:r>
        <w:rPr>
          <w:rFonts w:ascii="Arial" w:hAnsi="Arial"/>
          <w:b w:val="0"/>
          <w:i w:val="0"/>
          <w:color w:val="000000"/>
          <w:sz w:val="24"/>
          <w:lang w:val="en-GB"/>
        </w:rPr>
        <w:t xml:space="preserve"> 0 tenge.</w:t>
      </w:r>
    </w:p>
    <w:p w14:paraId="161702FC" w14:textId="77777777" w:rsidR="00627217" w:rsidRPr="007907D5" w:rsidRDefault="00731234" w:rsidP="007907D5">
      <w:pPr>
        <w:pStyle w:val="a9"/>
        <w:keepNext w:val="0"/>
        <w:keepLines w:val="0"/>
        <w:widowControl/>
        <w:spacing w:line="259" w:lineRule="auto" w:before="0" w:after="120"/>
        <w:ind w:left="0" w:right="0" w:firstLine="0"/>
        <w:jc w:val="both"/>
      </w:pPr>
      <w:r>
        <w:rPr>
          <w:rFonts w:ascii="Arial" w:hAnsi="Arial"/>
          <w:b/>
          <w:i w:val="0"/>
          <w:color w:val="000000"/>
          <w:sz w:val="24"/>
          <w:lang w:val="en-GB"/>
        </w:rPr>
        <w:t>Document to be presented at the border.</w:t>
      </w:r>
      <w:r>
        <w:rPr>
          <w:rFonts w:ascii="Arial" w:hAnsi="Arial"/>
          <w:b w:val="0"/>
          <w:i w:val="0"/>
          <w:color w:val="000000"/>
          <w:sz w:val="24"/>
          <w:lang w:val="en-GB"/>
        </w:rPr>
        <w:t xml:space="preserve"> When crossing the border, applicants must present the valid passport or other identity document used to submit the application.</w:t>
      </w:r>
    </w:p>
    <w:p w14:paraId="0BDA3CB7" w14:textId="0F6FFE0B" w:rsidR="00627217" w:rsidRPr="007907D5" w:rsidRDefault="00731234" w:rsidP="007907D5">
      <w:pPr>
        <w:pStyle w:val="a9"/>
        <w:keepNext w:val="0"/>
        <w:keepLines w:val="0"/>
        <w:widowControl/>
        <w:spacing w:line="259" w:lineRule="auto" w:before="0" w:after="120"/>
        <w:ind w:left="0" w:right="0" w:firstLine="0"/>
        <w:jc w:val="both"/>
      </w:pPr>
      <w:r>
        <w:rPr>
          <w:rFonts w:ascii="Arial" w:hAnsi="Arial"/>
          <w:b/>
          <w:i w:val="0"/>
          <w:color w:val="000000"/>
          <w:sz w:val="24"/>
          <w:lang w:val="en-GB"/>
        </w:rPr>
        <w:t>Border checks.</w:t>
      </w:r>
      <w:r>
        <w:rPr>
          <w:rFonts w:ascii="Arial" w:hAnsi="Arial"/>
          <w:b w:val="0"/>
          <w:i w:val="0"/>
          <w:color w:val="000000"/>
          <w:sz w:val="24"/>
          <w:lang w:val="en-GB"/>
        </w:rPr>
        <w:t xml:space="preserve"> Holding an authorisation does not preclude refusal of entry on the grounds set out in Article 48 of the Law of the Republic of Kazakhstan on Population Migration.</w:t>
      </w:r>
    </w:p>
    <w:p w14:paraId="4E57F0AD" w14:textId="5671A145" w:rsidR="00627217" w:rsidRPr="007907D5" w:rsidRDefault="00731234" w:rsidP="007907D5">
      <w:pPr>
        <w:pStyle w:val="1"/>
        <w:keepNext/>
        <w:keepLines/>
        <w:widowControl/>
        <w:spacing w:line="259" w:lineRule="auto" w:before="220" w:after="100"/>
        <w:ind w:left="0" w:right="0" w:firstLine="0"/>
        <w:jc w:val="left"/>
      </w:pPr>
      <w:r>
        <w:rPr>
          <w:rFonts w:ascii="Arial" w:hAnsi="Arial"/>
          <w:b/>
          <w:i w:val="0"/>
          <w:color w:val="000000"/>
          <w:sz w:val="24"/>
          <w:lang w:val="en-GB"/>
        </w:rPr>
        <w:t>4. Categories of persons exempt from obtaining authorisation</w:t>
      </w:r>
    </w:p>
    <w:p w14:paraId="1EB8FF88" w14:textId="36DE65D5" w:rsidR="00627217" w:rsidRPr="007907D5" w:rsidRDefault="00731234" w:rsidP="007907D5">
      <w:pPr>
        <w:pStyle w:val="a9"/>
        <w:keepNext/>
        <w:keepLines w:val="0"/>
        <w:widowControl/>
        <w:spacing w:line="259" w:lineRule="auto" w:before="0" w:after="100"/>
        <w:ind w:left="0" w:right="0" w:firstLine="0"/>
        <w:jc w:val="both"/>
      </w:pPr>
      <w:r>
        <w:rPr>
          <w:rFonts w:ascii="Arial" w:hAnsi="Arial"/>
          <w:b w:val="0"/>
          <w:i w:val="0"/>
          <w:color w:val="000000"/>
          <w:sz w:val="24"/>
          <w:lang w:val="en-GB"/>
        </w:rPr>
        <w:t>Exemptions are provided for 29 categories of persons, subject to presentation of supporting documents.</w:t>
      </w:r>
    </w:p>
    <w:p w14:paraId="001D4977" w14:textId="77777777" w:rsidR="007907D5" w:rsidRPr="007907D5" w:rsidRDefault="007907D5" w:rsidP="007907D5">
      <w:pPr>
        <w:pStyle w:val="a9"/>
        <w:keepNext w:val="0"/>
        <w:keepLines/>
        <w:widowControl/>
        <w:spacing w:line="259" w:lineRule="auto" w:before="0" w:after="100"/>
        <w:ind w:left="0" w:right="0" w:firstLine="0"/>
        <w:jc w:val="both"/>
      </w:pPr>
      <w:r>
        <w:rPr>
          <w:rFonts w:ascii="Arial" w:hAnsi="Arial"/>
          <w:b w:val="0"/>
          <w:i w:val="0"/>
          <w:color w:val="000000"/>
          <w:sz w:val="24"/>
          <w:lang w:val="en-GB"/>
        </w:rPr>
        <w:t>1) heads of foreign states, governments and international organisations, and members of their families;</w:t>
      </w:r>
    </w:p>
    <w:p w14:paraId="7E97FCD8" w14:textId="77777777" w:rsidR="007907D5" w:rsidRPr="007907D5" w:rsidRDefault="007907D5" w:rsidP="007907D5">
      <w:pPr>
        <w:pStyle w:val="a9"/>
        <w:keepNext w:val="0"/>
        <w:keepLines/>
        <w:widowControl/>
        <w:spacing w:line="259" w:lineRule="auto" w:before="0" w:after="100"/>
        <w:ind w:left="0" w:right="0" w:firstLine="0"/>
        <w:jc w:val="both"/>
      </w:pPr>
      <w:r>
        <w:rPr>
          <w:rFonts w:ascii="Arial" w:hAnsi="Arial"/>
          <w:b w:val="0"/>
          <w:i w:val="0"/>
          <w:color w:val="000000"/>
          <w:sz w:val="24"/>
          <w:lang w:val="en-GB"/>
        </w:rPr>
        <w:t>2) members of foreign parliaments, foreign governments and international organisations, and members of their families;</w:t>
      </w:r>
    </w:p>
    <w:p w14:paraId="27CBE787" w14:textId="77777777" w:rsidR="007907D5" w:rsidRPr="007907D5" w:rsidRDefault="007907D5" w:rsidP="007907D5">
      <w:pPr>
        <w:pStyle w:val="a9"/>
        <w:keepNext w:val="0"/>
        <w:keepLines/>
        <w:widowControl/>
        <w:spacing w:line="259" w:lineRule="auto" w:before="0" w:after="100"/>
        <w:ind w:left="0" w:right="0" w:firstLine="0"/>
        <w:jc w:val="both"/>
      </w:pPr>
      <w:r>
        <w:rPr>
          <w:rFonts w:ascii="Arial" w:hAnsi="Arial"/>
          <w:b w:val="0"/>
          <w:i w:val="0"/>
          <w:color w:val="000000"/>
          <w:sz w:val="24"/>
          <w:lang w:val="en-GB"/>
        </w:rPr>
        <w:t>3) honorary consuls of the Republic of Kazakhstan and members of their families;</w:t>
      </w:r>
    </w:p>
    <w:p w14:paraId="547DEE0C" w14:textId="77777777" w:rsidR="007907D5" w:rsidRPr="007907D5" w:rsidRDefault="007907D5" w:rsidP="007907D5">
      <w:pPr>
        <w:pStyle w:val="a9"/>
        <w:keepNext w:val="0"/>
        <w:keepLines/>
        <w:widowControl/>
        <w:spacing w:line="259" w:lineRule="auto" w:before="0" w:after="100"/>
        <w:ind w:left="0" w:right="0" w:firstLine="0"/>
        <w:jc w:val="both"/>
      </w:pPr>
      <w:r>
        <w:rPr>
          <w:rFonts w:ascii="Arial" w:hAnsi="Arial"/>
          <w:b w:val="0"/>
          <w:i w:val="0"/>
          <w:color w:val="000000"/>
          <w:sz w:val="24"/>
          <w:lang w:val="en-GB"/>
        </w:rPr>
        <w:t>4) holders of diplomatic or service passports, as well as passports issued by international organisations, who have a status equivalent to that of diplomatic agents and are travelling to the Republic of Kazakhstan to work at diplomatic and equivalent missions of foreign states, international organisations and/or their representative offices, as well as staff of foreign consular posts accredited in the Republic of Kazakhstan;</w:t>
      </w:r>
    </w:p>
    <w:p w14:paraId="7E22318D" w14:textId="77777777" w:rsidR="007907D5" w:rsidRPr="007907D5" w:rsidRDefault="007907D5" w:rsidP="007907D5">
      <w:pPr>
        <w:pStyle w:val="a9"/>
        <w:keepNext w:val="0"/>
        <w:keepLines/>
        <w:widowControl/>
        <w:spacing w:line="259" w:lineRule="auto" w:before="0" w:after="100"/>
        <w:ind w:left="0" w:right="0" w:firstLine="0"/>
        <w:jc w:val="both"/>
      </w:pPr>
      <w:r>
        <w:rPr>
          <w:rFonts w:ascii="Arial" w:hAnsi="Arial"/>
          <w:b w:val="0"/>
          <w:i w:val="0"/>
          <w:color w:val="000000"/>
          <w:sz w:val="24"/>
          <w:lang w:val="en-GB"/>
        </w:rPr>
        <w:t>5) holders of an accreditation certificate issued by the Ministry of Foreign Affairs of the Republic of Kazakhstan;</w:t>
      </w:r>
    </w:p>
    <w:p w14:paraId="00D3DD58" w14:textId="77777777" w:rsidR="007907D5" w:rsidRPr="007907D5" w:rsidRDefault="007907D5" w:rsidP="007907D5">
      <w:pPr>
        <w:pStyle w:val="a9"/>
        <w:keepNext w:val="0"/>
        <w:keepLines/>
        <w:widowControl/>
        <w:spacing w:line="259" w:lineRule="auto" w:before="0" w:after="100"/>
        <w:ind w:left="0" w:right="0" w:firstLine="0"/>
        <w:jc w:val="both"/>
      </w:pPr>
      <w:r>
        <w:rPr>
          <w:rFonts w:ascii="Arial" w:hAnsi="Arial"/>
          <w:b w:val="0"/>
          <w:i w:val="0"/>
          <w:color w:val="000000"/>
          <w:sz w:val="24"/>
          <w:lang w:val="en-GB"/>
        </w:rPr>
        <w:t>6) diplomatic couriers carrying diplomatic mail, provided they hold a courier certificate;</w:t>
      </w:r>
    </w:p>
    <w:p w14:paraId="5ADF3AD4" w14:textId="77777777" w:rsidR="007907D5" w:rsidRPr="007907D5" w:rsidRDefault="007907D5" w:rsidP="007907D5">
      <w:pPr>
        <w:pStyle w:val="a9"/>
        <w:keepNext w:val="0"/>
        <w:keepLines/>
        <w:widowControl/>
        <w:spacing w:line="259" w:lineRule="auto" w:before="0" w:after="100"/>
        <w:ind w:left="0" w:right="0" w:firstLine="0"/>
        <w:jc w:val="both"/>
      </w:pPr>
      <w:r>
        <w:rPr>
          <w:rFonts w:ascii="Arial" w:hAnsi="Arial"/>
          <w:b w:val="0"/>
          <w:i w:val="0"/>
          <w:color w:val="000000"/>
          <w:sz w:val="24"/>
          <w:lang w:val="en-GB"/>
        </w:rPr>
        <w:t>7) foreign nationals arriving in the Republic of Kazakhstan at the invitation of the Administration of the President of the Republic of Kazakhstan, the Kurultai of the Republic of Kazakhstan, the Supreme Court of the Republic of Kazakhstan, the Executive Office of the Government of the Republic of Kazakhstan, law enforcement and special state bodies, the Ministry of Defence of the Republic of Kazakhstan or the Ministry of Foreign Affairs of the Republic of Kazakhstan;</w:t>
      </w:r>
    </w:p>
    <w:p w14:paraId="40E0CA42" w14:textId="77777777" w:rsidR="007907D5" w:rsidRPr="007907D5" w:rsidRDefault="007907D5" w:rsidP="007907D5">
      <w:pPr>
        <w:pStyle w:val="a9"/>
        <w:keepNext w:val="0"/>
        <w:keepLines/>
        <w:widowControl/>
        <w:spacing w:line="259" w:lineRule="auto" w:before="0" w:after="100"/>
        <w:ind w:left="0" w:right="0" w:firstLine="0"/>
        <w:jc w:val="both"/>
      </w:pPr>
      <w:r>
        <w:rPr>
          <w:rFonts w:ascii="Arial" w:hAnsi="Arial"/>
          <w:b w:val="0"/>
          <w:i w:val="0"/>
          <w:color w:val="000000"/>
          <w:sz w:val="24"/>
          <w:lang w:val="en-GB"/>
        </w:rPr>
        <w:t>8) persons under 16 years of age;</w:t>
      </w:r>
    </w:p>
    <w:p w14:paraId="0ABC12DB" w14:textId="77777777" w:rsidR="007907D5" w:rsidRPr="007907D5" w:rsidRDefault="007907D5" w:rsidP="007907D5">
      <w:pPr>
        <w:pStyle w:val="a9"/>
        <w:keepNext w:val="0"/>
        <w:keepLines/>
        <w:widowControl/>
        <w:spacing w:line="259" w:lineRule="auto" w:before="0" w:after="100"/>
        <w:ind w:left="0" w:right="0" w:firstLine="0"/>
        <w:jc w:val="both"/>
      </w:pPr>
      <w:r>
        <w:rPr>
          <w:rFonts w:ascii="Arial" w:hAnsi="Arial"/>
          <w:b w:val="0"/>
          <w:i w:val="0"/>
          <w:color w:val="000000"/>
          <w:sz w:val="24"/>
          <w:lang w:val="en-GB"/>
        </w:rPr>
        <w:t>9) persons aged 65 and over;</w:t>
      </w:r>
    </w:p>
    <w:p w14:paraId="6C2C1CF8" w14:textId="77777777" w:rsidR="007907D5" w:rsidRPr="007907D5" w:rsidRDefault="007907D5" w:rsidP="007907D5">
      <w:pPr>
        <w:pStyle w:val="a9"/>
        <w:keepNext w:val="0"/>
        <w:keepLines/>
        <w:widowControl/>
        <w:spacing w:line="259" w:lineRule="auto" w:before="0" w:after="100"/>
        <w:ind w:left="0" w:right="0" w:firstLine="0"/>
        <w:jc w:val="both"/>
      </w:pPr>
      <w:r>
        <w:rPr>
          <w:rFonts w:ascii="Arial" w:hAnsi="Arial"/>
          <w:b w:val="0"/>
          <w:i w:val="0"/>
          <w:color w:val="000000"/>
          <w:sz w:val="24"/>
          <w:lang w:val="en-GB"/>
        </w:rPr>
        <w:t>10) transit passengers remaining in the transit areas of international airports without crossing the State Border of the Republic of Kazakhstan;</w:t>
      </w:r>
    </w:p>
    <w:p w14:paraId="736045E2" w14:textId="77777777" w:rsidR="007907D5" w:rsidRPr="007907D5" w:rsidRDefault="007907D5" w:rsidP="007907D5">
      <w:pPr>
        <w:pStyle w:val="a9"/>
        <w:keepNext w:val="0"/>
        <w:keepLines/>
        <w:widowControl/>
        <w:spacing w:line="259" w:lineRule="auto" w:before="0" w:after="100"/>
        <w:ind w:left="0" w:right="0" w:firstLine="0"/>
        <w:jc w:val="both"/>
      </w:pPr>
      <w:r>
        <w:rPr>
          <w:rFonts w:ascii="Arial" w:hAnsi="Arial"/>
          <w:b w:val="0"/>
          <w:i w:val="0"/>
          <w:color w:val="000000"/>
          <w:sz w:val="24"/>
          <w:lang w:val="en-GB"/>
        </w:rPr>
        <w:t>11) foreign nationals and stateless persons holding a valid visa for the Republic of Kazakhstan;</w:t>
      </w:r>
    </w:p>
    <w:p w14:paraId="4F65EF9A" w14:textId="77777777" w:rsidR="007907D5" w:rsidRPr="007907D5" w:rsidRDefault="007907D5" w:rsidP="007907D5">
      <w:pPr>
        <w:pStyle w:val="a9"/>
        <w:keepNext w:val="0"/>
        <w:keepLines/>
        <w:widowControl/>
        <w:spacing w:line="259" w:lineRule="auto" w:before="0" w:after="100"/>
        <w:ind w:left="0" w:right="0" w:firstLine="0"/>
        <w:jc w:val="both"/>
      </w:pPr>
      <w:r>
        <w:rPr>
          <w:rFonts w:ascii="Arial" w:hAnsi="Arial"/>
          <w:b w:val="0"/>
          <w:i w:val="0"/>
          <w:color w:val="000000"/>
          <w:sz w:val="24"/>
          <w:lang w:val="en-GB"/>
        </w:rPr>
        <w:t>12) foreign nationals holding a temporary residence permit in the Republic of Kazakhstan;</w:t>
      </w:r>
    </w:p>
    <w:p w14:paraId="14A5D492" w14:textId="77777777" w:rsidR="007907D5" w:rsidRPr="007907D5" w:rsidRDefault="007907D5" w:rsidP="007907D5">
      <w:pPr>
        <w:pStyle w:val="a9"/>
        <w:keepNext w:val="0"/>
        <w:keepLines/>
        <w:widowControl/>
        <w:spacing w:line="259" w:lineRule="auto" w:before="0" w:after="100"/>
        <w:ind w:left="0" w:right="0" w:firstLine="0"/>
        <w:jc w:val="both"/>
      </w:pPr>
      <w:r>
        <w:rPr>
          <w:rFonts w:ascii="Arial" w:hAnsi="Arial"/>
          <w:b w:val="0"/>
          <w:i w:val="0"/>
          <w:color w:val="000000"/>
          <w:sz w:val="24"/>
          <w:lang w:val="en-GB"/>
        </w:rPr>
        <w:t>13) foreign nationals holding a residence permit in the Republic of Kazakhstan;</w:t>
      </w:r>
    </w:p>
    <w:p w14:paraId="38D88E8D" w14:textId="77777777" w:rsidR="007907D5" w:rsidRPr="007907D5" w:rsidRDefault="007907D5" w:rsidP="007907D5">
      <w:pPr>
        <w:pStyle w:val="a9"/>
        <w:keepNext w:val="0"/>
        <w:keepLines/>
        <w:widowControl/>
        <w:spacing w:line="259" w:lineRule="auto" w:before="0" w:after="100"/>
        <w:ind w:left="0" w:right="0" w:firstLine="0"/>
        <w:jc w:val="both"/>
      </w:pPr>
      <w:r>
        <w:rPr>
          <w:rFonts w:ascii="Arial" w:hAnsi="Arial"/>
          <w:b w:val="0"/>
          <w:i w:val="0"/>
          <w:color w:val="000000"/>
          <w:sz w:val="24"/>
          <w:lang w:val="en-GB"/>
        </w:rPr>
        <w:t>14) persons recognised as refugees under the legislation of the Republic of Kazakhstan;</w:t>
      </w:r>
    </w:p>
    <w:p w14:paraId="66E182D3" w14:textId="77777777" w:rsidR="007907D5" w:rsidRPr="007907D5" w:rsidRDefault="007907D5" w:rsidP="007907D5">
      <w:pPr>
        <w:pStyle w:val="a9"/>
        <w:keepNext w:val="0"/>
        <w:keepLines/>
        <w:widowControl/>
        <w:spacing w:line="259" w:lineRule="auto" w:before="0" w:after="100"/>
        <w:ind w:left="0" w:right="0" w:firstLine="0"/>
        <w:jc w:val="both"/>
      </w:pPr>
      <w:r>
        <w:rPr>
          <w:rFonts w:ascii="Arial" w:hAnsi="Arial"/>
          <w:b w:val="0"/>
          <w:i w:val="0"/>
          <w:color w:val="000000"/>
          <w:sz w:val="24"/>
          <w:lang w:val="en-GB"/>
        </w:rPr>
        <w:t>15) asylum seekers;</w:t>
      </w:r>
    </w:p>
    <w:p w14:paraId="7464BD0E" w14:textId="77777777" w:rsidR="007907D5" w:rsidRPr="007907D5" w:rsidRDefault="007907D5" w:rsidP="007907D5">
      <w:pPr>
        <w:pStyle w:val="a9"/>
        <w:keepNext w:val="0"/>
        <w:keepLines/>
        <w:widowControl/>
        <w:spacing w:line="259" w:lineRule="auto" w:before="0" w:after="100"/>
        <w:ind w:left="0" w:right="0" w:firstLine="0"/>
        <w:jc w:val="both"/>
      </w:pPr>
      <w:r>
        <w:rPr>
          <w:rFonts w:ascii="Arial" w:hAnsi="Arial"/>
          <w:b w:val="0"/>
          <w:i w:val="0"/>
          <w:color w:val="000000"/>
          <w:sz w:val="24"/>
          <w:lang w:val="en-GB"/>
        </w:rPr>
        <w:t>16) aircraft crew members listed in the general declaration (flight assignment);</w:t>
      </w:r>
    </w:p>
    <w:p w14:paraId="57B5AB36" w14:textId="77777777" w:rsidR="007907D5" w:rsidRPr="007907D5" w:rsidRDefault="007907D5" w:rsidP="007907D5">
      <w:pPr>
        <w:pStyle w:val="a9"/>
        <w:keepNext w:val="0"/>
        <w:keepLines/>
        <w:widowControl/>
        <w:spacing w:line="259" w:lineRule="auto" w:before="0" w:after="100"/>
        <w:ind w:left="0" w:right="0" w:firstLine="0"/>
        <w:jc w:val="both"/>
      </w:pPr>
      <w:r>
        <w:rPr>
          <w:rFonts w:ascii="Arial" w:hAnsi="Arial"/>
          <w:b w:val="0"/>
          <w:i w:val="0"/>
          <w:color w:val="000000"/>
          <w:sz w:val="24"/>
          <w:lang w:val="en-GB"/>
        </w:rPr>
        <w:t>17) crew members of seagoing and inland waterway vessels listed in the crew list or an extract from it;</w:t>
      </w:r>
    </w:p>
    <w:p w14:paraId="6F760A76" w14:textId="77777777" w:rsidR="007907D5" w:rsidRPr="007907D5" w:rsidRDefault="007907D5" w:rsidP="007907D5">
      <w:pPr>
        <w:pStyle w:val="a9"/>
        <w:keepNext w:val="0"/>
        <w:keepLines/>
        <w:widowControl/>
        <w:spacing w:line="259" w:lineRule="auto" w:before="0" w:after="100"/>
        <w:ind w:left="0" w:right="0" w:firstLine="0"/>
        <w:jc w:val="both"/>
      </w:pPr>
      <w:r>
        <w:rPr>
          <w:rFonts w:ascii="Arial" w:hAnsi="Arial"/>
          <w:b w:val="0"/>
          <w:i w:val="0"/>
          <w:color w:val="000000"/>
          <w:sz w:val="24"/>
          <w:lang w:val="en-GB"/>
        </w:rPr>
        <w:t>18) members of train, refrigerated-train and locomotive crews, on the basis of crew lists approved for each journey;</w:t>
      </w:r>
    </w:p>
    <w:p w14:paraId="1E7C3486" w14:textId="77777777" w:rsidR="007907D5" w:rsidRPr="007907D5" w:rsidRDefault="007907D5" w:rsidP="007907D5">
      <w:pPr>
        <w:pStyle w:val="a9"/>
        <w:keepNext w:val="0"/>
        <w:keepLines/>
        <w:widowControl/>
        <w:spacing w:line="259" w:lineRule="auto" w:before="0" w:after="100"/>
        <w:ind w:left="0" w:right="0" w:firstLine="0"/>
        <w:jc w:val="both"/>
      </w:pPr>
      <w:r>
        <w:rPr>
          <w:rFonts w:ascii="Arial" w:hAnsi="Arial"/>
          <w:b w:val="0"/>
          <w:i w:val="0"/>
          <w:color w:val="000000"/>
          <w:sz w:val="24"/>
          <w:lang w:val="en-GB"/>
        </w:rPr>
        <w:t>19) intergovernmental courier service personnel holding official identification and travel documents (orders) issued by the competent authorities of the States Parties;</w:t>
      </w:r>
    </w:p>
    <w:p w14:paraId="1DF7C2A3" w14:textId="77777777" w:rsidR="007907D5" w:rsidRPr="007907D5" w:rsidRDefault="007907D5" w:rsidP="007907D5">
      <w:pPr>
        <w:pStyle w:val="a9"/>
        <w:keepNext w:val="0"/>
        <w:keepLines/>
        <w:widowControl/>
        <w:spacing w:line="259" w:lineRule="auto" w:before="0" w:after="100"/>
        <w:ind w:left="0" w:right="0" w:firstLine="0"/>
        <w:jc w:val="both"/>
      </w:pPr>
      <w:r>
        <w:rPr>
          <w:rFonts w:ascii="Arial" w:hAnsi="Arial"/>
          <w:b w:val="0"/>
          <w:i w:val="0"/>
          <w:color w:val="000000"/>
          <w:sz w:val="24"/>
          <w:lang w:val="en-GB"/>
        </w:rPr>
        <w:t>20) law enforcement personnel escorting suspects, accused persons and convicted offenders, provided they hold official identification and travel documents (orders), unless otherwise provided for in international treaties ratified by the Republic of Kazakhstan;</w:t>
      </w:r>
    </w:p>
    <w:p w14:paraId="44F2A568" w14:textId="77777777" w:rsidR="007907D5" w:rsidRPr="007907D5" w:rsidRDefault="007907D5" w:rsidP="007907D5">
      <w:pPr>
        <w:pStyle w:val="a9"/>
        <w:keepNext w:val="0"/>
        <w:keepLines/>
        <w:widowControl/>
        <w:spacing w:line="259" w:lineRule="auto" w:before="0" w:after="100"/>
        <w:ind w:left="0" w:right="0" w:firstLine="0"/>
        <w:jc w:val="both"/>
      </w:pPr>
      <w:r>
        <w:rPr>
          <w:rFonts w:ascii="Arial" w:hAnsi="Arial"/>
          <w:b w:val="0"/>
          <w:i w:val="0"/>
          <w:color w:val="000000"/>
          <w:sz w:val="24"/>
          <w:lang w:val="en-GB"/>
        </w:rPr>
        <w:t>21) members of official state and government delegations of foreign states and persons accompanying them;</w:t>
      </w:r>
    </w:p>
    <w:p w14:paraId="2BC0577B" w14:textId="77777777" w:rsidR="007907D5" w:rsidRPr="007907D5" w:rsidRDefault="007907D5" w:rsidP="007907D5">
      <w:pPr>
        <w:pStyle w:val="a9"/>
        <w:keepNext w:val="0"/>
        <w:keepLines/>
        <w:widowControl/>
        <w:spacing w:line="259" w:lineRule="auto" w:before="0" w:after="100"/>
        <w:ind w:left="0" w:right="0" w:firstLine="0"/>
        <w:jc w:val="both"/>
      </w:pPr>
      <w:r>
        <w:rPr>
          <w:rFonts w:ascii="Arial" w:hAnsi="Arial"/>
          <w:b w:val="0"/>
          <w:i w:val="0"/>
          <w:color w:val="000000"/>
          <w:sz w:val="24"/>
          <w:lang w:val="en-GB"/>
        </w:rPr>
        <w:t>22) personnel maintaining cross-border facilities located in the territory of the Republic of Kazakhstan, provided they hold official identification documents (lists of names certified by the management of the organisations or the local executive authority);</w:t>
      </w:r>
    </w:p>
    <w:p w14:paraId="5B48560D" w14:textId="77777777" w:rsidR="007907D5" w:rsidRPr="007907D5" w:rsidRDefault="007907D5" w:rsidP="007907D5">
      <w:pPr>
        <w:pStyle w:val="a9"/>
        <w:keepNext w:val="0"/>
        <w:keepLines/>
        <w:widowControl/>
        <w:spacing w:line="259" w:lineRule="auto" w:before="0" w:after="100"/>
        <w:ind w:left="0" w:right="0" w:firstLine="0"/>
        <w:jc w:val="both"/>
      </w:pPr>
      <w:r>
        <w:rPr>
          <w:rFonts w:ascii="Arial" w:hAnsi="Arial"/>
          <w:b w:val="0"/>
          <w:i w:val="0"/>
          <w:color w:val="000000"/>
          <w:sz w:val="24"/>
          <w:lang w:val="en-GB"/>
        </w:rPr>
        <w:t>23) passengers on aircraft that have made a forced or emergency landing at an international airport of the Republic of Kazakhstan;</w:t>
      </w:r>
    </w:p>
    <w:p w14:paraId="011A1DF9" w14:textId="77777777" w:rsidR="007907D5" w:rsidRPr="007907D5" w:rsidRDefault="007907D5" w:rsidP="007907D5">
      <w:pPr>
        <w:pStyle w:val="a9"/>
        <w:keepNext w:val="0"/>
        <w:keepLines/>
        <w:widowControl/>
        <w:spacing w:line="259" w:lineRule="auto" w:before="0" w:after="100"/>
        <w:ind w:left="0" w:right="0" w:firstLine="0"/>
        <w:jc w:val="both"/>
      </w:pPr>
      <w:r>
        <w:rPr>
          <w:rFonts w:ascii="Arial" w:hAnsi="Arial"/>
          <w:b w:val="0"/>
          <w:i w:val="0"/>
          <w:color w:val="000000"/>
          <w:sz w:val="24"/>
          <w:lang w:val="en-GB"/>
        </w:rPr>
        <w:t>24) passengers on seagoing vessels that have made a forced or emergency call at an international port of the Republic of Kazakhstan;</w:t>
      </w:r>
    </w:p>
    <w:p w14:paraId="61FC867D" w14:textId="77777777" w:rsidR="007907D5" w:rsidRPr="007907D5" w:rsidRDefault="007907D5" w:rsidP="007907D5">
      <w:pPr>
        <w:pStyle w:val="a9"/>
        <w:keepNext w:val="0"/>
        <w:keepLines/>
        <w:widowControl/>
        <w:spacing w:line="259" w:lineRule="auto" w:before="0" w:after="100"/>
        <w:ind w:left="0" w:right="0" w:firstLine="0"/>
        <w:jc w:val="both"/>
      </w:pPr>
      <w:r>
        <w:rPr>
          <w:rFonts w:ascii="Arial" w:hAnsi="Arial"/>
          <w:b w:val="0"/>
          <w:i w:val="0"/>
          <w:color w:val="000000"/>
          <w:sz w:val="24"/>
          <w:lang w:val="en-GB"/>
        </w:rPr>
        <w:t>25) persons crossing the State Border of the Republic of Kazakhstan in connection with search and rescue operations, where this is provided for in international agreements ratified by the Republic of Kazakhstan;</w:t>
      </w:r>
    </w:p>
    <w:p w14:paraId="2FC0499F" w14:textId="77777777" w:rsidR="007907D5" w:rsidRPr="007907D5" w:rsidRDefault="007907D5" w:rsidP="007907D5">
      <w:pPr>
        <w:pStyle w:val="a9"/>
        <w:keepNext w:val="0"/>
        <w:keepLines/>
        <w:widowControl/>
        <w:spacing w:line="259" w:lineRule="auto" w:before="0" w:after="100"/>
        <w:ind w:left="0" w:right="0" w:firstLine="0"/>
        <w:jc w:val="both"/>
      </w:pPr>
      <w:r>
        <w:rPr>
          <w:rFonts w:ascii="Arial" w:hAnsi="Arial"/>
          <w:b w:val="0"/>
          <w:i w:val="0"/>
          <w:color w:val="000000"/>
          <w:sz w:val="24"/>
          <w:lang w:val="en-GB"/>
        </w:rPr>
        <w:t>26) persons arriving to participate in humanitarian missions or operations to address the consequences of emergencies at the invitation of state bodies of the Republic of Kazakhstan;</w:t>
      </w:r>
    </w:p>
    <w:p w14:paraId="7ED52064" w14:textId="77777777" w:rsidR="007907D5" w:rsidRPr="007907D5" w:rsidRDefault="007907D5" w:rsidP="007907D5">
      <w:pPr>
        <w:pStyle w:val="a9"/>
        <w:keepNext w:val="0"/>
        <w:keepLines/>
        <w:widowControl/>
        <w:spacing w:line="259" w:lineRule="auto" w:before="0" w:after="100"/>
        <w:ind w:left="0" w:right="0" w:firstLine="0"/>
        <w:jc w:val="both"/>
      </w:pPr>
      <w:r>
        <w:rPr>
          <w:rFonts w:ascii="Arial" w:hAnsi="Arial"/>
          <w:b w:val="0"/>
          <w:i w:val="0"/>
          <w:color w:val="000000"/>
          <w:sz w:val="24"/>
          <w:lang w:val="en-GB"/>
        </w:rPr>
        <w:t>27) personnel of medical organisations arriving in the Republic of Kazakhstan as part of a medical team to provide emergency medical care;</w:t>
      </w:r>
    </w:p>
    <w:p w14:paraId="67A4766E" w14:textId="704DACD5" w:rsidR="007907D5" w:rsidRPr="007907D5" w:rsidRDefault="007907D5" w:rsidP="007907D5">
      <w:pPr>
        <w:pStyle w:val="a9"/>
        <w:keepNext w:val="0"/>
        <w:keepLines/>
        <w:widowControl/>
        <w:spacing w:line="259" w:lineRule="auto" w:before="0" w:after="100"/>
        <w:ind w:left="0" w:right="0" w:firstLine="0"/>
        <w:jc w:val="both"/>
      </w:pPr>
      <w:r>
        <w:rPr>
          <w:rFonts w:ascii="Arial" w:hAnsi="Arial"/>
          <w:b w:val="0"/>
          <w:i w:val="0"/>
          <w:color w:val="000000"/>
          <w:sz w:val="24"/>
          <w:lang w:val="en-GB"/>
        </w:rPr>
        <w:t>28) drivers of goods vehicles used for international freight transport whose maximum permitted gross weight, including the trailer, exceeds 6 tonnes or whose maximum permitted payload, including the trailer, exceeds 3.5 tonnes; drivers of buses used for international passenger transport with more than 12 seats, excluding the driver’s seat; this exemption also applies when transiting through the territory of the Republic of Kazakhstan;</w:t>
      </w:r>
    </w:p>
    <w:p w14:paraId="22CBB384" w14:textId="2C40F010" w:rsidR="007907D5" w:rsidRDefault="007907D5" w:rsidP="007907D5">
      <w:pPr>
        <w:pStyle w:val="a9"/>
        <w:keepNext w:val="0"/>
        <w:keepLines/>
        <w:widowControl/>
        <w:spacing w:line="259" w:lineRule="auto" w:before="0" w:after="100"/>
        <w:ind w:left="0" w:right="0" w:firstLine="0"/>
        <w:jc w:val="both"/>
      </w:pPr>
      <w:r>
        <w:rPr>
          <w:rFonts w:ascii="Arial" w:hAnsi="Arial"/>
          <w:b w:val="0"/>
          <w:i w:val="0"/>
          <w:color w:val="000000"/>
          <w:sz w:val="24"/>
          <w:lang w:val="en-GB"/>
        </w:rPr>
        <w:t>29) persons accompanying the bodies of deceased persons for burial, including those in transit.</w:t>
      </w:r>
    </w:p>
    <w:p w14:paraId="23F87B3A" w14:textId="77777777" w:rsidR="00627217" w:rsidRPr="007907D5" w:rsidRDefault="00731234" w:rsidP="007907D5">
      <w:pPr>
        <w:pStyle w:val="1"/>
        <w:keepNext/>
        <w:keepLines/>
        <w:widowControl/>
        <w:spacing w:line="259" w:lineRule="auto" w:before="220" w:after="100"/>
        <w:ind w:left="0" w:right="0" w:firstLine="0"/>
        <w:jc w:val="left"/>
      </w:pPr>
      <w:r>
        <w:rPr>
          <w:rFonts w:ascii="Arial" w:hAnsi="Arial"/>
          <w:b/>
          <w:i w:val="0"/>
          <w:color w:val="000000"/>
          <w:sz w:val="24"/>
          <w:lang w:val="en-GB"/>
        </w:rPr>
        <w:t>5. Refusal to issue and cancellation of authorisation</w:t>
      </w:r>
    </w:p>
    <w:p w14:paraId="0E9C2921" w14:textId="77777777" w:rsidR="00627217" w:rsidRPr="007907D5" w:rsidRDefault="00731234" w:rsidP="007907D5">
      <w:pPr>
        <w:pStyle w:val="a9"/>
        <w:keepNext w:val="0"/>
        <w:keepLines w:val="0"/>
        <w:widowControl/>
        <w:spacing w:line="259" w:lineRule="auto" w:before="0" w:after="100"/>
        <w:ind w:left="0" w:right="0" w:firstLine="0"/>
        <w:jc w:val="both"/>
      </w:pPr>
      <w:r>
        <w:rPr>
          <w:rFonts w:ascii="Arial" w:hAnsi="Arial"/>
          <w:b w:val="0"/>
          <w:i w:val="0"/>
          <w:color w:val="000000"/>
          <w:sz w:val="24"/>
          <w:lang w:val="en-GB"/>
        </w:rPr>
        <w:t>Authorisation will be refused on the grounds set out in Article 48 of the Law of the Republic of Kazakhstan on Population Migration.</w:t>
      </w:r>
    </w:p>
    <w:p w14:paraId="17E28E4A" w14:textId="77777777" w:rsidR="00627217" w:rsidRPr="007907D5" w:rsidRDefault="00731234" w:rsidP="007907D5">
      <w:pPr>
        <w:pStyle w:val="a9"/>
        <w:keepNext/>
        <w:keepLines w:val="0"/>
        <w:widowControl/>
        <w:spacing w:line="259" w:lineRule="auto" w:before="0" w:after="100"/>
        <w:ind w:left="0" w:right="0" w:firstLine="0"/>
        <w:jc w:val="both"/>
      </w:pPr>
      <w:r>
        <w:rPr>
          <w:rFonts w:ascii="Arial" w:hAnsi="Arial"/>
          <w:b w:val="0"/>
          <w:i w:val="0"/>
          <w:color w:val="000000"/>
          <w:sz w:val="24"/>
          <w:lang w:val="en-GB"/>
        </w:rPr>
        <w:t>Electronic authorisation is subject to cancellation in the following cases:</w:t>
      </w:r>
    </w:p>
    <w:p w14:paraId="6979624E" w14:textId="77777777" w:rsidR="00627217" w:rsidRPr="007907D5" w:rsidRDefault="00731234" w:rsidP="007907D5">
      <w:pPr>
        <w:pStyle w:val="a9"/>
        <w:keepNext w:val="0"/>
        <w:keepLines w:val="0"/>
        <w:widowControl/>
        <w:spacing w:line="259" w:lineRule="auto" w:before="0" w:after="100"/>
        <w:ind w:left="280" w:right="0" w:hanging="280"/>
        <w:jc w:val="both"/>
      </w:pPr>
      <w:r>
        <w:rPr>
          <w:rFonts w:ascii="Arial" w:hAnsi="Arial"/>
          <w:b w:val="0"/>
          <w:i w:val="0"/>
          <w:color w:val="000000"/>
          <w:sz w:val="24"/>
          <w:lang w:val="en-GB"/>
        </w:rPr>
        <w:t>• the existence of grounds set out in Article 48 of the Law of the Republic of Kazakhstan on Population Migration;</w:t>
      </w:r>
    </w:p>
    <w:p w14:paraId="70BD37BB" w14:textId="77777777" w:rsidR="00627217" w:rsidRPr="007907D5" w:rsidRDefault="00731234" w:rsidP="007907D5">
      <w:pPr>
        <w:pStyle w:val="a9"/>
        <w:keepNext w:val="0"/>
        <w:keepLines w:val="0"/>
        <w:widowControl/>
        <w:spacing w:line="259" w:lineRule="auto" w:before="0" w:after="100"/>
        <w:ind w:left="280" w:right="0" w:hanging="280"/>
        <w:jc w:val="both"/>
      </w:pPr>
      <w:r>
        <w:rPr>
          <w:rFonts w:ascii="Arial" w:hAnsi="Arial"/>
          <w:b w:val="0"/>
          <w:i w:val="0"/>
          <w:color w:val="000000"/>
          <w:sz w:val="24"/>
          <w:lang w:val="en-GB"/>
        </w:rPr>
        <w:t>• a decision to shorten the period of temporary stay;</w:t>
      </w:r>
    </w:p>
    <w:p w14:paraId="260FE244" w14:textId="77777777" w:rsidR="00627217" w:rsidRPr="007907D5" w:rsidRDefault="00731234" w:rsidP="007907D5">
      <w:pPr>
        <w:pStyle w:val="a9"/>
        <w:keepNext w:val="0"/>
        <w:keepLines w:val="0"/>
        <w:widowControl/>
        <w:spacing w:line="259" w:lineRule="auto" w:before="0" w:after="100"/>
        <w:ind w:left="280" w:right="0" w:hanging="280"/>
        <w:jc w:val="both"/>
      </w:pPr>
      <w:r>
        <w:rPr>
          <w:rFonts w:ascii="Arial" w:hAnsi="Arial"/>
          <w:b w:val="0"/>
          <w:i w:val="0"/>
          <w:color w:val="000000"/>
          <w:sz w:val="24"/>
          <w:lang w:val="en-GB"/>
        </w:rPr>
        <w:t>• a decision on administrative expulsion from Kazakhstan;</w:t>
      </w:r>
    </w:p>
    <w:p w14:paraId="4A6822BE" w14:textId="77777777" w:rsidR="00627217" w:rsidRPr="007907D5" w:rsidRDefault="00731234" w:rsidP="007907D5">
      <w:pPr>
        <w:pStyle w:val="a9"/>
        <w:keepNext w:val="0"/>
        <w:keepLines w:val="0"/>
        <w:widowControl/>
        <w:spacing w:line="259" w:lineRule="auto" w:before="0" w:after="100"/>
        <w:ind w:left="280" w:right="0" w:hanging="280"/>
        <w:jc w:val="both"/>
      </w:pPr>
      <w:r>
        <w:rPr>
          <w:rFonts w:ascii="Arial" w:hAnsi="Arial"/>
          <w:b w:val="0"/>
          <w:i w:val="0"/>
          <w:color w:val="000000"/>
          <w:sz w:val="24"/>
          <w:lang w:val="en-GB"/>
        </w:rPr>
        <w:t>• issuance of authorisation in breach of the procedure established by the Rules.</w:t>
      </w:r>
    </w:p>
    <w:p w14:paraId="1809BD46" w14:textId="6EEC6050" w:rsidR="00627217" w:rsidRDefault="00731234" w:rsidP="007907D5">
      <w:pPr>
        <w:pStyle w:val="a9"/>
        <w:keepNext w:val="0"/>
        <w:keepLines w:val="0"/>
        <w:widowControl/>
        <w:spacing w:line="259" w:lineRule="auto" w:before="0" w:after="100"/>
        <w:ind w:left="0" w:right="0" w:firstLine="0"/>
        <w:jc w:val="both"/>
      </w:pPr>
      <w:r>
        <w:rPr>
          <w:rFonts w:ascii="Arial" w:hAnsi="Arial"/>
          <w:b w:val="0"/>
          <w:i w:val="0"/>
          <w:color w:val="000000"/>
          <w:sz w:val="24"/>
          <w:lang w:val="en-GB"/>
        </w:rPr>
        <w:t>Notification of refusal to issue or cancellation of authorisation is sent to the foreign national through the digital platform.</w:t>
      </w:r>
    </w:p>
    <w:sectPr w:rsidR="007907D5" w:rsidRPr="007907D5" w:rsidSect="00034616">
      <w:pgSz w:w="11906" w:h="16838"/>
      <w:pgMar w:top="935" w:right="1020" w:bottom="850" w:left="1219" w:header="340" w:footer="48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7FA759" w14:textId="77777777" w:rsidR="00731234" w:rsidRDefault="00731234">
      <w:pPr>
        <w:spacing w:after="0" w:line="240" w:lineRule="auto"/>
      </w:pPr>
      <w:r>
        <w:separator/>
      </w:r>
    </w:p>
  </w:endnote>
  <w:endnote w:type="continuationSeparator" w:id="0">
    <w:p w14:paraId="62DA3D0D" w14:textId="77777777" w:rsidR="00731234" w:rsidRDefault="007312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w:panose1 w:val="02020609040205080304"/>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4FDD4C" w14:textId="77777777" w:rsidR="00731234" w:rsidRDefault="00731234">
      <w:pPr>
        <w:spacing w:after="0" w:line="240" w:lineRule="auto"/>
      </w:pPr>
      <w:r>
        <w:separator/>
      </w:r>
    </w:p>
  </w:footnote>
  <w:footnote w:type="continuationSeparator" w:id="0">
    <w:p w14:paraId="2E9EEC14" w14:textId="77777777" w:rsidR="00731234" w:rsidRDefault="007312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22D50F79"/>
    <w:multiLevelType w:val="hybridMultilevel"/>
    <w:tmpl w:val="8DB49C28"/>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7BB10B8F"/>
    <w:multiLevelType w:val="hybridMultilevel"/>
    <w:tmpl w:val="5A82BB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F3F3D"/>
    <w:rsid w:val="00627217"/>
    <w:rsid w:val="00731234"/>
    <w:rsid w:val="007907D5"/>
    <w:rsid w:val="00AA1D8D"/>
    <w:rsid w:val="00B47730"/>
    <w:rsid w:val="00BE4337"/>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ADDE58"/>
  <w14:defaultImageDpi w14:val="300"/>
  <w15:docId w15:val="{2533ACA3-096E-4B35-8E05-0646C1323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80" w:line="264" w:lineRule="auto"/>
    </w:pPr>
    <w:rPr>
      <w:rFonts w:ascii="Arial" w:hAnsi="Arial"/>
      <w:color w:val="000000"/>
      <w:sz w:val="24"/>
    </w:rPr>
  </w:style>
  <w:style w:type="paragraph" w:styleId="1">
    <w:name w:val="heading 1"/>
    <w:basedOn w:val="a1"/>
    <w:next w:val="a1"/>
    <w:link w:val="10"/>
    <w:uiPriority w:val="9"/>
    <w:qFormat/>
    <w:rsid w:val="00FC693F"/>
    <w:pPr>
      <w:keepNext/>
      <w:keepLines/>
      <w:spacing w:before="480" w:after="80"/>
      <w:outlineLvl w:val="0"/>
    </w:pPr>
    <w:rPr>
      <w:rFonts w:asciiTheme="majorHAnsi" w:eastAsiaTheme="majorEastAsia" w:hAnsiTheme="majorHAnsi" w:cstheme="majorBidi" w:ascii="Arial" w:hAnsi="Arial"/>
      <w:b/>
      <w:bCs/>
      <w:color w:val="000000"/>
      <w:sz w:val="24"/>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80" w:line="240" w:lineRule="auto"/>
    </w:pPr>
    <w:rPr>
      <w:rFonts w:ascii="Arial" w:hAnsi="Arial"/>
      <w:color w:val="000000"/>
      <w:sz w:val="24"/>
    </w:r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spacing w:after="80" w:line="240" w:lineRule="auto"/>
      <w:contextualSpacing/>
    </w:pPr>
    <w:rPr>
      <w:rFonts w:asciiTheme="majorHAnsi" w:eastAsiaTheme="majorEastAsia" w:hAnsiTheme="majorHAnsi" w:cstheme="majorBidi" w:ascii="Arial" w:hAnsi="Arial"/>
      <w:color w:val="000000"/>
      <w:kern w:val="28"/>
      <w:sz w:val="24"/>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spacing w:after="80"/>
    </w:pPr>
    <w:rPr>
      <w:rFonts w:asciiTheme="majorHAnsi" w:eastAsiaTheme="majorEastAsia" w:hAnsiTheme="majorHAnsi" w:cstheme="majorBidi" w:ascii="Arial" w:hAnsi="Arial"/>
      <w:i/>
      <w:iCs/>
      <w:color w:val="000000"/>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spacing w:after="48"/>
      <w:ind w:left="369" w:hanging="159"/>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riefHeading">
    <w:name w:val="Brief Heading"/>
    <w:basedOn w:val="a1"/>
    <w:pPr>
      <w:keepNext/>
      <w:spacing w:before="180"/>
    </w:pPr>
    <w:rPr>
      <w:b/>
      <w:color w:val="133047"/>
      <w:sz w:val="24"/>
    </w:rPr>
  </w:style>
  <w:style w:type="paragraph" w:customStyle="1" w:styleId="BriefSubheading">
    <w:name w:val="Brief Subheading"/>
    <w:basedOn w:val="a1"/>
    <w:pPr>
      <w:keepNext/>
      <w:spacing w:before="140" w:after="50"/>
    </w:pPr>
    <w:rPr>
      <w:b/>
      <w:color w:val="24323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044783">
      <w:bodyDiv w:val="1"/>
      <w:marLeft w:val="0"/>
      <w:marRight w:val="0"/>
      <w:marTop w:val="0"/>
      <w:marBottom w:val="0"/>
      <w:divBdr>
        <w:top w:val="none" w:sz="0" w:space="0" w:color="auto"/>
        <w:left w:val="none" w:sz="0" w:space="0" w:color="auto"/>
        <w:bottom w:val="none" w:sz="0" w:space="0" w:color="auto"/>
        <w:right w:val="none" w:sz="0" w:space="0" w:color="auto"/>
      </w:divBdr>
    </w:div>
    <w:div w:id="126781116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1017</Words>
  <Characters>5803</Characters>
  <Application>Microsoft Office Word</Application>
  <DocSecurity>0</DocSecurity>
  <Lines>48</Lines>
  <Paragraphs>13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Справочная информация о порядке оформления электронного разрешения на въезд в Республику Казахстан</vt:lpstr>
      <vt:lpstr/>
    </vt:vector>
  </TitlesOfParts>
  <Manager/>
  <Company/>
  <LinksUpToDate>false</LinksUpToDate>
  <CharactersWithSpaces>6807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 authorisation to enter the Republic of Kazakhstan</dc:title>
  <dc:subject>Application procedure and exemptions</dc:subject>
  <dc:creator/>
  <cp:keywords>электронное разрешение; въезд; Казахстан</cp:keywords>
  <dc:description/>
  <cp:lastModifiedBy/>
  <cp:revision>2</cp:revision>
  <cp:lastPrinted>2026-10-14T04:29:00Z</cp:lastPrinted>
  <dcterms:created xsi:type="dcterms:W3CDTF">2013-12-23T23:15:00Z</dcterms:created>
  <dcterms:modified xsi:type="dcterms:W3CDTF">2026-10-14T04:29:00Z</dcterms:modified>
  <cp:category/>
  <dc:language>en-GB</dc:language>
</cp:coreProperties>
</file>