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47AD3" w14:textId="77777777" w:rsidR="00627217" w:rsidRPr="007907D5" w:rsidRDefault="00731234" w:rsidP="007907D5">
      <w:pPr>
        <w:pStyle w:val="a9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 w:rsidRPr="007907D5">
        <w:rPr>
          <w:rFonts w:ascii="Arial" w:hAnsi="Arial" w:cs="Arial"/>
          <w:b/>
          <w:bCs/>
          <w:sz w:val="28"/>
          <w:szCs w:val="28"/>
          <w:lang w:val="ru-RU"/>
        </w:rPr>
        <w:t>СПРАВОЧНАЯ ИНФОРМАЦИЯ</w:t>
      </w:r>
    </w:p>
    <w:p w14:paraId="34089DC3" w14:textId="77777777" w:rsidR="00627217" w:rsidRPr="007907D5" w:rsidRDefault="00731234" w:rsidP="007907D5">
      <w:pPr>
        <w:pStyle w:val="a9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 w:rsidRPr="007907D5">
        <w:rPr>
          <w:rFonts w:ascii="Arial" w:hAnsi="Arial" w:cs="Arial"/>
          <w:b/>
          <w:bCs/>
          <w:sz w:val="28"/>
          <w:szCs w:val="28"/>
          <w:lang w:val="ru-RU"/>
        </w:rPr>
        <w:t>о порядке оформления электронного разрешения на въезд в Республику Казахстан</w:t>
      </w:r>
    </w:p>
    <w:p w14:paraId="0B486304" w14:textId="77777777" w:rsidR="007907D5" w:rsidRPr="007907D5" w:rsidRDefault="007907D5" w:rsidP="007907D5">
      <w:pPr>
        <w:pStyle w:val="a9"/>
        <w:rPr>
          <w:rFonts w:ascii="Arial" w:hAnsi="Arial" w:cs="Arial"/>
          <w:sz w:val="28"/>
          <w:szCs w:val="28"/>
          <w:lang w:val="ru-RU"/>
        </w:rPr>
      </w:pPr>
    </w:p>
    <w:p w14:paraId="499902A7" w14:textId="05DD0653" w:rsidR="00627217" w:rsidRPr="007907D5" w:rsidRDefault="00731234" w:rsidP="007907D5">
      <w:pPr>
        <w:pStyle w:val="a9"/>
        <w:jc w:val="both"/>
        <w:rPr>
          <w:rFonts w:ascii="Arial" w:hAnsi="Arial" w:cs="Arial"/>
          <w:b/>
          <w:bCs/>
          <w:sz w:val="28"/>
          <w:szCs w:val="28"/>
          <w:u w:val="single"/>
          <w:lang w:val="ru-RU"/>
        </w:rPr>
      </w:pPr>
      <w:r w:rsidRPr="007907D5">
        <w:rPr>
          <w:rFonts w:ascii="Arial" w:hAnsi="Arial" w:cs="Arial"/>
          <w:b/>
          <w:bCs/>
          <w:sz w:val="28"/>
          <w:szCs w:val="28"/>
          <w:u w:val="single"/>
          <w:lang w:val="ru-RU"/>
        </w:rPr>
        <w:t>1. Круг лиц, на которых распространяется требование</w:t>
      </w:r>
    </w:p>
    <w:p w14:paraId="11CF77EC" w14:textId="76B067AF" w:rsidR="007907D5" w:rsidRDefault="00BE4337" w:rsidP="00BE4337">
      <w:pPr>
        <w:pStyle w:val="a9"/>
        <w:ind w:firstLine="720"/>
        <w:jc w:val="both"/>
        <w:rPr>
          <w:rFonts w:ascii="Arial" w:hAnsi="Arial" w:cs="Arial"/>
          <w:sz w:val="28"/>
          <w:szCs w:val="28"/>
          <w:lang w:val="ru-RU"/>
        </w:rPr>
      </w:pPr>
      <w:r w:rsidRPr="00BE4337">
        <w:rPr>
          <w:rFonts w:ascii="Arial" w:hAnsi="Arial" w:cs="Arial"/>
          <w:sz w:val="28"/>
          <w:szCs w:val="28"/>
          <w:lang w:val="ru-RU"/>
        </w:rPr>
        <w:t>Электронное предварительное разрешение на въезд в РК распространяется на иностранных граждан из стран с безвизовым режимом въезда в Казахстан</w:t>
      </w:r>
      <w:r>
        <w:rPr>
          <w:rFonts w:ascii="Arial" w:hAnsi="Arial" w:cs="Arial"/>
          <w:sz w:val="28"/>
          <w:szCs w:val="28"/>
          <w:lang w:val="ru-RU"/>
        </w:rPr>
        <w:t xml:space="preserve"> (8</w:t>
      </w:r>
      <w:r w:rsidR="004F3F3D" w:rsidRPr="004F3F3D">
        <w:rPr>
          <w:rFonts w:ascii="Arial" w:hAnsi="Arial" w:cs="Arial"/>
          <w:sz w:val="28"/>
          <w:szCs w:val="28"/>
          <w:lang w:val="ru-RU"/>
        </w:rPr>
        <w:t>5</w:t>
      </w:r>
      <w:r>
        <w:rPr>
          <w:rFonts w:ascii="Arial" w:hAnsi="Arial" w:cs="Arial"/>
          <w:sz w:val="28"/>
          <w:szCs w:val="28"/>
          <w:lang w:val="ru-RU"/>
        </w:rPr>
        <w:t xml:space="preserve"> стран)</w:t>
      </w:r>
      <w:r w:rsidRPr="00BE4337">
        <w:rPr>
          <w:rFonts w:ascii="Arial" w:hAnsi="Arial" w:cs="Arial"/>
          <w:sz w:val="28"/>
          <w:szCs w:val="28"/>
          <w:lang w:val="ru-RU"/>
        </w:rPr>
        <w:t>.</w:t>
      </w:r>
    </w:p>
    <w:p w14:paraId="70524396" w14:textId="77777777" w:rsidR="00BE4337" w:rsidRPr="007907D5" w:rsidRDefault="00BE4337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</w:p>
    <w:p w14:paraId="0EA41247" w14:textId="77777777" w:rsidR="00627217" w:rsidRPr="007907D5" w:rsidRDefault="00731234" w:rsidP="007907D5">
      <w:pPr>
        <w:pStyle w:val="a9"/>
        <w:jc w:val="both"/>
        <w:rPr>
          <w:rFonts w:ascii="Arial" w:hAnsi="Arial" w:cs="Arial"/>
          <w:b/>
          <w:bCs/>
          <w:sz w:val="28"/>
          <w:szCs w:val="28"/>
          <w:u w:val="single"/>
          <w:lang w:val="ru-RU"/>
        </w:rPr>
      </w:pPr>
      <w:r w:rsidRPr="007907D5">
        <w:rPr>
          <w:rFonts w:ascii="Arial" w:hAnsi="Arial" w:cs="Arial"/>
          <w:b/>
          <w:bCs/>
          <w:sz w:val="28"/>
          <w:szCs w:val="28"/>
          <w:u w:val="single"/>
          <w:lang w:val="ru-RU"/>
        </w:rPr>
        <w:t>2. Этапы внедрения</w:t>
      </w:r>
    </w:p>
    <w:p w14:paraId="475DEC82" w14:textId="77777777" w:rsidR="00627217" w:rsidRPr="007907D5" w:rsidRDefault="00731234" w:rsidP="007907D5">
      <w:pPr>
        <w:pStyle w:val="a9"/>
        <w:numPr>
          <w:ilvl w:val="0"/>
          <w:numId w:val="11"/>
        </w:numPr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 xml:space="preserve">С </w:t>
      </w:r>
      <w:r w:rsidRPr="007907D5">
        <w:rPr>
          <w:rFonts w:ascii="Arial" w:hAnsi="Arial" w:cs="Arial"/>
          <w:sz w:val="28"/>
          <w:szCs w:val="28"/>
          <w:lang w:val="ru-RU"/>
        </w:rPr>
        <w:t>1 ноября 2026 года — международный аэропорт Акта</w:t>
      </w:r>
      <w:r w:rsidRPr="007907D5">
        <w:rPr>
          <w:rFonts w:ascii="Arial" w:hAnsi="Arial" w:cs="Arial"/>
          <w:sz w:val="28"/>
          <w:szCs w:val="28"/>
          <w:lang w:val="ru-RU"/>
        </w:rPr>
        <w:t>у, автомобильные пункты пропуска «</w:t>
      </w:r>
      <w:proofErr w:type="spellStart"/>
      <w:r w:rsidRPr="007907D5">
        <w:rPr>
          <w:rFonts w:ascii="Arial" w:hAnsi="Arial" w:cs="Arial"/>
          <w:sz w:val="28"/>
          <w:szCs w:val="28"/>
          <w:lang w:val="ru-RU"/>
        </w:rPr>
        <w:t>Урлютобе</w:t>
      </w:r>
      <w:proofErr w:type="spellEnd"/>
      <w:r w:rsidRPr="007907D5">
        <w:rPr>
          <w:rFonts w:ascii="Arial" w:hAnsi="Arial" w:cs="Arial"/>
          <w:sz w:val="28"/>
          <w:szCs w:val="28"/>
          <w:lang w:val="ru-RU"/>
        </w:rPr>
        <w:t>» (Павлодарская область), «</w:t>
      </w:r>
      <w:proofErr w:type="spellStart"/>
      <w:r w:rsidRPr="007907D5">
        <w:rPr>
          <w:rFonts w:ascii="Arial" w:hAnsi="Arial" w:cs="Arial"/>
          <w:sz w:val="28"/>
          <w:szCs w:val="28"/>
          <w:lang w:val="ru-RU"/>
        </w:rPr>
        <w:t>Аухатты</w:t>
      </w:r>
      <w:proofErr w:type="spellEnd"/>
      <w:r w:rsidRPr="007907D5">
        <w:rPr>
          <w:rFonts w:ascii="Arial" w:hAnsi="Arial" w:cs="Arial"/>
          <w:sz w:val="28"/>
          <w:szCs w:val="28"/>
          <w:lang w:val="ru-RU"/>
        </w:rPr>
        <w:t>» (Жамбылская область), «</w:t>
      </w:r>
      <w:proofErr w:type="spellStart"/>
      <w:r w:rsidRPr="007907D5">
        <w:rPr>
          <w:rFonts w:ascii="Arial" w:hAnsi="Arial" w:cs="Arial"/>
          <w:sz w:val="28"/>
          <w:szCs w:val="28"/>
          <w:lang w:val="ru-RU"/>
        </w:rPr>
        <w:t>Атамекен</w:t>
      </w:r>
      <w:proofErr w:type="spellEnd"/>
      <w:r w:rsidRPr="007907D5">
        <w:rPr>
          <w:rFonts w:ascii="Arial" w:hAnsi="Arial" w:cs="Arial"/>
          <w:sz w:val="28"/>
          <w:szCs w:val="28"/>
          <w:lang w:val="ru-RU"/>
        </w:rPr>
        <w:t>» (Туркестанская область) и «</w:t>
      </w:r>
      <w:proofErr w:type="spellStart"/>
      <w:r w:rsidRPr="007907D5">
        <w:rPr>
          <w:rFonts w:ascii="Arial" w:hAnsi="Arial" w:cs="Arial"/>
          <w:sz w:val="28"/>
          <w:szCs w:val="28"/>
          <w:lang w:val="ru-RU"/>
        </w:rPr>
        <w:t>Нурлы</w:t>
      </w:r>
      <w:proofErr w:type="spellEnd"/>
      <w:r w:rsidRPr="007907D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7907D5">
        <w:rPr>
          <w:rFonts w:ascii="Arial" w:hAnsi="Arial" w:cs="Arial"/>
          <w:sz w:val="28"/>
          <w:szCs w:val="28"/>
          <w:lang w:val="ru-RU"/>
        </w:rPr>
        <w:t>Жол</w:t>
      </w:r>
      <w:proofErr w:type="spellEnd"/>
      <w:r w:rsidRPr="007907D5">
        <w:rPr>
          <w:rFonts w:ascii="Arial" w:hAnsi="Arial" w:cs="Arial"/>
          <w:sz w:val="28"/>
          <w:szCs w:val="28"/>
          <w:lang w:val="ru-RU"/>
        </w:rPr>
        <w:t xml:space="preserve">» (область </w:t>
      </w:r>
      <w:proofErr w:type="spellStart"/>
      <w:r w:rsidRPr="007907D5">
        <w:rPr>
          <w:rFonts w:ascii="Arial" w:hAnsi="Arial" w:cs="Arial"/>
          <w:sz w:val="28"/>
          <w:szCs w:val="28"/>
          <w:lang w:val="ru-RU"/>
        </w:rPr>
        <w:t>Жетісу</w:t>
      </w:r>
      <w:proofErr w:type="spellEnd"/>
      <w:r w:rsidRPr="007907D5">
        <w:rPr>
          <w:rFonts w:ascii="Arial" w:hAnsi="Arial" w:cs="Arial"/>
          <w:sz w:val="28"/>
          <w:szCs w:val="28"/>
          <w:lang w:val="ru-RU"/>
        </w:rPr>
        <w:t>).</w:t>
      </w:r>
    </w:p>
    <w:p w14:paraId="79471256" w14:textId="77777777" w:rsidR="00627217" w:rsidRPr="007907D5" w:rsidRDefault="00731234" w:rsidP="007907D5">
      <w:pPr>
        <w:pStyle w:val="a9"/>
        <w:numPr>
          <w:ilvl w:val="0"/>
          <w:numId w:val="11"/>
        </w:numPr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 xml:space="preserve">С </w:t>
      </w:r>
      <w:r w:rsidRPr="007907D5">
        <w:rPr>
          <w:rFonts w:ascii="Arial" w:hAnsi="Arial" w:cs="Arial"/>
          <w:sz w:val="28"/>
          <w:szCs w:val="28"/>
          <w:lang w:val="ru-RU"/>
        </w:rPr>
        <w:t>1 января 2027 года — международные аэропорты Астаны и Алматы.</w:t>
      </w:r>
    </w:p>
    <w:p w14:paraId="369768A6" w14:textId="77777777" w:rsidR="00627217" w:rsidRPr="007907D5" w:rsidRDefault="00731234" w:rsidP="007907D5">
      <w:pPr>
        <w:pStyle w:val="a9"/>
        <w:numPr>
          <w:ilvl w:val="0"/>
          <w:numId w:val="11"/>
        </w:numPr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 xml:space="preserve">С </w:t>
      </w:r>
      <w:r w:rsidRPr="007907D5">
        <w:rPr>
          <w:rFonts w:ascii="Arial" w:hAnsi="Arial" w:cs="Arial"/>
          <w:sz w:val="28"/>
          <w:szCs w:val="28"/>
          <w:lang w:val="ru-RU"/>
        </w:rPr>
        <w:t>1 марта 2027 года — все</w:t>
      </w:r>
      <w:r w:rsidRPr="007907D5">
        <w:rPr>
          <w:rFonts w:ascii="Arial" w:hAnsi="Arial" w:cs="Arial"/>
          <w:sz w:val="28"/>
          <w:szCs w:val="28"/>
          <w:lang w:val="ru-RU"/>
        </w:rPr>
        <w:t xml:space="preserve"> остальные пункты пропуска через Государственную границу Республики Казахстан.</w:t>
      </w:r>
    </w:p>
    <w:p w14:paraId="6996886F" w14:textId="77777777" w:rsidR="00627217" w:rsidRPr="007907D5" w:rsidRDefault="00731234" w:rsidP="007907D5">
      <w:pPr>
        <w:pStyle w:val="a9"/>
        <w:numPr>
          <w:ilvl w:val="0"/>
          <w:numId w:val="11"/>
        </w:numPr>
        <w:jc w:val="both"/>
        <w:rPr>
          <w:rFonts w:ascii="Arial" w:hAnsi="Arial" w:cs="Arial"/>
          <w:b/>
          <w:bCs/>
          <w:sz w:val="28"/>
          <w:szCs w:val="28"/>
          <w:lang w:val="ru-RU"/>
        </w:rPr>
      </w:pPr>
      <w:r w:rsidRPr="007907D5">
        <w:rPr>
          <w:rFonts w:ascii="Arial" w:hAnsi="Arial" w:cs="Arial"/>
          <w:b/>
          <w:bCs/>
          <w:sz w:val="28"/>
          <w:szCs w:val="28"/>
          <w:lang w:val="ru-RU"/>
        </w:rPr>
        <w:t xml:space="preserve">С </w:t>
      </w:r>
      <w:r w:rsidRPr="007907D5">
        <w:rPr>
          <w:rFonts w:ascii="Arial" w:hAnsi="Arial" w:cs="Arial"/>
          <w:b/>
          <w:bCs/>
          <w:sz w:val="28"/>
          <w:szCs w:val="28"/>
          <w:lang w:val="ru-RU"/>
        </w:rPr>
        <w:t>1 июля 2027 года — обязательное наличие электронного разрешения; его отсутствие будет являться основанием для отказа во въезде.</w:t>
      </w:r>
    </w:p>
    <w:p w14:paraId="2352EFBC" w14:textId="77777777" w:rsidR="00BE4337" w:rsidRDefault="00BE4337" w:rsidP="007907D5">
      <w:pPr>
        <w:pStyle w:val="a9"/>
        <w:ind w:firstLine="720"/>
        <w:jc w:val="both"/>
        <w:rPr>
          <w:rFonts w:ascii="Arial" w:hAnsi="Arial" w:cs="Arial"/>
          <w:b/>
          <w:bCs/>
          <w:sz w:val="28"/>
          <w:szCs w:val="28"/>
          <w:lang w:val="ru-RU"/>
        </w:rPr>
      </w:pPr>
    </w:p>
    <w:p w14:paraId="4EFD0C40" w14:textId="572AE2FD" w:rsidR="00627217" w:rsidRPr="007907D5" w:rsidRDefault="00731234" w:rsidP="007907D5">
      <w:pPr>
        <w:pStyle w:val="a9"/>
        <w:ind w:firstLine="720"/>
        <w:jc w:val="both"/>
        <w:rPr>
          <w:rFonts w:ascii="Arial" w:hAnsi="Arial" w:cs="Arial"/>
          <w:b/>
          <w:bCs/>
          <w:sz w:val="28"/>
          <w:szCs w:val="28"/>
          <w:lang w:val="ru-RU"/>
        </w:rPr>
      </w:pPr>
      <w:r w:rsidRPr="007907D5">
        <w:rPr>
          <w:rFonts w:ascii="Arial" w:hAnsi="Arial" w:cs="Arial"/>
          <w:b/>
          <w:bCs/>
          <w:sz w:val="28"/>
          <w:szCs w:val="28"/>
          <w:lang w:val="ru-RU"/>
        </w:rPr>
        <w:t xml:space="preserve">Важно. </w:t>
      </w:r>
      <w:r w:rsidRPr="00BE4337">
        <w:rPr>
          <w:rFonts w:ascii="Arial" w:hAnsi="Arial" w:cs="Arial"/>
          <w:i/>
          <w:iCs/>
          <w:sz w:val="28"/>
          <w:szCs w:val="28"/>
          <w:lang w:val="ru-RU"/>
        </w:rPr>
        <w:t>На этапах с 1 ноября 2026 года по 30 июн</w:t>
      </w:r>
      <w:r w:rsidRPr="00BE4337">
        <w:rPr>
          <w:rFonts w:ascii="Arial" w:hAnsi="Arial" w:cs="Arial"/>
          <w:i/>
          <w:iCs/>
          <w:sz w:val="28"/>
          <w:szCs w:val="28"/>
          <w:lang w:val="ru-RU"/>
        </w:rPr>
        <w:t>я 2027 года отсутствие разрешения не влечет отказа во въезде по данному основанию; иностранцу разъясняется необходимость его оформления.</w:t>
      </w:r>
    </w:p>
    <w:p w14:paraId="0D9CC79F" w14:textId="77777777" w:rsidR="007907D5" w:rsidRDefault="007907D5" w:rsidP="007907D5">
      <w:pPr>
        <w:pStyle w:val="a9"/>
        <w:jc w:val="both"/>
        <w:rPr>
          <w:rFonts w:ascii="Arial" w:hAnsi="Arial" w:cs="Arial"/>
          <w:b/>
          <w:bCs/>
          <w:sz w:val="28"/>
          <w:szCs w:val="28"/>
          <w:u w:val="single"/>
          <w:lang w:val="ru-RU"/>
        </w:rPr>
      </w:pPr>
    </w:p>
    <w:p w14:paraId="5CCBCBBD" w14:textId="5F384ADC" w:rsidR="00627217" w:rsidRPr="007907D5" w:rsidRDefault="00731234" w:rsidP="007907D5">
      <w:pPr>
        <w:pStyle w:val="a9"/>
        <w:jc w:val="both"/>
        <w:rPr>
          <w:rFonts w:ascii="Arial" w:hAnsi="Arial" w:cs="Arial"/>
          <w:b/>
          <w:bCs/>
          <w:sz w:val="28"/>
          <w:szCs w:val="28"/>
          <w:u w:val="single"/>
          <w:lang w:val="ru-RU"/>
        </w:rPr>
      </w:pPr>
      <w:r w:rsidRPr="007907D5">
        <w:rPr>
          <w:rFonts w:ascii="Arial" w:hAnsi="Arial" w:cs="Arial"/>
          <w:b/>
          <w:bCs/>
          <w:sz w:val="28"/>
          <w:szCs w:val="28"/>
          <w:u w:val="single"/>
          <w:lang w:val="ru-RU"/>
        </w:rPr>
        <w:t>3. Порядок оформления и пограничного контроля</w:t>
      </w:r>
    </w:p>
    <w:p w14:paraId="5E781CE6" w14:textId="53FF6DEA" w:rsidR="00627217" w:rsidRPr="007907D5" w:rsidRDefault="00731234" w:rsidP="007907D5">
      <w:pPr>
        <w:pStyle w:val="a9"/>
        <w:ind w:firstLine="720"/>
        <w:jc w:val="both"/>
        <w:rPr>
          <w:rFonts w:ascii="Arial" w:hAnsi="Arial" w:cs="Arial"/>
          <w:sz w:val="28"/>
          <w:szCs w:val="28"/>
          <w:lang w:val="ru-RU"/>
        </w:rPr>
      </w:pPr>
      <w:r w:rsidRPr="00BE4337">
        <w:rPr>
          <w:rFonts w:ascii="Arial" w:hAnsi="Arial" w:cs="Arial"/>
          <w:b/>
          <w:bCs/>
          <w:sz w:val="28"/>
          <w:szCs w:val="28"/>
          <w:lang w:val="ru-RU"/>
        </w:rPr>
        <w:t>Подача заявления.</w:t>
      </w:r>
      <w:r w:rsidRPr="007907D5">
        <w:rPr>
          <w:rFonts w:ascii="Arial" w:hAnsi="Arial" w:cs="Arial"/>
          <w:sz w:val="28"/>
          <w:szCs w:val="28"/>
          <w:lang w:val="ru-RU"/>
        </w:rPr>
        <w:t xml:space="preserve"> </w:t>
      </w:r>
      <w:r w:rsidRPr="007907D5">
        <w:rPr>
          <w:rFonts w:ascii="Arial" w:hAnsi="Arial" w:cs="Arial"/>
          <w:sz w:val="28"/>
          <w:szCs w:val="28"/>
          <w:lang w:val="ru-RU"/>
        </w:rPr>
        <w:t>В электронной форме через цифровую платформу</w:t>
      </w:r>
      <w:r w:rsidR="007907D5" w:rsidRPr="007907D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="007907D5">
        <w:rPr>
          <w:rFonts w:ascii="Arial" w:hAnsi="Arial" w:cs="Arial"/>
          <w:sz w:val="28"/>
          <w:szCs w:val="28"/>
        </w:rPr>
        <w:t>QazETA</w:t>
      </w:r>
      <w:proofErr w:type="spellEnd"/>
      <w:r w:rsidRPr="007907D5">
        <w:rPr>
          <w:rFonts w:ascii="Arial" w:hAnsi="Arial" w:cs="Arial"/>
          <w:sz w:val="28"/>
          <w:szCs w:val="28"/>
          <w:lang w:val="ru-RU"/>
        </w:rPr>
        <w:t xml:space="preserve">, не позднее чем за 72 часа до планируемой даты въезда. </w:t>
      </w:r>
      <w:r w:rsidRPr="007907D5">
        <w:rPr>
          <w:rFonts w:ascii="Arial" w:hAnsi="Arial" w:cs="Arial"/>
          <w:sz w:val="28"/>
          <w:szCs w:val="28"/>
          <w:lang w:val="ru-RU"/>
        </w:rPr>
        <w:t>Предусматривается идентификация и (или) ауте</w:t>
      </w:r>
      <w:r w:rsidRPr="007907D5">
        <w:rPr>
          <w:rFonts w:ascii="Arial" w:hAnsi="Arial" w:cs="Arial"/>
          <w:sz w:val="28"/>
          <w:szCs w:val="28"/>
          <w:lang w:val="ru-RU"/>
        </w:rPr>
        <w:t>нтификация заявителя.</w:t>
      </w:r>
    </w:p>
    <w:p w14:paraId="40F99166" w14:textId="09289A07" w:rsidR="00627217" w:rsidRPr="007907D5" w:rsidRDefault="00731234" w:rsidP="007907D5">
      <w:pPr>
        <w:pStyle w:val="a9"/>
        <w:ind w:firstLine="720"/>
        <w:jc w:val="both"/>
        <w:rPr>
          <w:rFonts w:ascii="Arial" w:hAnsi="Arial" w:cs="Arial"/>
          <w:sz w:val="28"/>
          <w:szCs w:val="28"/>
        </w:rPr>
      </w:pPr>
      <w:r w:rsidRPr="00BE4337">
        <w:rPr>
          <w:rFonts w:ascii="Arial" w:hAnsi="Arial" w:cs="Arial"/>
          <w:b/>
          <w:bCs/>
          <w:sz w:val="28"/>
          <w:szCs w:val="28"/>
          <w:lang w:val="ru-RU"/>
        </w:rPr>
        <w:t>Срок действия разрешения.</w:t>
      </w:r>
      <w:r w:rsidRPr="007907D5">
        <w:rPr>
          <w:rFonts w:ascii="Arial" w:hAnsi="Arial" w:cs="Arial"/>
          <w:sz w:val="28"/>
          <w:szCs w:val="28"/>
          <w:lang w:val="ru-RU"/>
        </w:rPr>
        <w:t xml:space="preserve"> </w:t>
      </w:r>
      <w:r w:rsidRPr="007907D5">
        <w:rPr>
          <w:rFonts w:ascii="Arial" w:hAnsi="Arial" w:cs="Arial"/>
          <w:sz w:val="28"/>
          <w:szCs w:val="28"/>
          <w:lang w:val="ru-RU"/>
        </w:rPr>
        <w:t>180 календарных дней. При этом допустимые сроки пребывания в Казахстане определяются отдельно, в соответствии с пунктами 14 и 24 Правил.</w:t>
      </w:r>
      <w:r w:rsidR="007907D5">
        <w:rPr>
          <w:rFonts w:ascii="Arial" w:hAnsi="Arial" w:cs="Arial"/>
          <w:sz w:val="28"/>
          <w:szCs w:val="28"/>
        </w:rPr>
        <w:t xml:space="preserve"> </w:t>
      </w:r>
    </w:p>
    <w:p w14:paraId="414BDAD5" w14:textId="568E4D86" w:rsidR="00627217" w:rsidRPr="007907D5" w:rsidRDefault="00731234" w:rsidP="007907D5">
      <w:pPr>
        <w:pStyle w:val="a9"/>
        <w:ind w:firstLine="720"/>
        <w:jc w:val="both"/>
        <w:rPr>
          <w:rFonts w:ascii="Arial" w:hAnsi="Arial" w:cs="Arial"/>
          <w:b/>
          <w:bCs/>
          <w:sz w:val="28"/>
          <w:szCs w:val="28"/>
          <w:u w:val="single"/>
          <w:lang w:val="ru-RU"/>
        </w:rPr>
      </w:pPr>
      <w:r w:rsidRPr="007907D5">
        <w:rPr>
          <w:rFonts w:ascii="Arial" w:hAnsi="Arial" w:cs="Arial"/>
          <w:b/>
          <w:bCs/>
          <w:sz w:val="28"/>
          <w:szCs w:val="28"/>
          <w:u w:val="single"/>
          <w:lang w:val="ru-RU"/>
        </w:rPr>
        <w:t>Стоимость оформления</w:t>
      </w:r>
      <w:r w:rsidR="00BE4337">
        <w:rPr>
          <w:rFonts w:ascii="Arial" w:hAnsi="Arial" w:cs="Arial"/>
          <w:b/>
          <w:bCs/>
          <w:sz w:val="28"/>
          <w:szCs w:val="28"/>
          <w:u w:val="single"/>
          <w:lang w:val="ru-RU"/>
        </w:rPr>
        <w:t xml:space="preserve"> - </w:t>
      </w:r>
      <w:r w:rsidRPr="007907D5">
        <w:rPr>
          <w:rFonts w:ascii="Arial" w:hAnsi="Arial" w:cs="Arial"/>
          <w:b/>
          <w:bCs/>
          <w:sz w:val="28"/>
          <w:szCs w:val="28"/>
          <w:u w:val="single"/>
          <w:lang w:val="ru-RU"/>
        </w:rPr>
        <w:t>0 те</w:t>
      </w:r>
      <w:r w:rsidR="00BE4337">
        <w:rPr>
          <w:rFonts w:ascii="Arial" w:hAnsi="Arial" w:cs="Arial"/>
          <w:b/>
          <w:bCs/>
          <w:sz w:val="28"/>
          <w:szCs w:val="28"/>
          <w:u w:val="single"/>
          <w:lang w:val="kk-KZ"/>
        </w:rPr>
        <w:t>ң</w:t>
      </w:r>
      <w:r w:rsidRPr="007907D5">
        <w:rPr>
          <w:rFonts w:ascii="Arial" w:hAnsi="Arial" w:cs="Arial"/>
          <w:b/>
          <w:bCs/>
          <w:sz w:val="28"/>
          <w:szCs w:val="28"/>
          <w:u w:val="single"/>
          <w:lang w:val="ru-RU"/>
        </w:rPr>
        <w:t>ге.</w:t>
      </w:r>
    </w:p>
    <w:p w14:paraId="161702FC" w14:textId="77777777" w:rsidR="00627217" w:rsidRPr="007907D5" w:rsidRDefault="00731234" w:rsidP="007907D5">
      <w:pPr>
        <w:pStyle w:val="a9"/>
        <w:ind w:firstLine="720"/>
        <w:jc w:val="both"/>
        <w:rPr>
          <w:rFonts w:ascii="Arial" w:hAnsi="Arial" w:cs="Arial"/>
          <w:sz w:val="28"/>
          <w:szCs w:val="28"/>
          <w:lang w:val="ru-RU"/>
        </w:rPr>
      </w:pPr>
      <w:r w:rsidRPr="00BE4337">
        <w:rPr>
          <w:rFonts w:ascii="Arial" w:hAnsi="Arial" w:cs="Arial"/>
          <w:b/>
          <w:bCs/>
          <w:sz w:val="28"/>
          <w:szCs w:val="28"/>
          <w:lang w:val="ru-RU"/>
        </w:rPr>
        <w:t>Документ на границе.</w:t>
      </w:r>
      <w:r w:rsidRPr="007907D5">
        <w:rPr>
          <w:rFonts w:ascii="Arial" w:hAnsi="Arial" w:cs="Arial"/>
          <w:sz w:val="28"/>
          <w:szCs w:val="28"/>
          <w:lang w:val="ru-RU"/>
        </w:rPr>
        <w:t xml:space="preserve"> </w:t>
      </w:r>
      <w:r w:rsidRPr="007907D5">
        <w:rPr>
          <w:rFonts w:ascii="Arial" w:hAnsi="Arial" w:cs="Arial"/>
          <w:sz w:val="28"/>
          <w:szCs w:val="28"/>
          <w:lang w:val="ru-RU"/>
        </w:rPr>
        <w:t>При пересечении гра</w:t>
      </w:r>
      <w:r w:rsidRPr="007907D5">
        <w:rPr>
          <w:rFonts w:ascii="Arial" w:hAnsi="Arial" w:cs="Arial"/>
          <w:sz w:val="28"/>
          <w:szCs w:val="28"/>
          <w:lang w:val="ru-RU"/>
        </w:rPr>
        <w:t>ницы предъявляется действительный паспорт либо иной документ, удостоверяющий личность, использованный при подаче заявления.</w:t>
      </w:r>
    </w:p>
    <w:p w14:paraId="0BDA3CB7" w14:textId="0F6FFE0B" w:rsidR="00627217" w:rsidRPr="007907D5" w:rsidRDefault="00731234" w:rsidP="007907D5">
      <w:pPr>
        <w:pStyle w:val="a9"/>
        <w:ind w:firstLine="720"/>
        <w:jc w:val="both"/>
        <w:rPr>
          <w:rFonts w:ascii="Arial" w:hAnsi="Arial" w:cs="Arial"/>
          <w:sz w:val="28"/>
          <w:szCs w:val="28"/>
          <w:lang w:val="ru-RU"/>
        </w:rPr>
      </w:pPr>
      <w:r w:rsidRPr="00BE4337">
        <w:rPr>
          <w:rFonts w:ascii="Arial" w:hAnsi="Arial" w:cs="Arial"/>
          <w:b/>
          <w:bCs/>
          <w:sz w:val="28"/>
          <w:szCs w:val="28"/>
          <w:lang w:val="ru-RU"/>
        </w:rPr>
        <w:t>Проверка на границе.</w:t>
      </w:r>
      <w:r w:rsidRPr="007907D5">
        <w:rPr>
          <w:rFonts w:ascii="Arial" w:hAnsi="Arial" w:cs="Arial"/>
          <w:sz w:val="28"/>
          <w:szCs w:val="28"/>
          <w:lang w:val="ru-RU"/>
        </w:rPr>
        <w:t xml:space="preserve"> </w:t>
      </w:r>
      <w:r w:rsidRPr="007907D5">
        <w:rPr>
          <w:rFonts w:ascii="Arial" w:hAnsi="Arial" w:cs="Arial"/>
          <w:sz w:val="28"/>
          <w:szCs w:val="28"/>
          <w:lang w:val="ru-RU"/>
        </w:rPr>
        <w:t>Наличие разрешени</w:t>
      </w:r>
      <w:r w:rsidRPr="007907D5">
        <w:rPr>
          <w:rFonts w:ascii="Arial" w:hAnsi="Arial" w:cs="Arial"/>
          <w:sz w:val="28"/>
          <w:szCs w:val="28"/>
          <w:lang w:val="ru-RU"/>
        </w:rPr>
        <w:t>я не исключает отказа во въезде по основаниям, предусмотренным статьей 48 Закона РК «О миграции населения».</w:t>
      </w:r>
    </w:p>
    <w:p w14:paraId="6044B386" w14:textId="77777777" w:rsid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</w:p>
    <w:p w14:paraId="4E57F0AD" w14:textId="5671A145" w:rsidR="00627217" w:rsidRPr="007907D5" w:rsidRDefault="00731234" w:rsidP="007907D5">
      <w:pPr>
        <w:pStyle w:val="a9"/>
        <w:jc w:val="both"/>
        <w:rPr>
          <w:rFonts w:ascii="Arial" w:hAnsi="Arial" w:cs="Arial"/>
          <w:b/>
          <w:bCs/>
          <w:sz w:val="28"/>
          <w:szCs w:val="28"/>
          <w:u w:val="single"/>
          <w:lang w:val="ru-RU"/>
        </w:rPr>
      </w:pPr>
      <w:r w:rsidRPr="007907D5">
        <w:rPr>
          <w:rFonts w:ascii="Arial" w:hAnsi="Arial" w:cs="Arial"/>
          <w:b/>
          <w:bCs/>
          <w:sz w:val="28"/>
          <w:szCs w:val="28"/>
          <w:u w:val="single"/>
          <w:lang w:val="ru-RU"/>
        </w:rPr>
        <w:t>4. Категории лиц, освобождаемых от оформления разрешения</w:t>
      </w:r>
    </w:p>
    <w:p w14:paraId="1EB8FF88" w14:textId="36DE65D5" w:rsidR="00627217" w:rsidRPr="007907D5" w:rsidRDefault="00731234" w:rsidP="007907D5">
      <w:pPr>
        <w:pStyle w:val="a9"/>
        <w:ind w:firstLine="720"/>
        <w:jc w:val="both"/>
        <w:rPr>
          <w:rFonts w:ascii="Arial" w:hAnsi="Arial" w:cs="Arial"/>
          <w:sz w:val="28"/>
          <w:szCs w:val="28"/>
        </w:rPr>
      </w:pPr>
      <w:r w:rsidRPr="007907D5">
        <w:rPr>
          <w:rFonts w:ascii="Arial" w:hAnsi="Arial" w:cs="Arial"/>
          <w:i/>
          <w:sz w:val="28"/>
          <w:szCs w:val="28"/>
          <w:lang w:val="ru-RU"/>
        </w:rPr>
        <w:t xml:space="preserve">Предусмотрено 29 категорий освобождения при наличии подтверждающих документов. </w:t>
      </w:r>
    </w:p>
    <w:p w14:paraId="001D4977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lastRenderedPageBreak/>
        <w:t>1) главы иностранных государств, правительств, международных организаций и члены их семей;</w:t>
      </w:r>
    </w:p>
    <w:p w14:paraId="7E97FCD8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2) члены парламентов, правительств иностранных государств, международных организаций и члены их семей;</w:t>
      </w:r>
    </w:p>
    <w:p w14:paraId="27CBE787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3) почетные консулы Республики Казахстан и члены их семей;</w:t>
      </w:r>
    </w:p>
    <w:p w14:paraId="547DEE0C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4) владельцы дипломатических паспортов, служебных паспортов, а также паспортов международных организаций, имеющие статус, приравненный к дипломатическим агентам, направляющимся в Республику Казахстан для работы в дипломатических и приравненных к ним представительствах иностранных государств, международных организаций и (или) их представительств, а также работники консульских учреждений иностранных государств, аккредитованных в Республике Казахстан;</w:t>
      </w:r>
    </w:p>
    <w:p w14:paraId="7E22318D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5) владельцы аккредитационного удостоверения Министерства иностранных дел Республики Казахстан;</w:t>
      </w:r>
    </w:p>
    <w:p w14:paraId="00D3DD58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6) дипломатические курьеры, провозящие дипломатическую почту, при наличии курьерского листа;</w:t>
      </w:r>
    </w:p>
    <w:p w14:paraId="5ADF3AD4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7) иностранные граждане, прибывающие в Республику Казахстан по приглашению Администрации Президента Республики Казахстан, Курултая Республики Казахстан, Верховного Суда Республики Казахстан, Аппарата Правительства Республики Казахстан, правоохранительных и специальных государственных органов, Министерства обороны Республики Казахстан, Министерства иностранных дел Республики Казахстан;</w:t>
      </w:r>
    </w:p>
    <w:p w14:paraId="40E0CA42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8) лица, не достигшие шестнадцати лет;</w:t>
      </w:r>
    </w:p>
    <w:p w14:paraId="0ABC12DB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9) лица, достигшие шестидесяти пяти лет и старше;</w:t>
      </w:r>
    </w:p>
    <w:p w14:paraId="6C2C1CF8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10) транзитные пассажиры, находящиеся в транзитной зоне международных аэропортов без пересечения Государственной границы Республики Казахстан;</w:t>
      </w:r>
    </w:p>
    <w:p w14:paraId="736045E2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11) иностранные граждане и лица без гражданства, имеющие действующую визу Республики Казахстан;</w:t>
      </w:r>
    </w:p>
    <w:p w14:paraId="4F65EF9A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12) иностранные граждане, имеющие разрешение на временное проживание в Республике Казахстан;</w:t>
      </w:r>
    </w:p>
    <w:p w14:paraId="14A5D492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13) иностранные граждане, имеющие вид на жительство в Республике Казахстан;</w:t>
      </w:r>
    </w:p>
    <w:p w14:paraId="38D88E8D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14) лица, признанные беженцами в соответствии с законодательством Республики Казахстан;</w:t>
      </w:r>
    </w:p>
    <w:p w14:paraId="66E182D3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15) лица, ищущие убежище;</w:t>
      </w:r>
    </w:p>
    <w:p w14:paraId="7464BD0E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16) члены экипажей воздушных судов при наличии записи в генеральной декларации (полетном задании);</w:t>
      </w:r>
    </w:p>
    <w:p w14:paraId="57B5AB36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17) члены экипажей морских и речных судов при наличии записи в судовой роли или выписке из нее;</w:t>
      </w:r>
    </w:p>
    <w:p w14:paraId="6F760A76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18) члены поездных, рефрижераторных и локомотивных бригад по листам формирования, утверждаемым на каждый рейс;</w:t>
      </w:r>
    </w:p>
    <w:p w14:paraId="1E7C3486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lastRenderedPageBreak/>
        <w:t>19) сотрудники межправительственной фельдъегерской связи при наличии служебных, командировочных удостоверений (предписаний), выдаваемых компетентными органами государств Сторон;</w:t>
      </w:r>
    </w:p>
    <w:p w14:paraId="1DF7C2A3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20) сотрудники правоохранительных органов, осуществляющих конвоирование подозреваемых, обвиняемых и осужденных, при наличии служебных, командировочных удостоверений (предписаний), если иное не предусмотрено в международных договорах, ратифицированных Республикой Казахстан;</w:t>
      </w:r>
    </w:p>
    <w:p w14:paraId="44F2A568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21) члены официальных государственных и правительственных делегаций государств и сопровождающие их лица;</w:t>
      </w:r>
    </w:p>
    <w:p w14:paraId="2BC0577B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 xml:space="preserve">22) сотрудники, обслуживающие трансграничные сооружения, находящиеся на территории Республики Казахстан, при наличии служебных удостоверений (именные списки, заверенные руководством организаций </w:t>
      </w:r>
    </w:p>
    <w:p w14:paraId="0CE8D537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(местным исполнительным органом);</w:t>
      </w:r>
    </w:p>
    <w:p w14:paraId="5B48560D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23) пассажиры воздушных судов, совершивших вынужденную (экстренную) посадку в международных аэропортах Республики Казахстан;</w:t>
      </w:r>
    </w:p>
    <w:p w14:paraId="011A1DF9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24) пассажиры морских судов, совершивших вынужденный (экстренный) заход в международные порты Республики Казахстан;</w:t>
      </w:r>
    </w:p>
    <w:p w14:paraId="61FC867D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25) лица, пересекающие Государственную границу Республики Казахстан в связи с поисково-спасательными операциями, если это предусмотрено международными соглашениями, ратифицированными Республикой Казахстан;</w:t>
      </w:r>
    </w:p>
    <w:p w14:paraId="2FC0499F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26) лица, прибывшие для участия в гуманитарных миссиях или ликвидации последствий чрезвычайных ситуаций по приглашению государственных органов Республики Казахстан;</w:t>
      </w:r>
    </w:p>
    <w:p w14:paraId="7ED52064" w14:textId="77777777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27) сотрудники медицинских организаций в составе бригады медицинской помощи, прибывающие в Республику Казахстан с целью оказания экстренной медицинской помощи;</w:t>
      </w:r>
    </w:p>
    <w:p w14:paraId="67A4766E" w14:textId="704DACD5" w:rsidR="007907D5" w:rsidRP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28) водители грузовых транспортных средств (допустимый общий вес которых, включая прицеп, составляет более 6 тонн, или допустимая полезная нагрузка, включая прицеп, – более 3,5 тонны), осуществляющие перевозки грузов в международном сообщении, водители автобусов, имеющих более 12 мест для сидения, исключая место водителя, осуществляющие международные перевозки пассажиров, а также при следовании транзитом через территорию Республики Казахстан;</w:t>
      </w:r>
    </w:p>
    <w:p w14:paraId="22CBB384" w14:textId="2C40F010" w:rsidR="007907D5" w:rsidRDefault="007907D5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29) лица, сопровождающие тела умерших для погребения, в том числе следующие транзитом.</w:t>
      </w:r>
    </w:p>
    <w:p w14:paraId="52465C3F" w14:textId="77777777" w:rsidR="00BE4337" w:rsidRDefault="00BE4337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</w:p>
    <w:p w14:paraId="23F87B3A" w14:textId="77777777" w:rsidR="00627217" w:rsidRPr="007907D5" w:rsidRDefault="00731234" w:rsidP="007907D5">
      <w:pPr>
        <w:pStyle w:val="a9"/>
        <w:ind w:firstLine="720"/>
        <w:jc w:val="both"/>
        <w:rPr>
          <w:rFonts w:ascii="Arial" w:hAnsi="Arial" w:cs="Arial"/>
          <w:b/>
          <w:bCs/>
          <w:sz w:val="28"/>
          <w:szCs w:val="28"/>
          <w:u w:val="single"/>
          <w:lang w:val="ru-RU"/>
        </w:rPr>
      </w:pPr>
      <w:r w:rsidRPr="007907D5">
        <w:rPr>
          <w:rFonts w:ascii="Arial" w:hAnsi="Arial" w:cs="Arial"/>
          <w:b/>
          <w:bCs/>
          <w:sz w:val="28"/>
          <w:szCs w:val="28"/>
          <w:u w:val="single"/>
          <w:lang w:val="ru-RU"/>
        </w:rPr>
        <w:t>5. Отказ в выдаче и аннулирование разрешения</w:t>
      </w:r>
    </w:p>
    <w:p w14:paraId="0E9C2921" w14:textId="77777777" w:rsidR="00627217" w:rsidRPr="007907D5" w:rsidRDefault="00731234" w:rsidP="007907D5">
      <w:pPr>
        <w:pStyle w:val="a9"/>
        <w:ind w:firstLine="720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Отказ в выдаче разрешения осуществляется по основаниям, предусмотренным статьей 48 Закона РК «О м</w:t>
      </w:r>
      <w:r w:rsidRPr="007907D5">
        <w:rPr>
          <w:rFonts w:ascii="Arial" w:hAnsi="Arial" w:cs="Arial"/>
          <w:sz w:val="28"/>
          <w:szCs w:val="28"/>
          <w:lang w:val="ru-RU"/>
        </w:rPr>
        <w:t>играции населения».</w:t>
      </w:r>
    </w:p>
    <w:p w14:paraId="17E28E4A" w14:textId="77777777" w:rsidR="00627217" w:rsidRPr="007907D5" w:rsidRDefault="00731234" w:rsidP="007907D5">
      <w:pPr>
        <w:pStyle w:val="a9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Аннулирование электронного разрешения предусмотрено в случаях:</w:t>
      </w:r>
    </w:p>
    <w:p w14:paraId="6979624E" w14:textId="77777777" w:rsidR="00627217" w:rsidRPr="007907D5" w:rsidRDefault="00731234" w:rsidP="007907D5">
      <w:pPr>
        <w:pStyle w:val="a9"/>
        <w:numPr>
          <w:ilvl w:val="0"/>
          <w:numId w:val="10"/>
        </w:numPr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lastRenderedPageBreak/>
        <w:t>наличия оснований, установленных статьей 48 Закона РК «О миграции населения»;</w:t>
      </w:r>
    </w:p>
    <w:p w14:paraId="70BD37BB" w14:textId="77777777" w:rsidR="00627217" w:rsidRPr="007907D5" w:rsidRDefault="00731234" w:rsidP="007907D5">
      <w:pPr>
        <w:pStyle w:val="a9"/>
        <w:numPr>
          <w:ilvl w:val="0"/>
          <w:numId w:val="10"/>
        </w:numPr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принятия решения о сокращении срока временного пребывания;</w:t>
      </w:r>
    </w:p>
    <w:p w14:paraId="260FE244" w14:textId="77777777" w:rsidR="00627217" w:rsidRPr="007907D5" w:rsidRDefault="00731234" w:rsidP="007907D5">
      <w:pPr>
        <w:pStyle w:val="a9"/>
        <w:numPr>
          <w:ilvl w:val="0"/>
          <w:numId w:val="10"/>
        </w:numPr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принятия решения об административном</w:t>
      </w:r>
      <w:r w:rsidRPr="007907D5">
        <w:rPr>
          <w:rFonts w:ascii="Arial" w:hAnsi="Arial" w:cs="Arial"/>
          <w:sz w:val="28"/>
          <w:szCs w:val="28"/>
          <w:lang w:val="ru-RU"/>
        </w:rPr>
        <w:t xml:space="preserve"> выдворении за пределы Казахстана;</w:t>
      </w:r>
    </w:p>
    <w:p w14:paraId="4A6822BE" w14:textId="77777777" w:rsidR="00627217" w:rsidRPr="007907D5" w:rsidRDefault="00731234" w:rsidP="007907D5">
      <w:pPr>
        <w:pStyle w:val="a9"/>
        <w:numPr>
          <w:ilvl w:val="0"/>
          <w:numId w:val="10"/>
        </w:numPr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оформления разрешения с нарушением установленного Правилами порядка.</w:t>
      </w:r>
    </w:p>
    <w:p w14:paraId="1809BD46" w14:textId="6EEC6050" w:rsidR="00627217" w:rsidRDefault="00731234" w:rsidP="007907D5">
      <w:pPr>
        <w:pStyle w:val="a9"/>
        <w:ind w:firstLine="360"/>
        <w:jc w:val="both"/>
        <w:rPr>
          <w:rFonts w:ascii="Arial" w:hAnsi="Arial" w:cs="Arial"/>
          <w:sz w:val="28"/>
          <w:szCs w:val="28"/>
          <w:lang w:val="ru-RU"/>
        </w:rPr>
      </w:pPr>
      <w:r w:rsidRPr="007907D5">
        <w:rPr>
          <w:rFonts w:ascii="Arial" w:hAnsi="Arial" w:cs="Arial"/>
          <w:sz w:val="28"/>
          <w:szCs w:val="28"/>
          <w:lang w:val="ru-RU"/>
        </w:rPr>
        <w:t>Уведомление об отказе в выдаче или об аннулировании направляется иностранному гражданину через цифровую платформу.</w:t>
      </w:r>
    </w:p>
    <w:p w14:paraId="7D37BD7E" w14:textId="77777777" w:rsidR="00BE4337" w:rsidRPr="007907D5" w:rsidRDefault="00BE4337" w:rsidP="007907D5">
      <w:pPr>
        <w:pStyle w:val="a9"/>
        <w:ind w:firstLine="360"/>
        <w:jc w:val="both"/>
        <w:rPr>
          <w:rFonts w:ascii="Arial" w:hAnsi="Arial" w:cs="Arial"/>
          <w:sz w:val="28"/>
          <w:szCs w:val="28"/>
          <w:lang w:val="ru-RU"/>
        </w:rPr>
      </w:pPr>
    </w:p>
    <w:p w14:paraId="7945CD2C" w14:textId="77777777" w:rsidR="007907D5" w:rsidRPr="007907D5" w:rsidRDefault="007907D5" w:rsidP="007907D5">
      <w:pPr>
        <w:pStyle w:val="a9"/>
        <w:rPr>
          <w:rFonts w:ascii="Arial" w:hAnsi="Arial" w:cs="Arial"/>
          <w:sz w:val="28"/>
          <w:szCs w:val="28"/>
          <w:lang w:val="ru-RU"/>
        </w:rPr>
      </w:pPr>
    </w:p>
    <w:sectPr w:rsidR="007907D5" w:rsidRPr="007907D5" w:rsidSect="00034616">
      <w:pgSz w:w="11906" w:h="16838"/>
      <w:pgMar w:top="935" w:right="1020" w:bottom="850" w:left="1219" w:header="340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FA759" w14:textId="77777777" w:rsidR="00731234" w:rsidRDefault="00731234">
      <w:pPr>
        <w:spacing w:after="0" w:line="240" w:lineRule="auto"/>
      </w:pPr>
      <w:r>
        <w:separator/>
      </w:r>
    </w:p>
  </w:endnote>
  <w:endnote w:type="continuationSeparator" w:id="0">
    <w:p w14:paraId="62DA3D0D" w14:textId="77777777" w:rsidR="00731234" w:rsidRDefault="00731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FDD4C" w14:textId="77777777" w:rsidR="00731234" w:rsidRDefault="00731234">
      <w:pPr>
        <w:spacing w:after="0" w:line="240" w:lineRule="auto"/>
      </w:pPr>
      <w:r>
        <w:separator/>
      </w:r>
    </w:p>
  </w:footnote>
  <w:footnote w:type="continuationSeparator" w:id="0">
    <w:p w14:paraId="2E9EEC14" w14:textId="77777777" w:rsidR="00731234" w:rsidRDefault="007312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D50F79"/>
    <w:multiLevelType w:val="hybridMultilevel"/>
    <w:tmpl w:val="8DB49C2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BB10B8F"/>
    <w:multiLevelType w:val="hybridMultilevel"/>
    <w:tmpl w:val="5A82B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3F3D"/>
    <w:rsid w:val="00627217"/>
    <w:rsid w:val="00731234"/>
    <w:rsid w:val="007907D5"/>
    <w:rsid w:val="00AA1D8D"/>
    <w:rsid w:val="00B47730"/>
    <w:rsid w:val="00BE433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DDE58"/>
  <w14:defaultImageDpi w14:val="300"/>
  <w15:docId w15:val="{2533ACA3-096E-4B35-8E05-0646C132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64" w:lineRule="auto"/>
    </w:pPr>
    <w:rPr>
      <w:rFonts w:ascii="Arial" w:hAnsi="Arial"/>
      <w:color w:val="1C272F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48"/>
      <w:ind w:left="369" w:hanging="159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iefHeading">
    <w:name w:val="Brief Heading"/>
    <w:basedOn w:val="a1"/>
    <w:pPr>
      <w:keepNext/>
      <w:spacing w:before="180"/>
    </w:pPr>
    <w:rPr>
      <w:b/>
      <w:color w:val="133047"/>
      <w:sz w:val="24"/>
    </w:rPr>
  </w:style>
  <w:style w:type="paragraph" w:customStyle="1" w:styleId="BriefSubheading">
    <w:name w:val="Brief Subheading"/>
    <w:basedOn w:val="a1"/>
    <w:pPr>
      <w:keepNext/>
      <w:spacing w:before="140" w:after="50"/>
    </w:pPr>
    <w:rPr>
      <w:b/>
      <w:color w:val="24323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1017</Words>
  <Characters>5803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Справочная информация о порядке оформления электронного разрешения на въезд в Республику Казахстан</vt:lpstr>
      <vt:lpstr/>
    </vt:vector>
  </TitlesOfParts>
  <Manager/>
  <Company/>
  <LinksUpToDate>false</LinksUpToDate>
  <CharactersWithSpaces>6807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Справочная информация о порядке оформления электронного разрешения на въезд в Республику Казахстан</dc:title>
  <dc:subject>Структурированная справка по представленным положениям Правил</dc:subject>
  <dc:creator>python-docx</dc:creator>
  <cp:keywords>электронное разрешение; въезд; Казахстан</cp:keywords>
  <dc:description>generated by python-docx</dc:description>
  <cp:lastModifiedBy>Abdulla Berkinbayev</cp:lastModifiedBy>
  <cp:revision>2</cp:revision>
  <cp:lastPrinted>2026-10-14T04:29:00Z</cp:lastPrinted>
  <dcterms:created xsi:type="dcterms:W3CDTF">2013-12-23T23:15:00Z</dcterms:created>
  <dcterms:modified xsi:type="dcterms:W3CDTF">2026-10-14T04:29:00Z</dcterms:modified>
  <cp:category/>
</cp:coreProperties>
</file>