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35F4B6" w14:textId="77777777" w:rsidR="00784649" w:rsidRPr="00F32EBA" w:rsidRDefault="00784649" w:rsidP="0078464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4"/>
        </w:rPr>
      </w:pPr>
      <w:r w:rsidRPr="00F32EBA">
        <w:rPr>
          <w:rFonts w:ascii="Times New Roman" w:hAnsi="Times New Roman" w:cs="Times New Roman"/>
          <w:b/>
          <w:iCs/>
          <w:sz w:val="28"/>
          <w:szCs w:val="24"/>
        </w:rPr>
        <w:t>ФОРМА</w:t>
      </w:r>
    </w:p>
    <w:p w14:paraId="71BBC7DB" w14:textId="50F9A6CF" w:rsidR="00C9635F" w:rsidRPr="00F32EBA" w:rsidRDefault="00784649" w:rsidP="00784649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4"/>
        </w:rPr>
      </w:pPr>
      <w:proofErr w:type="gramStart"/>
      <w:r w:rsidRPr="00F32EBA">
        <w:rPr>
          <w:rFonts w:ascii="Times New Roman" w:hAnsi="Times New Roman" w:cs="Times New Roman"/>
          <w:iCs/>
          <w:sz w:val="28"/>
          <w:szCs w:val="24"/>
        </w:rPr>
        <w:t>для</w:t>
      </w:r>
      <w:proofErr w:type="gramEnd"/>
      <w:r w:rsidRPr="00F32EBA">
        <w:rPr>
          <w:rFonts w:ascii="Times New Roman" w:hAnsi="Times New Roman" w:cs="Times New Roman"/>
          <w:iCs/>
          <w:sz w:val="28"/>
          <w:szCs w:val="24"/>
        </w:rPr>
        <w:t xml:space="preserve"> размещения проекта НПА на Портале «Открытые НПА»</w:t>
      </w:r>
    </w:p>
    <w:p w14:paraId="77B5C65E" w14:textId="77777777" w:rsidR="00784649" w:rsidRPr="00F32EBA" w:rsidRDefault="00784649" w:rsidP="00784649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4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704"/>
        <w:gridCol w:w="3969"/>
        <w:gridCol w:w="4672"/>
      </w:tblGrid>
      <w:tr w:rsidR="00C9635F" w:rsidRPr="00F32EBA" w14:paraId="0D0D5574" w14:textId="77777777" w:rsidTr="003F09A5">
        <w:tc>
          <w:tcPr>
            <w:tcW w:w="704" w:type="dxa"/>
          </w:tcPr>
          <w:p w14:paraId="4BEF1784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14:paraId="2E65FFA4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проекта НПА </w:t>
            </w:r>
          </w:p>
          <w:p w14:paraId="1A0D0482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32E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 указанием вида НПА)</w:t>
            </w:r>
          </w:p>
        </w:tc>
        <w:tc>
          <w:tcPr>
            <w:tcW w:w="4672" w:type="dxa"/>
          </w:tcPr>
          <w:p w14:paraId="484EAB45" w14:textId="58991E8F" w:rsidR="00C9635F" w:rsidRPr="00F32EBA" w:rsidRDefault="006022D1" w:rsidP="00F32EBA">
            <w:pPr>
              <w:widowControl w:val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 xml:space="preserve">Приказ Министра </w:t>
            </w:r>
            <w:r w:rsidR="00085294" w:rsidRPr="00F32EBA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хозяйства </w:t>
            </w: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Казахстан </w:t>
            </w:r>
            <w:r w:rsidR="005759FB" w:rsidRPr="00F32EB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2EBA" w:rsidRPr="00F32EBA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и дополнений в приказ Министра сельского хозяйства Республики Казахстан от 6 ноября 2024 года № 372 «Об утверждении Правил субсидирования части расходов, понесенных при подтверждении соответствия производства органической продукции»</w:t>
            </w:r>
            <w:r w:rsidR="00085294" w:rsidRPr="00F32E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59FB" w:rsidRPr="00F32EBA">
              <w:rPr>
                <w:rFonts w:ascii="Times New Roman" w:hAnsi="Times New Roman" w:cs="Times New Roman"/>
                <w:i/>
                <w:sz w:val="24"/>
                <w:szCs w:val="24"/>
              </w:rPr>
              <w:t>(далее – проект Приказа)</w:t>
            </w:r>
          </w:p>
        </w:tc>
      </w:tr>
      <w:tr w:rsidR="00C9635F" w:rsidRPr="00F32EBA" w14:paraId="37731382" w14:textId="77777777" w:rsidTr="003F09A5">
        <w:tc>
          <w:tcPr>
            <w:tcW w:w="704" w:type="dxa"/>
          </w:tcPr>
          <w:p w14:paraId="53940AD9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</w:tcPr>
          <w:p w14:paraId="7170FA26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Государственный орган-разработчик</w:t>
            </w:r>
          </w:p>
        </w:tc>
        <w:tc>
          <w:tcPr>
            <w:tcW w:w="4672" w:type="dxa"/>
          </w:tcPr>
          <w:p w14:paraId="56428E8A" w14:textId="77777777" w:rsidR="00C9635F" w:rsidRDefault="00C9635F" w:rsidP="00B363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B3634C" w:rsidRPr="00F32EBA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  <w:proofErr w:type="gramStart"/>
            <w:r w:rsidR="00B3634C" w:rsidRPr="00F32EBA">
              <w:rPr>
                <w:rFonts w:ascii="Times New Roman" w:hAnsi="Times New Roman" w:cs="Times New Roman"/>
                <w:sz w:val="28"/>
                <w:szCs w:val="28"/>
              </w:rPr>
              <w:t xml:space="preserve">хозяйства </w:t>
            </w: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</w:t>
            </w:r>
            <w:proofErr w:type="gramEnd"/>
            <w:r w:rsidRPr="00F32EBA">
              <w:rPr>
                <w:rFonts w:ascii="Times New Roman" w:hAnsi="Times New Roman" w:cs="Times New Roman"/>
                <w:sz w:val="28"/>
                <w:szCs w:val="28"/>
              </w:rPr>
              <w:t xml:space="preserve"> Казахстан</w:t>
            </w:r>
          </w:p>
          <w:p w14:paraId="16398369" w14:textId="3B208028" w:rsidR="00AB3CDF" w:rsidRPr="00F32EBA" w:rsidRDefault="00AB3CDF" w:rsidP="00B363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9635F" w:rsidRPr="00F32EBA" w14:paraId="2C5762FA" w14:textId="77777777" w:rsidTr="003F09A5">
        <w:tc>
          <w:tcPr>
            <w:tcW w:w="704" w:type="dxa"/>
          </w:tcPr>
          <w:p w14:paraId="54C03D30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9" w:type="dxa"/>
          </w:tcPr>
          <w:p w14:paraId="6DF847E8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Основания для разработки проекта НПА</w:t>
            </w:r>
            <w:r w:rsidRPr="00F32E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(со ссылкой на соответствующий НПА или поручение (при наличии))</w:t>
            </w:r>
          </w:p>
        </w:tc>
        <w:tc>
          <w:tcPr>
            <w:tcW w:w="4672" w:type="dxa"/>
          </w:tcPr>
          <w:p w14:paraId="68EB7794" w14:textId="595EF473" w:rsidR="00C9635F" w:rsidRPr="00F32EBA" w:rsidRDefault="00F32EBA" w:rsidP="00F32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eastAsia="Times New Roman" w:hAnsi="Times New Roman"/>
                <w:sz w:val="28"/>
                <w:szCs w:val="28"/>
              </w:rPr>
              <w:t xml:space="preserve">В соответствии со статьей 93-1 Предпринимательского кодекса Республики Казахстан, подпунктом 41) пункта 1 статьи 6 Закона Республики Казахстан «О государственном регулировании развития агропромышленного комплекса и сельских территорий» и Постановлением Правительства Республики Казахстан от 17 сентября 2024 года № 754 «О некоторых мерах государственной поддержки частного предпринимательства» </w:t>
            </w:r>
          </w:p>
        </w:tc>
      </w:tr>
      <w:tr w:rsidR="00C9635F" w:rsidRPr="00F32EBA" w14:paraId="47A97BA6" w14:textId="77777777" w:rsidTr="003F09A5">
        <w:tc>
          <w:tcPr>
            <w:tcW w:w="704" w:type="dxa"/>
          </w:tcPr>
          <w:p w14:paraId="2F7CCE1D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69" w:type="dxa"/>
          </w:tcPr>
          <w:p w14:paraId="61FBF856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 xml:space="preserve">Краткое содержание проекта НПА, описание основных положений </w:t>
            </w:r>
          </w:p>
        </w:tc>
        <w:tc>
          <w:tcPr>
            <w:tcW w:w="4672" w:type="dxa"/>
          </w:tcPr>
          <w:p w14:paraId="1A72F83A" w14:textId="4FEEC481" w:rsidR="0076369B" w:rsidRPr="0076369B" w:rsidRDefault="00F32EBA" w:rsidP="001E2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Проект приказа приводится в соответствие со статьей 93-1 Предпринимательского кодекса Республики Казахстан и Постановления Правительства Республики Казахстан от 17 сентября 2024 года № 754 «О некоторых мерах государственной поддержки частного предпринимательства», в части проведения анализа и мониторинга эффективности мер государственной поддержки частного предпринимательства</w:t>
            </w:r>
          </w:p>
        </w:tc>
      </w:tr>
      <w:tr w:rsidR="00C9635F" w:rsidRPr="00F32EBA" w14:paraId="7B17EFBC" w14:textId="77777777" w:rsidTr="003F09A5">
        <w:tc>
          <w:tcPr>
            <w:tcW w:w="704" w:type="dxa"/>
          </w:tcPr>
          <w:p w14:paraId="4BF95A15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69" w:type="dxa"/>
          </w:tcPr>
          <w:p w14:paraId="3801BC1C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Конкретные цели и сроки ожидаемых результатов</w:t>
            </w:r>
          </w:p>
        </w:tc>
        <w:tc>
          <w:tcPr>
            <w:tcW w:w="4672" w:type="dxa"/>
          </w:tcPr>
          <w:p w14:paraId="7AC53890" w14:textId="2AA7DAA4" w:rsidR="00D96FD3" w:rsidRPr="00F32EBA" w:rsidRDefault="005759FB" w:rsidP="00F32EBA">
            <w:pPr>
              <w:widowControl w:val="0"/>
              <w:jc w:val="both"/>
              <w:rPr>
                <w:rFonts w:ascii="Times New Roman" w:hAnsi="Times New Roman"/>
                <w:sz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 xml:space="preserve">Проект Приказа </w:t>
            </w:r>
            <w:r w:rsidRPr="00F32EBA">
              <w:rPr>
                <w:rFonts w:ascii="Times New Roman" w:hAnsi="Times New Roman"/>
                <w:sz w:val="28"/>
              </w:rPr>
              <w:t>п</w:t>
            </w:r>
            <w:r w:rsidR="00D96FD3" w:rsidRPr="00F32EBA">
              <w:rPr>
                <w:rFonts w:ascii="Times New Roman" w:hAnsi="Times New Roman"/>
                <w:sz w:val="28"/>
              </w:rPr>
              <w:t xml:space="preserve">озволит </w:t>
            </w:r>
            <w:r w:rsidR="00F32EBA" w:rsidRPr="00F32EBA">
              <w:rPr>
                <w:rFonts w:ascii="Times New Roman" w:hAnsi="Times New Roman"/>
                <w:sz w:val="28"/>
              </w:rPr>
              <w:t>определить эффективность мер государственной поддержки частного предпринимательства.</w:t>
            </w:r>
          </w:p>
        </w:tc>
      </w:tr>
      <w:tr w:rsidR="00C9635F" w14:paraId="0368B9A1" w14:textId="77777777" w:rsidTr="003F09A5">
        <w:tc>
          <w:tcPr>
            <w:tcW w:w="704" w:type="dxa"/>
          </w:tcPr>
          <w:p w14:paraId="6054F036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969" w:type="dxa"/>
          </w:tcPr>
          <w:p w14:paraId="35903DA1" w14:textId="1853605A" w:rsidR="00C9635F" w:rsidRPr="00F32EBA" w:rsidRDefault="00C9635F" w:rsidP="00B363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4672" w:type="dxa"/>
          </w:tcPr>
          <w:p w14:paraId="7999268C" w14:textId="047B9947" w:rsidR="00D96FD3" w:rsidRPr="00F32EBA" w:rsidRDefault="00C9635F" w:rsidP="00F32EBA">
            <w:pPr>
              <w:jc w:val="both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 w:rsidRPr="00F32EBA">
              <w:rPr>
                <w:rFonts w:ascii="Times New Roman" w:hAnsi="Times New Roman" w:cs="Times New Roman"/>
                <w:iCs/>
                <w:sz w:val="28"/>
                <w:szCs w:val="24"/>
              </w:rPr>
              <w:t>Принятие проекта</w:t>
            </w:r>
            <w:r w:rsidR="005759FB" w:rsidRPr="00F32EBA">
              <w:rPr>
                <w:rFonts w:ascii="Times New Roman" w:hAnsi="Times New Roman" w:cs="Times New Roman"/>
                <w:sz w:val="28"/>
                <w:szCs w:val="28"/>
              </w:rPr>
              <w:t xml:space="preserve"> Приказа </w:t>
            </w:r>
            <w:r w:rsidRPr="00F32EBA">
              <w:rPr>
                <w:rFonts w:ascii="Times New Roman" w:hAnsi="Times New Roman" w:cs="Times New Roman"/>
                <w:iCs/>
                <w:sz w:val="28"/>
                <w:szCs w:val="24"/>
              </w:rPr>
              <w:t xml:space="preserve">не повлечет негативных социально-экономических и/или правовых последствий. </w:t>
            </w:r>
          </w:p>
        </w:tc>
      </w:tr>
    </w:tbl>
    <w:p w14:paraId="63A61733" w14:textId="77777777" w:rsidR="00C9635F" w:rsidRPr="0035141A" w:rsidRDefault="00C9635F" w:rsidP="00C9635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5D4E4D4" w14:textId="77777777" w:rsidR="00956E41" w:rsidRDefault="00956E41"/>
    <w:sectPr w:rsidR="00956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B2A5B"/>
    <w:multiLevelType w:val="multilevel"/>
    <w:tmpl w:val="5BE8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D50"/>
    <w:rsid w:val="000207A1"/>
    <w:rsid w:val="00076223"/>
    <w:rsid w:val="00085294"/>
    <w:rsid w:val="00097A26"/>
    <w:rsid w:val="000E6072"/>
    <w:rsid w:val="00186B59"/>
    <w:rsid w:val="001E18F2"/>
    <w:rsid w:val="001E2B88"/>
    <w:rsid w:val="001E3D06"/>
    <w:rsid w:val="001F30A3"/>
    <w:rsid w:val="00235D50"/>
    <w:rsid w:val="00254B44"/>
    <w:rsid w:val="00267B37"/>
    <w:rsid w:val="003160C7"/>
    <w:rsid w:val="003208FF"/>
    <w:rsid w:val="0032708D"/>
    <w:rsid w:val="00327E6D"/>
    <w:rsid w:val="003C555D"/>
    <w:rsid w:val="003E2533"/>
    <w:rsid w:val="003E2A91"/>
    <w:rsid w:val="003F09A5"/>
    <w:rsid w:val="004050F4"/>
    <w:rsid w:val="004769ED"/>
    <w:rsid w:val="00495E55"/>
    <w:rsid w:val="004E5203"/>
    <w:rsid w:val="004F51A8"/>
    <w:rsid w:val="00511010"/>
    <w:rsid w:val="005759FB"/>
    <w:rsid w:val="005B62C9"/>
    <w:rsid w:val="005D7990"/>
    <w:rsid w:val="006022D1"/>
    <w:rsid w:val="00605DE3"/>
    <w:rsid w:val="0065765E"/>
    <w:rsid w:val="006C3B04"/>
    <w:rsid w:val="006E51AB"/>
    <w:rsid w:val="0076369B"/>
    <w:rsid w:val="00784649"/>
    <w:rsid w:val="007E7321"/>
    <w:rsid w:val="0080705E"/>
    <w:rsid w:val="008632D4"/>
    <w:rsid w:val="008A1E43"/>
    <w:rsid w:val="008B0E9C"/>
    <w:rsid w:val="00955D5A"/>
    <w:rsid w:val="00956E41"/>
    <w:rsid w:val="0097523F"/>
    <w:rsid w:val="009D4EE8"/>
    <w:rsid w:val="00A24D8E"/>
    <w:rsid w:val="00AB3CDF"/>
    <w:rsid w:val="00B258B6"/>
    <w:rsid w:val="00B3634C"/>
    <w:rsid w:val="00B46514"/>
    <w:rsid w:val="00B62E05"/>
    <w:rsid w:val="00B77332"/>
    <w:rsid w:val="00C3592C"/>
    <w:rsid w:val="00C930F5"/>
    <w:rsid w:val="00C9635F"/>
    <w:rsid w:val="00CB563B"/>
    <w:rsid w:val="00CD4C3A"/>
    <w:rsid w:val="00D46F12"/>
    <w:rsid w:val="00D830CE"/>
    <w:rsid w:val="00D96FD3"/>
    <w:rsid w:val="00DC42F1"/>
    <w:rsid w:val="00E24806"/>
    <w:rsid w:val="00E3037F"/>
    <w:rsid w:val="00EB2118"/>
    <w:rsid w:val="00ED44B4"/>
    <w:rsid w:val="00F32EBA"/>
    <w:rsid w:val="00FA655D"/>
    <w:rsid w:val="00FD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B954"/>
  <w15:docId w15:val="{E062FCA0-DCE4-43A7-8697-66F179FE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0E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63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B0E9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4">
    <w:name w:val="Normal (Web)"/>
    <w:basedOn w:val="a"/>
    <w:uiPriority w:val="99"/>
    <w:unhideWhenUsed/>
    <w:rsid w:val="001E3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96FD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D96FD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Shamisheva</dc:creator>
  <cp:keywords/>
  <dc:description/>
  <cp:lastModifiedBy>Асембаев Максат Кабылович</cp:lastModifiedBy>
  <cp:revision>17</cp:revision>
  <dcterms:created xsi:type="dcterms:W3CDTF">2026-09-10T05:15:00Z</dcterms:created>
  <dcterms:modified xsi:type="dcterms:W3CDTF">2026-10-05T09:06:00Z</dcterms:modified>
</cp:coreProperties>
</file>