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9DD" w:rsidRPr="00E14A85" w:rsidRDefault="002209DD" w:rsidP="000879F7">
      <w:pPr>
        <w:pStyle w:val="ab"/>
        <w:jc w:val="center"/>
        <w:rPr>
          <w:i/>
        </w:rPr>
      </w:pPr>
    </w:p>
    <w:p w:rsidR="002209DD" w:rsidRPr="002209DD" w:rsidRDefault="002209DD" w:rsidP="002209DD">
      <w:pPr>
        <w:jc w:val="center"/>
        <w:rPr>
          <w:b/>
          <w:sz w:val="24"/>
          <w:szCs w:val="24"/>
        </w:rPr>
      </w:pPr>
      <w:r w:rsidRPr="002209DD">
        <w:rPr>
          <w:b/>
          <w:sz w:val="24"/>
          <w:szCs w:val="24"/>
        </w:rPr>
        <w:t>АНАЛИТИЧЕСКАЯ СПРАВКА по результатам проведения внутреннего анализа коррупционных рисков в ГУ «Отдел жилищно-коммунального хозяйства и жилищной инспекции города» за I полугодие 2026 года</w:t>
      </w:r>
    </w:p>
    <w:p w:rsidR="002209DD" w:rsidRPr="002209DD" w:rsidRDefault="002209DD" w:rsidP="002209DD">
      <w:pPr>
        <w:jc w:val="both"/>
        <w:rPr>
          <w:sz w:val="24"/>
          <w:szCs w:val="24"/>
        </w:rPr>
      </w:pPr>
      <w:r w:rsidRPr="00E14A85">
        <w:rPr>
          <w:sz w:val="24"/>
          <w:szCs w:val="24"/>
        </w:rPr>
        <w:tab/>
      </w:r>
      <w:r w:rsidRPr="002209DD">
        <w:rPr>
          <w:sz w:val="24"/>
          <w:szCs w:val="24"/>
        </w:rPr>
        <w:t>В целях проведения внутреннего анализа коррупционных рисков в государственном учреждении «Отдел жилищно-коммунального хозяйства и жилищной инспекции города» приказом руководителя отдела от 14 августа 2026 года № 80 создана рабочая группа.</w:t>
      </w:r>
    </w:p>
    <w:p w:rsidR="002209DD" w:rsidRPr="002209DD" w:rsidRDefault="002209DD" w:rsidP="002209DD">
      <w:pPr>
        <w:jc w:val="both"/>
        <w:rPr>
          <w:sz w:val="24"/>
          <w:szCs w:val="24"/>
        </w:rPr>
      </w:pPr>
      <w:r w:rsidRPr="002209DD">
        <w:rPr>
          <w:sz w:val="24"/>
          <w:szCs w:val="24"/>
        </w:rPr>
        <w:t>Государственное учреждение «Отдел жилищно-коммунального хозяйства и жилищной инспекции города» создано постановлением акимата города Атырау от 1 июня 2023 года № 1163 «О создании государственного учреждения «Отдел жилищно-коммунального хозяйства и жилищной инспекции города» и зарегистрировано в Департаменте юстиции Атырауской области 22 июня 2023 года с присвоением бизнес-идентификационного номера (БИН) 050140009421.</w:t>
      </w:r>
    </w:p>
    <w:p w:rsidR="002209DD" w:rsidRPr="002209DD" w:rsidRDefault="00E671D4" w:rsidP="002209DD">
      <w:pPr>
        <w:jc w:val="both"/>
        <w:rPr>
          <w:sz w:val="24"/>
          <w:szCs w:val="24"/>
        </w:rPr>
      </w:pPr>
      <w:r w:rsidRPr="00E14A85">
        <w:rPr>
          <w:sz w:val="24"/>
          <w:szCs w:val="24"/>
        </w:rPr>
        <w:tab/>
      </w:r>
      <w:r w:rsidR="002209DD" w:rsidRPr="002209DD">
        <w:rPr>
          <w:sz w:val="24"/>
          <w:szCs w:val="24"/>
        </w:rPr>
        <w:t xml:space="preserve">На основании постановления акимата города Атырау от 18 июня 2023 года № 915 «Об утверждении Положения о государственном учреждении «Отдел жилищно-коммунального хозяйства и жилищной инспекции города» в 2023 году в Положение были внесены изменения и дополнения, которые зарегистрированы Департаментом юстиции Атырауской области 22 июня 2023 года. Первоначальная государственная регистрация учреждения произведена 25 января </w:t>
      </w:r>
      <w:r w:rsidRPr="00E671D4">
        <w:rPr>
          <w:sz w:val="24"/>
          <w:szCs w:val="24"/>
        </w:rPr>
        <w:t xml:space="preserve">                    </w:t>
      </w:r>
      <w:r w:rsidR="002209DD" w:rsidRPr="002209DD">
        <w:rPr>
          <w:sz w:val="24"/>
          <w:szCs w:val="24"/>
        </w:rPr>
        <w:t>2005 года за № 6901-1915-ММ.</w:t>
      </w:r>
    </w:p>
    <w:p w:rsidR="002209DD" w:rsidRPr="002209DD" w:rsidRDefault="00E671D4" w:rsidP="002209DD">
      <w:pPr>
        <w:jc w:val="both"/>
        <w:rPr>
          <w:sz w:val="24"/>
          <w:szCs w:val="24"/>
        </w:rPr>
      </w:pPr>
      <w:r w:rsidRPr="00E671D4">
        <w:rPr>
          <w:sz w:val="24"/>
          <w:szCs w:val="24"/>
        </w:rPr>
        <w:tab/>
      </w:r>
      <w:r w:rsidR="002209DD" w:rsidRPr="002209DD">
        <w:rPr>
          <w:sz w:val="24"/>
          <w:szCs w:val="24"/>
        </w:rPr>
        <w:t>Кроме того, на основании постановления акимата города Атырау от 18 июня 2023 года</w:t>
      </w:r>
      <w:r w:rsidRPr="00E671D4">
        <w:rPr>
          <w:sz w:val="24"/>
          <w:szCs w:val="24"/>
        </w:rPr>
        <w:t xml:space="preserve">                </w:t>
      </w:r>
      <w:r w:rsidR="002209DD" w:rsidRPr="002209DD">
        <w:rPr>
          <w:sz w:val="24"/>
          <w:szCs w:val="24"/>
        </w:rPr>
        <w:t xml:space="preserve">№ 915 «Об утверждении Положения о государственном учреждении «Отдел жилищно-коммунального хозяйства и жилищной инспекции города» 29 апреля 2026 года в Положение были внесены изменения и дополнения, зарегистрированные Департаментом юстиции Атырауской области. Первоначальная государственная регистрация произведена 25 января 2005 года за </w:t>
      </w:r>
      <w:r w:rsidRPr="00E14A85">
        <w:rPr>
          <w:sz w:val="24"/>
          <w:szCs w:val="24"/>
        </w:rPr>
        <w:t xml:space="preserve">                   </w:t>
      </w:r>
      <w:r w:rsidR="002209DD" w:rsidRPr="002209DD">
        <w:rPr>
          <w:sz w:val="24"/>
          <w:szCs w:val="24"/>
        </w:rPr>
        <w:t>№ 6901-1915-ММ.</w:t>
      </w:r>
    </w:p>
    <w:p w:rsidR="002209DD" w:rsidRPr="002209DD" w:rsidRDefault="00E671D4" w:rsidP="002209DD">
      <w:pPr>
        <w:jc w:val="both"/>
        <w:rPr>
          <w:sz w:val="24"/>
          <w:szCs w:val="24"/>
        </w:rPr>
      </w:pPr>
      <w:r w:rsidRPr="00E14A85">
        <w:rPr>
          <w:sz w:val="24"/>
          <w:szCs w:val="24"/>
        </w:rPr>
        <w:tab/>
      </w:r>
      <w:r w:rsidR="002209DD" w:rsidRPr="002209DD">
        <w:rPr>
          <w:sz w:val="24"/>
          <w:szCs w:val="24"/>
        </w:rPr>
        <w:t>Учреждение осуществляет возложенные на него функции в соответствии с Положением об отделе жилищно-коммунального хозяйства и жилищной инспекции города, утвержденным постановлением акимата города Атырау от 18 июня 2023 года № 915 «Об утверждении Положения о государственном учреждении «Отдел жилищно-коммунального хозяйства и жилищной инспекции города», а также с учетом изменений и дополнений, внесенных в Закон Республики Казахстан от 16 апреля 1997 года № 94 «О жилищных отношениях».</w:t>
      </w:r>
    </w:p>
    <w:p w:rsidR="002209DD" w:rsidRPr="002209DD" w:rsidRDefault="00E671D4" w:rsidP="002209DD">
      <w:pPr>
        <w:jc w:val="both"/>
        <w:rPr>
          <w:sz w:val="24"/>
          <w:szCs w:val="24"/>
        </w:rPr>
      </w:pPr>
      <w:r w:rsidRPr="00E14A85">
        <w:rPr>
          <w:sz w:val="24"/>
          <w:szCs w:val="24"/>
        </w:rPr>
        <w:tab/>
      </w:r>
      <w:r w:rsidR="002209DD" w:rsidRPr="002209DD">
        <w:rPr>
          <w:sz w:val="24"/>
          <w:szCs w:val="24"/>
        </w:rPr>
        <w:t>Рабочей группой по проведению внутреннего анализа коррупционных рисков рассмотрены кодексы, законы, нормативные правовые акты и иные правовые акты, которыми отдел руководствуется в своей деятельности.</w:t>
      </w:r>
    </w:p>
    <w:p w:rsidR="002209DD" w:rsidRPr="002209DD" w:rsidRDefault="00E671D4" w:rsidP="002209DD">
      <w:pPr>
        <w:jc w:val="both"/>
        <w:rPr>
          <w:sz w:val="24"/>
          <w:szCs w:val="24"/>
        </w:rPr>
      </w:pPr>
      <w:r w:rsidRPr="00E14A85">
        <w:rPr>
          <w:sz w:val="24"/>
          <w:szCs w:val="24"/>
        </w:rPr>
        <w:tab/>
      </w:r>
      <w:r w:rsidR="002209DD" w:rsidRPr="002209DD">
        <w:rPr>
          <w:sz w:val="24"/>
          <w:szCs w:val="24"/>
        </w:rPr>
        <w:t xml:space="preserve">По результатам анализа выявлены дискреционные полномочия и нормы, способствующие совершению коррупционных правонарушений. Согласно приговору суда № 2 города Атырау от </w:t>
      </w:r>
      <w:r w:rsidRPr="00E671D4">
        <w:rPr>
          <w:sz w:val="24"/>
          <w:szCs w:val="24"/>
        </w:rPr>
        <w:t xml:space="preserve">     </w:t>
      </w:r>
      <w:r w:rsidR="002209DD" w:rsidRPr="002209DD">
        <w:rPr>
          <w:sz w:val="24"/>
          <w:szCs w:val="24"/>
        </w:rPr>
        <w:t>29 мая 2026 года по делу № 26-2м/46 (судья Ж.Х. Ташимов), сотрудник отдела Г.У. Жолдасова признана виновной в совершении уголовных правонарушений, предусмотренных частью 1 статьи 361 Уголовного кодекса Республики Казахстан (далее – УК) (злоупотребление должностными полномочиями) и частью 1 статьи 369 УК (служебный подлог).</w:t>
      </w:r>
    </w:p>
    <w:p w:rsidR="002209DD" w:rsidRPr="002209DD" w:rsidRDefault="00E671D4" w:rsidP="002209DD">
      <w:pPr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ab/>
      </w:r>
      <w:r w:rsidR="002209DD" w:rsidRPr="002209DD">
        <w:rPr>
          <w:sz w:val="24"/>
          <w:szCs w:val="24"/>
        </w:rPr>
        <w:t>В соответствии с подпунктом 14) пункта 3 статьи 67 и пунктом 18 статьи 68 Закона Республики Казахстан «О государственной службе Республики Казахстан» приказом от 17 августа 2026 года № 102 Г.У. Жолдасова освобождена от занимаемой должности с 11 августа текущего года.</w:t>
      </w:r>
    </w:p>
    <w:p w:rsidR="002209DD" w:rsidRPr="002209DD" w:rsidRDefault="00E671D4" w:rsidP="002209DD">
      <w:pPr>
        <w:jc w:val="both"/>
        <w:rPr>
          <w:sz w:val="24"/>
          <w:szCs w:val="24"/>
        </w:rPr>
      </w:pPr>
      <w:r w:rsidRPr="00E14A85">
        <w:rPr>
          <w:sz w:val="24"/>
          <w:szCs w:val="24"/>
        </w:rPr>
        <w:tab/>
      </w:r>
      <w:r w:rsidR="002209DD" w:rsidRPr="002209DD">
        <w:rPr>
          <w:sz w:val="24"/>
          <w:szCs w:val="24"/>
        </w:rPr>
        <w:t>1. Основные направления деятельности отдела, подлежащие анализу на предмет коррупционных рисков за первое полугодие 2026 года</w:t>
      </w:r>
    </w:p>
    <w:p w:rsidR="002209DD" w:rsidRPr="002209DD" w:rsidRDefault="002209DD" w:rsidP="002209DD">
      <w:pPr>
        <w:jc w:val="both"/>
        <w:rPr>
          <w:sz w:val="24"/>
          <w:szCs w:val="24"/>
        </w:rPr>
      </w:pPr>
      <w:r w:rsidRPr="002209DD">
        <w:rPr>
          <w:sz w:val="24"/>
          <w:szCs w:val="24"/>
        </w:rPr>
        <w:t>В соответствии с постановлением акимата города Атырау от 5 января 2024 года № 3 «Об утверждении структуры государственного учреждения «Отдел жилищно-коммунального хозяйства и жилищной инспекции города» штатная численность отдела составляет 28 единиц.</w:t>
      </w:r>
    </w:p>
    <w:p w:rsidR="002209DD" w:rsidRPr="002209DD" w:rsidRDefault="00E671D4" w:rsidP="002209DD">
      <w:pPr>
        <w:jc w:val="both"/>
        <w:rPr>
          <w:sz w:val="24"/>
          <w:szCs w:val="24"/>
        </w:rPr>
      </w:pPr>
      <w:r w:rsidRPr="00E14A85">
        <w:rPr>
          <w:sz w:val="24"/>
          <w:szCs w:val="24"/>
        </w:rPr>
        <w:tab/>
      </w:r>
      <w:r w:rsidR="002209DD" w:rsidRPr="002209DD">
        <w:rPr>
          <w:sz w:val="24"/>
          <w:szCs w:val="24"/>
        </w:rPr>
        <w:t>В частности:</w:t>
      </w:r>
    </w:p>
    <w:p w:rsidR="002209DD" w:rsidRPr="002209DD" w:rsidRDefault="002209DD" w:rsidP="002209DD">
      <w:pPr>
        <w:jc w:val="both"/>
        <w:rPr>
          <w:sz w:val="24"/>
          <w:szCs w:val="24"/>
        </w:rPr>
      </w:pPr>
      <w:r w:rsidRPr="002209DD">
        <w:rPr>
          <w:sz w:val="24"/>
          <w:szCs w:val="24"/>
        </w:rPr>
        <w:t>руководитель отдела – 1 единица;</w:t>
      </w:r>
    </w:p>
    <w:p w:rsidR="002209DD" w:rsidRPr="002209DD" w:rsidRDefault="002209DD" w:rsidP="002209DD">
      <w:pPr>
        <w:jc w:val="both"/>
        <w:rPr>
          <w:sz w:val="24"/>
          <w:szCs w:val="24"/>
        </w:rPr>
      </w:pPr>
      <w:r w:rsidRPr="002209DD">
        <w:rPr>
          <w:sz w:val="24"/>
          <w:szCs w:val="24"/>
        </w:rPr>
        <w:t>заместители руководителя отдела – 3 единицы;</w:t>
      </w:r>
    </w:p>
    <w:p w:rsidR="002209DD" w:rsidRPr="002209DD" w:rsidRDefault="002209DD" w:rsidP="002209DD">
      <w:pPr>
        <w:jc w:val="both"/>
        <w:rPr>
          <w:sz w:val="24"/>
          <w:szCs w:val="24"/>
        </w:rPr>
      </w:pPr>
      <w:r w:rsidRPr="002209DD">
        <w:rPr>
          <w:sz w:val="24"/>
          <w:szCs w:val="24"/>
        </w:rPr>
        <w:t>заведующие секторами – 5 единиц;</w:t>
      </w:r>
    </w:p>
    <w:p w:rsidR="002209DD" w:rsidRPr="002209DD" w:rsidRDefault="002209DD" w:rsidP="002209DD">
      <w:pPr>
        <w:jc w:val="both"/>
        <w:rPr>
          <w:sz w:val="24"/>
          <w:szCs w:val="24"/>
        </w:rPr>
      </w:pPr>
      <w:r w:rsidRPr="002209DD">
        <w:rPr>
          <w:sz w:val="24"/>
          <w:szCs w:val="24"/>
        </w:rPr>
        <w:t>главные специалисты – 19 единиц.</w:t>
      </w:r>
    </w:p>
    <w:p w:rsidR="002209DD" w:rsidRPr="002209DD" w:rsidRDefault="00E671D4" w:rsidP="002209DD">
      <w:pPr>
        <w:jc w:val="both"/>
        <w:rPr>
          <w:sz w:val="24"/>
          <w:szCs w:val="24"/>
        </w:rPr>
      </w:pPr>
      <w:r w:rsidRPr="00E14A85">
        <w:rPr>
          <w:sz w:val="24"/>
          <w:szCs w:val="24"/>
        </w:rPr>
        <w:tab/>
      </w:r>
      <w:r w:rsidR="002209DD" w:rsidRPr="002209DD">
        <w:rPr>
          <w:sz w:val="24"/>
          <w:szCs w:val="24"/>
        </w:rPr>
        <w:t>2. По кадровым вопросам</w:t>
      </w:r>
    </w:p>
    <w:p w:rsidR="002209DD" w:rsidRPr="002209DD" w:rsidRDefault="00E671D4" w:rsidP="002209DD">
      <w:pPr>
        <w:jc w:val="both"/>
        <w:rPr>
          <w:sz w:val="24"/>
          <w:szCs w:val="24"/>
        </w:rPr>
      </w:pPr>
      <w:r w:rsidRPr="00E14A85">
        <w:rPr>
          <w:sz w:val="24"/>
          <w:szCs w:val="24"/>
        </w:rPr>
        <w:tab/>
      </w:r>
      <w:r w:rsidR="002209DD" w:rsidRPr="002209DD">
        <w:rPr>
          <w:sz w:val="24"/>
          <w:szCs w:val="24"/>
        </w:rPr>
        <w:t xml:space="preserve">В соответствии с приказом исполняющего обязанности руководителя отдела Э. Оспанова от 10 марта 2026 года № 19 временный главный специалист сектора жилищного хозяйства </w:t>
      </w:r>
      <w:r w:rsidR="002209DD" w:rsidRPr="002209DD">
        <w:rPr>
          <w:sz w:val="24"/>
          <w:szCs w:val="24"/>
        </w:rPr>
        <w:lastRenderedPageBreak/>
        <w:t>государственного учреждения «Отдел жилищно-коммунального хозяйства и жилищной инспекции города» Расул Куанышевич Бигазиев освобожден от занимаемой должности с 11 марта 2026 года в связи с выходом на работу основного работника Жанаргуль Таргыновны Есениязовой.</w:t>
      </w:r>
    </w:p>
    <w:p w:rsidR="002209DD" w:rsidRPr="002209DD" w:rsidRDefault="00E671D4" w:rsidP="002209DD">
      <w:pPr>
        <w:jc w:val="both"/>
        <w:rPr>
          <w:sz w:val="24"/>
          <w:szCs w:val="24"/>
        </w:rPr>
      </w:pPr>
      <w:r w:rsidRPr="00E14A85">
        <w:rPr>
          <w:sz w:val="24"/>
          <w:szCs w:val="24"/>
        </w:rPr>
        <w:tab/>
      </w:r>
      <w:r w:rsidR="002209DD" w:rsidRPr="002209DD">
        <w:rPr>
          <w:sz w:val="24"/>
          <w:szCs w:val="24"/>
        </w:rPr>
        <w:t>В соответствии с распоряжением акима города Атырау Ш. Кейкина от 14 апреля 2026 года № 140 исполняющий обязанности руководителя отдела Эдуард Айжарыкулы Оспанов освобожден от занимаемой должности в связи с назначением на должность акима сельского округа Кенозек.</w:t>
      </w:r>
    </w:p>
    <w:p w:rsidR="002209DD" w:rsidRPr="002209DD" w:rsidRDefault="002209DD" w:rsidP="002209DD">
      <w:pPr>
        <w:jc w:val="both"/>
        <w:rPr>
          <w:sz w:val="24"/>
          <w:szCs w:val="24"/>
        </w:rPr>
      </w:pPr>
      <w:r w:rsidRPr="002209DD">
        <w:rPr>
          <w:sz w:val="24"/>
          <w:szCs w:val="24"/>
        </w:rPr>
        <w:t>Согласно приказу исполняющего обязанности руководителя отдела О. Хасанова от 18 июня</w:t>
      </w:r>
      <w:r w:rsidR="00E671D4" w:rsidRPr="00E671D4">
        <w:rPr>
          <w:sz w:val="24"/>
          <w:szCs w:val="24"/>
        </w:rPr>
        <w:t xml:space="preserve">                </w:t>
      </w:r>
      <w:r w:rsidRPr="002209DD">
        <w:rPr>
          <w:sz w:val="24"/>
          <w:szCs w:val="24"/>
        </w:rPr>
        <w:t xml:space="preserve"> 2026 года № 66 заведующий сектором энергетики и связи государственного учреждения «Отдел жилищно-коммунального хозяйства и жилищной инспекции города» Жаслан Нухиденович Камзаев освобожден от занимаемой должности заведующего сектором энергетики и связи в связи с назначением на должность руководителя отдела распоряжением акима города Атырау Ш. Кейкина от 18 июня 2026 года № 271.</w:t>
      </w:r>
    </w:p>
    <w:p w:rsidR="002209DD" w:rsidRPr="002209DD" w:rsidRDefault="00E671D4" w:rsidP="002209DD">
      <w:pPr>
        <w:jc w:val="both"/>
        <w:rPr>
          <w:sz w:val="24"/>
          <w:szCs w:val="24"/>
        </w:rPr>
      </w:pPr>
      <w:r w:rsidRPr="00E671D4">
        <w:rPr>
          <w:sz w:val="24"/>
          <w:szCs w:val="24"/>
        </w:rPr>
        <w:tab/>
      </w:r>
      <w:r w:rsidR="002209DD" w:rsidRPr="002209DD">
        <w:rPr>
          <w:sz w:val="24"/>
          <w:szCs w:val="24"/>
        </w:rPr>
        <w:t>В соответствии с приказом руководителя отдела Ж. Камзаева от 14 июля 2026 года</w:t>
      </w:r>
      <w:r w:rsidRPr="00E671D4">
        <w:rPr>
          <w:sz w:val="24"/>
          <w:szCs w:val="24"/>
        </w:rPr>
        <w:t xml:space="preserve">                  </w:t>
      </w:r>
      <w:r w:rsidR="002209DD" w:rsidRPr="002209DD">
        <w:rPr>
          <w:sz w:val="24"/>
          <w:szCs w:val="24"/>
        </w:rPr>
        <w:t xml:space="preserve"> № 77 заместитель руководителя государственного учреждения «Отдел жилищно-коммунального хозяйства и жилищной инспекции города» Акесен Камалиденович Ибрагимов освобожден от занимаемой должности по собственному желанию с 15 июля 2026 года.</w:t>
      </w:r>
    </w:p>
    <w:p w:rsidR="002209DD" w:rsidRPr="002209DD" w:rsidRDefault="00E671D4" w:rsidP="002209DD">
      <w:pPr>
        <w:jc w:val="both"/>
        <w:rPr>
          <w:sz w:val="24"/>
          <w:szCs w:val="24"/>
        </w:rPr>
      </w:pPr>
      <w:r w:rsidRPr="00E671D4">
        <w:rPr>
          <w:sz w:val="24"/>
          <w:szCs w:val="24"/>
        </w:rPr>
        <w:tab/>
      </w:r>
      <w:r w:rsidR="002209DD" w:rsidRPr="002209DD">
        <w:rPr>
          <w:sz w:val="24"/>
          <w:szCs w:val="24"/>
        </w:rPr>
        <w:t>3. Освоение бюджетных средств</w:t>
      </w:r>
    </w:p>
    <w:p w:rsidR="002209DD" w:rsidRPr="002209DD" w:rsidRDefault="00E671D4" w:rsidP="002209DD">
      <w:pPr>
        <w:jc w:val="both"/>
        <w:rPr>
          <w:sz w:val="24"/>
          <w:szCs w:val="24"/>
        </w:rPr>
      </w:pPr>
      <w:r w:rsidRPr="00E14A85">
        <w:rPr>
          <w:sz w:val="24"/>
          <w:szCs w:val="24"/>
        </w:rPr>
        <w:tab/>
      </w:r>
      <w:r w:rsidR="002209DD" w:rsidRPr="002209DD">
        <w:rPr>
          <w:sz w:val="24"/>
          <w:szCs w:val="24"/>
        </w:rPr>
        <w:t>В учреждении средства, выделенные из местного, областного и республиканского бюджетов, осваиваются своевременно в соответствии с актами выполненных работ.</w:t>
      </w:r>
    </w:p>
    <w:p w:rsidR="002209DD" w:rsidRPr="002209DD" w:rsidRDefault="002209DD" w:rsidP="002209DD">
      <w:pPr>
        <w:jc w:val="both"/>
        <w:rPr>
          <w:sz w:val="24"/>
          <w:szCs w:val="24"/>
        </w:rPr>
      </w:pPr>
      <w:r w:rsidRPr="002209DD">
        <w:rPr>
          <w:sz w:val="24"/>
          <w:szCs w:val="24"/>
        </w:rPr>
        <w:t>Бюджетные заявки, подготовленные учреждением, рассматриваются на заседаниях городского маслихата в ходе уточнения бюджета.</w:t>
      </w:r>
    </w:p>
    <w:p w:rsidR="002209DD" w:rsidRPr="002209DD" w:rsidRDefault="00E671D4" w:rsidP="002209DD">
      <w:pPr>
        <w:jc w:val="both"/>
        <w:rPr>
          <w:sz w:val="24"/>
          <w:szCs w:val="24"/>
        </w:rPr>
      </w:pPr>
      <w:r w:rsidRPr="00E14A85">
        <w:rPr>
          <w:sz w:val="24"/>
          <w:szCs w:val="24"/>
        </w:rPr>
        <w:tab/>
      </w:r>
      <w:r w:rsidR="002209DD" w:rsidRPr="002209DD">
        <w:rPr>
          <w:sz w:val="24"/>
          <w:szCs w:val="24"/>
        </w:rPr>
        <w:t>4. Государственные закупки</w:t>
      </w:r>
    </w:p>
    <w:p w:rsidR="002209DD" w:rsidRPr="002209DD" w:rsidRDefault="00E671D4" w:rsidP="002209DD">
      <w:pPr>
        <w:jc w:val="both"/>
        <w:rPr>
          <w:sz w:val="24"/>
          <w:szCs w:val="24"/>
        </w:rPr>
      </w:pPr>
      <w:r w:rsidRPr="00E14A85">
        <w:rPr>
          <w:sz w:val="24"/>
          <w:szCs w:val="24"/>
        </w:rPr>
        <w:tab/>
      </w:r>
      <w:r w:rsidR="002209DD" w:rsidRPr="002209DD">
        <w:rPr>
          <w:sz w:val="24"/>
          <w:szCs w:val="24"/>
        </w:rPr>
        <w:t>В первом полугодии 2026 года проведено 45 конкурсов по государственным закупкам.</w:t>
      </w:r>
    </w:p>
    <w:p w:rsidR="002209DD" w:rsidRPr="002209DD" w:rsidRDefault="00E671D4" w:rsidP="002209DD">
      <w:pPr>
        <w:jc w:val="both"/>
        <w:rPr>
          <w:sz w:val="24"/>
          <w:szCs w:val="24"/>
        </w:rPr>
      </w:pPr>
      <w:r w:rsidRPr="00E14A85">
        <w:rPr>
          <w:sz w:val="24"/>
          <w:szCs w:val="24"/>
        </w:rPr>
        <w:tab/>
      </w:r>
      <w:r w:rsidR="002209DD" w:rsidRPr="002209DD">
        <w:rPr>
          <w:sz w:val="24"/>
          <w:szCs w:val="24"/>
        </w:rPr>
        <w:t>Работа по государственным закупкам в отделе осуществляется в соответствии с законодательством Республики Казахстан о государственных закупках. Фактов, относящихся к коррупционным рискам при осуществлении указанных процедур, не выявлено.</w:t>
      </w:r>
    </w:p>
    <w:p w:rsidR="002209DD" w:rsidRPr="002209DD" w:rsidRDefault="00E671D4" w:rsidP="002209DD">
      <w:pPr>
        <w:jc w:val="both"/>
        <w:rPr>
          <w:sz w:val="24"/>
          <w:szCs w:val="24"/>
        </w:rPr>
      </w:pPr>
      <w:r w:rsidRPr="00E14A85">
        <w:rPr>
          <w:sz w:val="24"/>
          <w:szCs w:val="24"/>
        </w:rPr>
        <w:tab/>
      </w:r>
      <w:r w:rsidR="002209DD" w:rsidRPr="002209DD">
        <w:rPr>
          <w:sz w:val="24"/>
          <w:szCs w:val="24"/>
        </w:rPr>
        <w:t>С организациями-подрядчиками, признанными победителями по результатам объявленных электронных конкурсов, договоры заключены в установленном порядке и в рамках действующего законодательства.</w:t>
      </w:r>
    </w:p>
    <w:p w:rsidR="002209DD" w:rsidRPr="002209DD" w:rsidRDefault="00E671D4" w:rsidP="002209DD">
      <w:pPr>
        <w:jc w:val="both"/>
        <w:rPr>
          <w:sz w:val="24"/>
          <w:szCs w:val="24"/>
        </w:rPr>
      </w:pPr>
      <w:r w:rsidRPr="00E14A85">
        <w:rPr>
          <w:sz w:val="24"/>
          <w:szCs w:val="24"/>
        </w:rPr>
        <w:tab/>
      </w:r>
      <w:r w:rsidR="002209DD" w:rsidRPr="002209DD">
        <w:rPr>
          <w:sz w:val="24"/>
          <w:szCs w:val="24"/>
        </w:rPr>
        <w:t>5. Конфликт интересов</w:t>
      </w:r>
    </w:p>
    <w:p w:rsidR="002209DD" w:rsidRPr="002209DD" w:rsidRDefault="002209DD" w:rsidP="002209DD">
      <w:pPr>
        <w:jc w:val="both"/>
        <w:rPr>
          <w:sz w:val="24"/>
          <w:szCs w:val="24"/>
        </w:rPr>
      </w:pPr>
      <w:r w:rsidRPr="002209DD">
        <w:rPr>
          <w:sz w:val="24"/>
          <w:szCs w:val="24"/>
        </w:rPr>
        <w:t>По состоянию на первое полугодие текущего года фактов конфликта интересов не выявлено.</w:t>
      </w:r>
    </w:p>
    <w:p w:rsidR="002209DD" w:rsidRPr="002209DD" w:rsidRDefault="00E671D4" w:rsidP="002209DD">
      <w:pPr>
        <w:jc w:val="both"/>
        <w:rPr>
          <w:sz w:val="24"/>
          <w:szCs w:val="24"/>
        </w:rPr>
      </w:pPr>
      <w:r w:rsidRPr="00E14A85">
        <w:rPr>
          <w:sz w:val="24"/>
          <w:szCs w:val="24"/>
        </w:rPr>
        <w:tab/>
      </w:r>
      <w:r w:rsidR="002209DD" w:rsidRPr="002209DD">
        <w:rPr>
          <w:sz w:val="24"/>
          <w:szCs w:val="24"/>
        </w:rPr>
        <w:t>6. В отношении государственных услуг</w:t>
      </w:r>
    </w:p>
    <w:p w:rsidR="002209DD" w:rsidRPr="002209DD" w:rsidRDefault="002209DD" w:rsidP="002209DD">
      <w:pPr>
        <w:jc w:val="both"/>
        <w:rPr>
          <w:sz w:val="24"/>
          <w:szCs w:val="24"/>
        </w:rPr>
      </w:pPr>
      <w:r w:rsidRPr="002209DD">
        <w:rPr>
          <w:sz w:val="24"/>
          <w:szCs w:val="24"/>
        </w:rPr>
        <w:t>Отделом оказываются следующие государственные услуги в соответствии с приказами Министерства индустрии и инфраструктурного развития Республики Казахстан:</w:t>
      </w:r>
    </w:p>
    <w:p w:rsidR="002209DD" w:rsidRPr="002209DD" w:rsidRDefault="00E671D4" w:rsidP="002209DD">
      <w:pPr>
        <w:jc w:val="both"/>
        <w:rPr>
          <w:sz w:val="24"/>
          <w:szCs w:val="24"/>
        </w:rPr>
      </w:pPr>
      <w:r w:rsidRPr="00E14A85">
        <w:rPr>
          <w:sz w:val="24"/>
          <w:szCs w:val="24"/>
        </w:rPr>
        <w:tab/>
      </w:r>
      <w:r w:rsidR="002209DD" w:rsidRPr="002209DD">
        <w:rPr>
          <w:sz w:val="24"/>
          <w:szCs w:val="24"/>
        </w:rPr>
        <w:t>1. Постановка на учет и очередность граждан, нуждающихся в жилище из государственного жилищного фонда либо в жилище, арендованном местным исполнительным органом в частном жилищном фонде, а также принятие местными исполнительными органами решений о предоставлении жилища (приказ от 13 августа 2021 года № 441).</w:t>
      </w:r>
    </w:p>
    <w:p w:rsidR="002209DD" w:rsidRPr="002209DD" w:rsidRDefault="00E671D4" w:rsidP="002209DD">
      <w:pPr>
        <w:jc w:val="both"/>
        <w:rPr>
          <w:sz w:val="24"/>
          <w:szCs w:val="24"/>
        </w:rPr>
      </w:pPr>
      <w:r w:rsidRPr="00E14A85">
        <w:rPr>
          <w:sz w:val="24"/>
          <w:szCs w:val="24"/>
        </w:rPr>
        <w:tab/>
      </w:r>
      <w:r w:rsidR="002209DD" w:rsidRPr="002209DD">
        <w:rPr>
          <w:sz w:val="24"/>
          <w:szCs w:val="24"/>
        </w:rPr>
        <w:t>2. Приватизация жилища, предоставляемого из государственного жилищного фонда (приказ от 12 августа 2021 года № 437).</w:t>
      </w:r>
    </w:p>
    <w:p w:rsidR="002209DD" w:rsidRPr="002209DD" w:rsidRDefault="00E671D4" w:rsidP="002209DD">
      <w:pPr>
        <w:jc w:val="both"/>
        <w:rPr>
          <w:sz w:val="24"/>
          <w:szCs w:val="24"/>
        </w:rPr>
      </w:pPr>
      <w:r w:rsidRPr="00E14A85">
        <w:rPr>
          <w:sz w:val="24"/>
          <w:szCs w:val="24"/>
        </w:rPr>
        <w:tab/>
      </w:r>
      <w:r w:rsidR="002209DD" w:rsidRPr="002209DD">
        <w:rPr>
          <w:sz w:val="24"/>
          <w:szCs w:val="24"/>
        </w:rPr>
        <w:t>3. Предоставление жилищного сертификата (приказ от 30 июня 2019 года № 417).</w:t>
      </w:r>
    </w:p>
    <w:p w:rsidR="002209DD" w:rsidRPr="002209DD" w:rsidRDefault="00E671D4" w:rsidP="002209DD">
      <w:pPr>
        <w:jc w:val="both"/>
        <w:rPr>
          <w:sz w:val="24"/>
          <w:szCs w:val="24"/>
        </w:rPr>
      </w:pPr>
      <w:r w:rsidRPr="00E14A85">
        <w:rPr>
          <w:sz w:val="24"/>
          <w:szCs w:val="24"/>
        </w:rPr>
        <w:tab/>
      </w:r>
      <w:r w:rsidR="002209DD" w:rsidRPr="002209DD">
        <w:rPr>
          <w:sz w:val="24"/>
          <w:szCs w:val="24"/>
        </w:rPr>
        <w:t>В соответствии со статьей 74 Закона Республики Казахстан «О жилищных отношениях» гражданам, состоящим на учете в качестве нуждающихся в жилище, жилье из государственного жилищного фонда либо жилье, арендованное местным исполнительным органом в частном жилищном фонде, предоставляется в порядке очередности, установленной в списках, со дня подачи заявления с приложением всех необходимых документов.</w:t>
      </w:r>
    </w:p>
    <w:p w:rsidR="002209DD" w:rsidRPr="002209DD" w:rsidRDefault="00E671D4" w:rsidP="002209DD">
      <w:pPr>
        <w:jc w:val="both"/>
        <w:rPr>
          <w:sz w:val="24"/>
          <w:szCs w:val="24"/>
        </w:rPr>
      </w:pPr>
      <w:r w:rsidRPr="00E14A85">
        <w:rPr>
          <w:sz w:val="24"/>
          <w:szCs w:val="24"/>
        </w:rPr>
        <w:tab/>
      </w:r>
      <w:r w:rsidR="002209DD" w:rsidRPr="002209DD">
        <w:rPr>
          <w:sz w:val="24"/>
          <w:szCs w:val="24"/>
        </w:rPr>
        <w:t>Стандарт государственной услуги по приватизации утвержден приказом Министра национальной экономики Республики Казахстан от 12 августа 2021 года № 437.</w:t>
      </w:r>
    </w:p>
    <w:p w:rsidR="002209DD" w:rsidRPr="002209DD" w:rsidRDefault="00E671D4" w:rsidP="002209DD">
      <w:pPr>
        <w:jc w:val="both"/>
        <w:rPr>
          <w:sz w:val="24"/>
          <w:szCs w:val="24"/>
        </w:rPr>
      </w:pPr>
      <w:r w:rsidRPr="00E14A85">
        <w:rPr>
          <w:sz w:val="24"/>
          <w:szCs w:val="24"/>
        </w:rPr>
        <w:tab/>
      </w:r>
      <w:r w:rsidR="002209DD" w:rsidRPr="002209DD">
        <w:rPr>
          <w:sz w:val="24"/>
          <w:szCs w:val="24"/>
        </w:rPr>
        <w:t>Заявления на приватизацию квартир, предоставленных из государственного жилищного фонда, подаются посредством сайта e-qazyna.kz.</w:t>
      </w:r>
    </w:p>
    <w:p w:rsidR="002209DD" w:rsidRPr="002209DD" w:rsidRDefault="00E671D4" w:rsidP="002209DD">
      <w:pPr>
        <w:jc w:val="both"/>
        <w:rPr>
          <w:sz w:val="24"/>
          <w:szCs w:val="24"/>
        </w:rPr>
      </w:pPr>
      <w:r w:rsidRPr="00E14A85">
        <w:rPr>
          <w:sz w:val="24"/>
          <w:szCs w:val="24"/>
        </w:rPr>
        <w:tab/>
      </w:r>
      <w:r w:rsidR="002209DD" w:rsidRPr="002209DD">
        <w:rPr>
          <w:sz w:val="24"/>
          <w:szCs w:val="24"/>
        </w:rPr>
        <w:t>Срок рассмотрения жилищной комиссией вопроса о приватизации жилья из государственного жилищного фонда составляет 30 (тридцать) календарных дней.</w:t>
      </w:r>
    </w:p>
    <w:p w:rsidR="002209DD" w:rsidRPr="002209DD" w:rsidRDefault="00E671D4" w:rsidP="002209DD">
      <w:pPr>
        <w:jc w:val="both"/>
        <w:rPr>
          <w:sz w:val="24"/>
          <w:szCs w:val="24"/>
        </w:rPr>
      </w:pPr>
      <w:r w:rsidRPr="00E14A85">
        <w:rPr>
          <w:sz w:val="24"/>
          <w:szCs w:val="24"/>
        </w:rPr>
        <w:tab/>
      </w:r>
      <w:r w:rsidR="002209DD" w:rsidRPr="002209DD">
        <w:rPr>
          <w:sz w:val="24"/>
          <w:szCs w:val="24"/>
        </w:rPr>
        <w:t>С начала текущего года от жителей города через сайт e-qazyna.kz поступило 61 заявление по вопросам приватизации жилья.</w:t>
      </w:r>
    </w:p>
    <w:p w:rsidR="002209DD" w:rsidRPr="002209DD" w:rsidRDefault="00E671D4" w:rsidP="002209DD">
      <w:pPr>
        <w:jc w:val="both"/>
        <w:rPr>
          <w:sz w:val="24"/>
          <w:szCs w:val="24"/>
        </w:rPr>
      </w:pPr>
      <w:r w:rsidRPr="00E14A85">
        <w:rPr>
          <w:sz w:val="24"/>
          <w:szCs w:val="24"/>
        </w:rPr>
        <w:lastRenderedPageBreak/>
        <w:tab/>
      </w:r>
      <w:r w:rsidR="002209DD" w:rsidRPr="002209DD">
        <w:rPr>
          <w:sz w:val="24"/>
          <w:szCs w:val="24"/>
        </w:rPr>
        <w:t>На основании приказа Министра энергетики Республики Казахстан от 2 февраля 2015 года № 55 «Об утверждении Правил выдачи паспорта готовности энергопроизводящих, энергопередающих организаций к работе в осенне-зимний период» учреждениям, расположенным на территории города Атырау и подведомственных ему населенных пунктов и имеющим собственные отопительные котельные, выдаются паспорта готовности, подтверждающие подготовку к отопительному сезону.</w:t>
      </w:r>
    </w:p>
    <w:p w:rsidR="002209DD" w:rsidRPr="002209DD" w:rsidRDefault="00E671D4" w:rsidP="002209DD">
      <w:pPr>
        <w:jc w:val="both"/>
        <w:rPr>
          <w:sz w:val="24"/>
          <w:szCs w:val="24"/>
        </w:rPr>
      </w:pPr>
      <w:r w:rsidRPr="00E14A85">
        <w:rPr>
          <w:sz w:val="24"/>
          <w:szCs w:val="24"/>
        </w:rPr>
        <w:tab/>
      </w:r>
      <w:r w:rsidR="002209DD" w:rsidRPr="002209DD">
        <w:rPr>
          <w:sz w:val="24"/>
          <w:szCs w:val="24"/>
        </w:rPr>
        <w:t>В отношении учреждений, не представивших документы в установленные сроки, применяются административные меры в соответствии со статьей 301 Кодекса Республики Казахстан об административных правонарушениях.</w:t>
      </w:r>
    </w:p>
    <w:p w:rsidR="002209DD" w:rsidRPr="002209DD" w:rsidRDefault="00E671D4" w:rsidP="002209DD">
      <w:pPr>
        <w:jc w:val="both"/>
        <w:rPr>
          <w:sz w:val="24"/>
          <w:szCs w:val="24"/>
        </w:rPr>
      </w:pPr>
      <w:r w:rsidRPr="00E14A85">
        <w:rPr>
          <w:sz w:val="24"/>
          <w:szCs w:val="24"/>
        </w:rPr>
        <w:tab/>
      </w:r>
      <w:r w:rsidR="002209DD" w:rsidRPr="002209DD">
        <w:rPr>
          <w:sz w:val="24"/>
          <w:szCs w:val="24"/>
        </w:rPr>
        <w:t>В соответствии с Законом Республики Казахстан от 16 июля 2001 года № 242 «Об архитектурной, градостроительной и строительной деятельности в Республике Казахстан», а также Правилами содержания и защиты зеленых насаждений, благоустройства территорий городов и населенных пунктов Атырауской области, утвержденными решением областного маслихата VI созыва от 16 марта 2018 года № 199-VI, заявления на получение разрешения на вырубку деревьев подаются посредством соответствующего портала.</w:t>
      </w:r>
    </w:p>
    <w:p w:rsidR="002209DD" w:rsidRPr="002209DD" w:rsidRDefault="00E671D4" w:rsidP="002209DD">
      <w:pPr>
        <w:jc w:val="both"/>
        <w:rPr>
          <w:sz w:val="24"/>
          <w:szCs w:val="24"/>
        </w:rPr>
      </w:pPr>
      <w:r w:rsidRPr="00E14A85">
        <w:rPr>
          <w:sz w:val="24"/>
          <w:szCs w:val="24"/>
        </w:rPr>
        <w:tab/>
      </w:r>
      <w:r w:rsidR="002209DD" w:rsidRPr="002209DD">
        <w:rPr>
          <w:sz w:val="24"/>
          <w:szCs w:val="24"/>
        </w:rPr>
        <w:t>В учреждении осуществляются контрольно-надзорные функции в рамках оказания государственных услуг. Иных коррупционных рисков, вытекающих из организационно-управленческой деятельности, не выявлено.</w:t>
      </w:r>
    </w:p>
    <w:p w:rsidR="002209DD" w:rsidRPr="002209DD" w:rsidRDefault="00E671D4" w:rsidP="002209DD">
      <w:pPr>
        <w:jc w:val="both"/>
        <w:rPr>
          <w:sz w:val="24"/>
          <w:szCs w:val="24"/>
        </w:rPr>
      </w:pPr>
      <w:r w:rsidRPr="00E14A85">
        <w:rPr>
          <w:sz w:val="24"/>
          <w:szCs w:val="24"/>
        </w:rPr>
        <w:tab/>
      </w:r>
      <w:r w:rsidR="002209DD" w:rsidRPr="002209DD">
        <w:rPr>
          <w:sz w:val="24"/>
          <w:szCs w:val="24"/>
        </w:rPr>
        <w:t>Все государственные административные служащие государственного учреждения «Отдел жилищно-коммунального хозяйства и жилищной инспекции города» проверены по базе «Информационный сервис» Управления Комитета по правовой статистике и специальным учетам Генеральной прокуратуры Республики Казахстан по Атырауской области.</w:t>
      </w:r>
    </w:p>
    <w:p w:rsidR="002209DD" w:rsidRPr="002209DD" w:rsidRDefault="00E671D4" w:rsidP="002209DD">
      <w:pPr>
        <w:jc w:val="both"/>
        <w:rPr>
          <w:sz w:val="24"/>
          <w:szCs w:val="24"/>
        </w:rPr>
      </w:pPr>
      <w:r w:rsidRPr="00E14A85">
        <w:rPr>
          <w:sz w:val="24"/>
          <w:szCs w:val="24"/>
        </w:rPr>
        <w:tab/>
      </w:r>
      <w:r w:rsidR="002209DD" w:rsidRPr="002209DD">
        <w:rPr>
          <w:sz w:val="24"/>
          <w:szCs w:val="24"/>
        </w:rPr>
        <w:t>Государственные служащие не имеют судимости. Ежегодно представлены налоговые декларации о доходах и имуществе.</w:t>
      </w:r>
    </w:p>
    <w:p w:rsidR="002209DD" w:rsidRPr="002209DD" w:rsidRDefault="00E671D4" w:rsidP="002209DD">
      <w:pPr>
        <w:jc w:val="both"/>
        <w:rPr>
          <w:sz w:val="24"/>
          <w:szCs w:val="24"/>
        </w:rPr>
      </w:pPr>
      <w:r w:rsidRPr="00E14A85">
        <w:rPr>
          <w:sz w:val="24"/>
          <w:szCs w:val="24"/>
        </w:rPr>
        <w:tab/>
      </w:r>
      <w:r w:rsidR="002209DD" w:rsidRPr="002209DD">
        <w:rPr>
          <w:sz w:val="24"/>
          <w:szCs w:val="24"/>
        </w:rPr>
        <w:t>В отдел поступают обращения от юридических и физических лиц. Все обращения своевременно рассматриваются и ответы направляются в соответствии с Административным процедурно-процессуальным кодексом Республики Казахстан.</w:t>
      </w:r>
    </w:p>
    <w:p w:rsidR="002209DD" w:rsidRPr="002209DD" w:rsidRDefault="00E671D4" w:rsidP="002209DD">
      <w:pPr>
        <w:jc w:val="both"/>
        <w:rPr>
          <w:sz w:val="24"/>
          <w:szCs w:val="24"/>
        </w:rPr>
      </w:pPr>
      <w:r w:rsidRPr="00E14A85">
        <w:rPr>
          <w:sz w:val="24"/>
          <w:szCs w:val="24"/>
        </w:rPr>
        <w:tab/>
      </w:r>
      <w:r w:rsidR="002209DD" w:rsidRPr="002209DD">
        <w:rPr>
          <w:sz w:val="24"/>
          <w:szCs w:val="24"/>
        </w:rPr>
        <w:t>В местных средствах массовой информации опубликована информация о телефоне доверия. Кроме того, руководителем учреждения на регулярной основе проводятся личные приемы граждан в установленные дни приема.</w:t>
      </w:r>
    </w:p>
    <w:p w:rsidR="002209DD" w:rsidRPr="002209DD" w:rsidRDefault="00E671D4" w:rsidP="002209DD">
      <w:pPr>
        <w:jc w:val="both"/>
        <w:rPr>
          <w:sz w:val="24"/>
          <w:szCs w:val="24"/>
        </w:rPr>
      </w:pPr>
      <w:r w:rsidRPr="00E14A85">
        <w:rPr>
          <w:sz w:val="24"/>
          <w:szCs w:val="24"/>
        </w:rPr>
        <w:tab/>
      </w:r>
      <w:r w:rsidR="002209DD" w:rsidRPr="002209DD">
        <w:rPr>
          <w:sz w:val="24"/>
          <w:szCs w:val="24"/>
        </w:rPr>
        <w:t>В целях реализации Указа Президента Республики Казахстан от 26 декабря 2014 года № 986 «Об Антикоррупционной стратегии Республики Казахстан на 2020–2026 годы» в отделе утвержден план мероприятий по противодействию коррупции на 2020–2026 годы.</w:t>
      </w:r>
    </w:p>
    <w:p w:rsidR="002209DD" w:rsidRPr="002209DD" w:rsidRDefault="00E671D4" w:rsidP="002209DD">
      <w:pPr>
        <w:jc w:val="both"/>
        <w:rPr>
          <w:sz w:val="24"/>
          <w:szCs w:val="24"/>
        </w:rPr>
      </w:pPr>
      <w:r w:rsidRPr="00E14A85">
        <w:rPr>
          <w:sz w:val="24"/>
          <w:szCs w:val="24"/>
        </w:rPr>
        <w:tab/>
      </w:r>
      <w:r w:rsidR="002209DD" w:rsidRPr="002209DD">
        <w:rPr>
          <w:sz w:val="24"/>
          <w:szCs w:val="24"/>
        </w:rPr>
        <w:t>Планом предусмотрены мероприятия по изучению норм антикоррупционного законодательства и законов, относящихся к деятельности отдела, участию в антикоррупционных акциях и кампаниях, проводимых областным филиалом НДП «Аманат», мониторингу негативных материалов в средствах массовой информации по вопросам, входящим в компетенцию отдела, своевременному размещению информации о деятельности отдела на официальном сайте и обновлению информации антикоррупционной направленности.</w:t>
      </w:r>
    </w:p>
    <w:p w:rsidR="002209DD" w:rsidRPr="002209DD" w:rsidRDefault="00E671D4" w:rsidP="002209DD">
      <w:pPr>
        <w:jc w:val="both"/>
        <w:rPr>
          <w:sz w:val="24"/>
          <w:szCs w:val="24"/>
        </w:rPr>
      </w:pPr>
      <w:r w:rsidRPr="00E14A85">
        <w:rPr>
          <w:sz w:val="24"/>
          <w:szCs w:val="24"/>
        </w:rPr>
        <w:tab/>
      </w:r>
      <w:r w:rsidR="002209DD" w:rsidRPr="002209DD">
        <w:rPr>
          <w:sz w:val="24"/>
          <w:szCs w:val="24"/>
        </w:rPr>
        <w:t>В плане предусмотрены следующие мероприятия:</w:t>
      </w:r>
    </w:p>
    <w:p w:rsidR="002209DD" w:rsidRPr="002209DD" w:rsidRDefault="00E671D4" w:rsidP="002209DD">
      <w:pPr>
        <w:jc w:val="both"/>
        <w:rPr>
          <w:sz w:val="24"/>
          <w:szCs w:val="24"/>
        </w:rPr>
      </w:pPr>
      <w:r w:rsidRPr="00E14A85">
        <w:rPr>
          <w:sz w:val="24"/>
          <w:szCs w:val="24"/>
        </w:rPr>
        <w:tab/>
      </w:r>
      <w:r w:rsidR="002209DD" w:rsidRPr="002209DD">
        <w:rPr>
          <w:sz w:val="24"/>
          <w:szCs w:val="24"/>
        </w:rPr>
        <w:t>- Проведение регулярных совещаний и занятий по изучению нормативных правовых актов Республики Казахстан и антикоррупционного законодательства.</w:t>
      </w:r>
    </w:p>
    <w:p w:rsidR="002209DD" w:rsidRPr="002209DD" w:rsidRDefault="00E671D4" w:rsidP="002209DD">
      <w:pPr>
        <w:jc w:val="both"/>
        <w:rPr>
          <w:sz w:val="24"/>
          <w:szCs w:val="24"/>
        </w:rPr>
      </w:pPr>
      <w:r w:rsidRPr="00E14A85">
        <w:rPr>
          <w:sz w:val="24"/>
          <w:szCs w:val="24"/>
        </w:rPr>
        <w:tab/>
      </w:r>
      <w:r w:rsidR="002209DD" w:rsidRPr="002209DD">
        <w:rPr>
          <w:sz w:val="24"/>
          <w:szCs w:val="24"/>
        </w:rPr>
        <w:t>- Проведение встреч с участием сотрудников отдела и представителей финансовых органов, областной и городской прокуратур, а также Управления Агентства Республики Казахстан по делам государственной службы по Атырауской области по вопросам противодействия коррупции.</w:t>
      </w:r>
    </w:p>
    <w:p w:rsidR="002209DD" w:rsidRPr="002209DD" w:rsidRDefault="00E671D4" w:rsidP="002209DD">
      <w:pPr>
        <w:jc w:val="both"/>
        <w:rPr>
          <w:sz w:val="24"/>
          <w:szCs w:val="24"/>
        </w:rPr>
      </w:pPr>
      <w:r w:rsidRPr="00E14A85">
        <w:rPr>
          <w:sz w:val="24"/>
          <w:szCs w:val="24"/>
        </w:rPr>
        <w:tab/>
      </w:r>
      <w:r w:rsidR="002209DD" w:rsidRPr="002209DD">
        <w:rPr>
          <w:sz w:val="24"/>
          <w:szCs w:val="24"/>
        </w:rPr>
        <w:t>- Проведение разъяснительной работы совместно с представителями государственного учреждения «Центр обслуживания населения» по вопросам оказания государственных услуг «Постановка на учет и очередность граждан, нуждающихся в жилище из государственного жилищного фонда» и «Приватизация жилища, предоставляемого из государственного жилищного фонда».</w:t>
      </w:r>
    </w:p>
    <w:p w:rsidR="002209DD" w:rsidRPr="002209DD" w:rsidRDefault="00E671D4" w:rsidP="002209DD">
      <w:pPr>
        <w:jc w:val="both"/>
        <w:rPr>
          <w:sz w:val="24"/>
          <w:szCs w:val="24"/>
        </w:rPr>
      </w:pPr>
      <w:r w:rsidRPr="00E14A85">
        <w:rPr>
          <w:sz w:val="24"/>
          <w:szCs w:val="24"/>
        </w:rPr>
        <w:tab/>
      </w:r>
      <w:r w:rsidR="002209DD" w:rsidRPr="002209DD">
        <w:rPr>
          <w:sz w:val="24"/>
          <w:szCs w:val="24"/>
        </w:rPr>
        <w:t>Заключение</w:t>
      </w:r>
    </w:p>
    <w:p w:rsidR="002209DD" w:rsidRPr="002209DD" w:rsidRDefault="002209DD" w:rsidP="002209DD">
      <w:pPr>
        <w:jc w:val="both"/>
        <w:rPr>
          <w:sz w:val="24"/>
          <w:szCs w:val="24"/>
        </w:rPr>
      </w:pPr>
      <w:r w:rsidRPr="002209DD">
        <w:rPr>
          <w:sz w:val="24"/>
          <w:szCs w:val="24"/>
        </w:rPr>
        <w:t>На основании вышеизложенного рабочая группа пришла к выводу об отсутствии выявленных коррупционных рисков в деятельности отдела.</w:t>
      </w:r>
    </w:p>
    <w:p w:rsidR="002209DD" w:rsidRPr="002209DD" w:rsidRDefault="002209DD" w:rsidP="002209DD">
      <w:pPr>
        <w:jc w:val="both"/>
        <w:rPr>
          <w:b/>
          <w:sz w:val="24"/>
          <w:szCs w:val="24"/>
        </w:rPr>
      </w:pPr>
      <w:r w:rsidRPr="002209DD">
        <w:rPr>
          <w:b/>
          <w:sz w:val="24"/>
          <w:szCs w:val="24"/>
        </w:rPr>
        <w:t xml:space="preserve">Руководитель отдела </w:t>
      </w:r>
      <w:r>
        <w:rPr>
          <w:b/>
          <w:sz w:val="24"/>
          <w:szCs w:val="24"/>
          <w:lang w:val="en-US"/>
        </w:rPr>
        <w:t xml:space="preserve">                                                                                                           </w:t>
      </w:r>
      <w:r w:rsidRPr="002209DD">
        <w:rPr>
          <w:b/>
          <w:sz w:val="24"/>
          <w:szCs w:val="24"/>
        </w:rPr>
        <w:t>Ж. Камзаев</w:t>
      </w:r>
    </w:p>
    <w:p w:rsidR="002209DD" w:rsidRPr="002209DD" w:rsidRDefault="002209DD" w:rsidP="002209DD">
      <w:pPr>
        <w:jc w:val="both"/>
        <w:rPr>
          <w:sz w:val="24"/>
          <w:szCs w:val="24"/>
        </w:rPr>
      </w:pPr>
    </w:p>
    <w:p w:rsidR="002209DD" w:rsidRPr="002209DD" w:rsidRDefault="002209DD" w:rsidP="002209DD">
      <w:pPr>
        <w:jc w:val="both"/>
        <w:rPr>
          <w:i/>
          <w:sz w:val="24"/>
          <w:szCs w:val="24"/>
          <w:lang w:val="en-US"/>
        </w:rPr>
      </w:pPr>
    </w:p>
    <w:p w:rsidR="002209DD" w:rsidRPr="002209DD" w:rsidRDefault="002209DD" w:rsidP="002209DD">
      <w:pPr>
        <w:jc w:val="both"/>
        <w:rPr>
          <w:i/>
          <w:sz w:val="24"/>
          <w:szCs w:val="24"/>
          <w:lang w:val="en-US"/>
        </w:rPr>
      </w:pPr>
    </w:p>
    <w:p w:rsidR="002209DD" w:rsidRPr="002209DD" w:rsidRDefault="002209DD" w:rsidP="002209DD">
      <w:pPr>
        <w:jc w:val="both"/>
        <w:rPr>
          <w:i/>
          <w:sz w:val="24"/>
          <w:szCs w:val="24"/>
          <w:lang w:val="en-US"/>
        </w:rPr>
      </w:pPr>
    </w:p>
    <w:p w:rsidR="002209DD" w:rsidRPr="002209DD" w:rsidRDefault="002209DD" w:rsidP="002209DD">
      <w:pPr>
        <w:jc w:val="both"/>
        <w:rPr>
          <w:i/>
          <w:sz w:val="24"/>
          <w:szCs w:val="24"/>
          <w:lang w:val="en-US"/>
        </w:rPr>
      </w:pPr>
    </w:p>
    <w:sectPr w:rsidR="002209DD" w:rsidRPr="002209DD" w:rsidSect="002C205C">
      <w:headerReference w:type="default" r:id="rId8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6B3A" w:rsidRDefault="00D36B3A" w:rsidP="002C205C">
      <w:r>
        <w:separator/>
      </w:r>
    </w:p>
  </w:endnote>
  <w:endnote w:type="continuationSeparator" w:id="0">
    <w:p w:rsidR="00D36B3A" w:rsidRDefault="00D36B3A" w:rsidP="002C20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6B3A" w:rsidRDefault="00D36B3A" w:rsidP="002C205C">
      <w:r>
        <w:separator/>
      </w:r>
    </w:p>
  </w:footnote>
  <w:footnote w:type="continuationSeparator" w:id="0">
    <w:p w:rsidR="00D36B3A" w:rsidRDefault="00D36B3A" w:rsidP="002C20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0367219"/>
      <w:docPartObj>
        <w:docPartGallery w:val="Page Numbers (Top of Page)"/>
        <w:docPartUnique/>
      </w:docPartObj>
    </w:sdtPr>
    <w:sdtContent>
      <w:p w:rsidR="002C205C" w:rsidRDefault="003D72FA">
        <w:pPr>
          <w:pStyle w:val="a3"/>
          <w:jc w:val="center"/>
        </w:pPr>
        <w:fldSimple w:instr=" PAGE   \* MERGEFORMAT ">
          <w:r w:rsidR="00E14A85">
            <w:rPr>
              <w:noProof/>
            </w:rPr>
            <w:t>2</w:t>
          </w:r>
        </w:fldSimple>
      </w:p>
    </w:sdtContent>
  </w:sdt>
  <w:p w:rsidR="002C205C" w:rsidRDefault="002C205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53186"/>
    <w:multiLevelType w:val="hybridMultilevel"/>
    <w:tmpl w:val="5CCC9112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C263E"/>
    <w:rsid w:val="000039C1"/>
    <w:rsid w:val="0000618F"/>
    <w:rsid w:val="00017224"/>
    <w:rsid w:val="00024072"/>
    <w:rsid w:val="000470A2"/>
    <w:rsid w:val="00054A1B"/>
    <w:rsid w:val="0005573E"/>
    <w:rsid w:val="000703AC"/>
    <w:rsid w:val="000879F7"/>
    <w:rsid w:val="00095202"/>
    <w:rsid w:val="000A189C"/>
    <w:rsid w:val="000C4CCD"/>
    <w:rsid w:val="000C6957"/>
    <w:rsid w:val="000C743D"/>
    <w:rsid w:val="000D1289"/>
    <w:rsid w:val="000D7DB3"/>
    <w:rsid w:val="001074A2"/>
    <w:rsid w:val="001C263E"/>
    <w:rsid w:val="001D5231"/>
    <w:rsid w:val="001F2FC4"/>
    <w:rsid w:val="0020616A"/>
    <w:rsid w:val="00207D2A"/>
    <w:rsid w:val="002209DD"/>
    <w:rsid w:val="00262439"/>
    <w:rsid w:val="002640B1"/>
    <w:rsid w:val="0028050C"/>
    <w:rsid w:val="002C205C"/>
    <w:rsid w:val="002C6901"/>
    <w:rsid w:val="002E2E3C"/>
    <w:rsid w:val="002E55E1"/>
    <w:rsid w:val="003078BF"/>
    <w:rsid w:val="0031147F"/>
    <w:rsid w:val="003357D1"/>
    <w:rsid w:val="00337636"/>
    <w:rsid w:val="00341EC8"/>
    <w:rsid w:val="00373E76"/>
    <w:rsid w:val="00384745"/>
    <w:rsid w:val="0038533B"/>
    <w:rsid w:val="00385B6E"/>
    <w:rsid w:val="003906FD"/>
    <w:rsid w:val="003A1E8A"/>
    <w:rsid w:val="003A5E39"/>
    <w:rsid w:val="003C6AB1"/>
    <w:rsid w:val="003D1CF6"/>
    <w:rsid w:val="003D72FA"/>
    <w:rsid w:val="00416B09"/>
    <w:rsid w:val="004273EB"/>
    <w:rsid w:val="0048681E"/>
    <w:rsid w:val="004A3D81"/>
    <w:rsid w:val="004A790E"/>
    <w:rsid w:val="004F693E"/>
    <w:rsid w:val="00532D20"/>
    <w:rsid w:val="00560D54"/>
    <w:rsid w:val="0057408B"/>
    <w:rsid w:val="0059182E"/>
    <w:rsid w:val="005A4FF6"/>
    <w:rsid w:val="005D3A1B"/>
    <w:rsid w:val="00616EA2"/>
    <w:rsid w:val="006516ED"/>
    <w:rsid w:val="00653656"/>
    <w:rsid w:val="00667AA8"/>
    <w:rsid w:val="006A5059"/>
    <w:rsid w:val="007861DF"/>
    <w:rsid w:val="00792DCC"/>
    <w:rsid w:val="007B1F5F"/>
    <w:rsid w:val="007F392B"/>
    <w:rsid w:val="008019BD"/>
    <w:rsid w:val="008202E2"/>
    <w:rsid w:val="0085139A"/>
    <w:rsid w:val="00865F7B"/>
    <w:rsid w:val="00882F43"/>
    <w:rsid w:val="0089625C"/>
    <w:rsid w:val="008B2D40"/>
    <w:rsid w:val="008C2812"/>
    <w:rsid w:val="008D00E1"/>
    <w:rsid w:val="008F5FF7"/>
    <w:rsid w:val="008F7A5A"/>
    <w:rsid w:val="008F7E48"/>
    <w:rsid w:val="009053B9"/>
    <w:rsid w:val="009317B7"/>
    <w:rsid w:val="009554C7"/>
    <w:rsid w:val="00992F6E"/>
    <w:rsid w:val="00993C23"/>
    <w:rsid w:val="009A3204"/>
    <w:rsid w:val="009C3B10"/>
    <w:rsid w:val="009D03B8"/>
    <w:rsid w:val="009E5D95"/>
    <w:rsid w:val="009F5760"/>
    <w:rsid w:val="00A12C3B"/>
    <w:rsid w:val="00A167FC"/>
    <w:rsid w:val="00A33A79"/>
    <w:rsid w:val="00A70A18"/>
    <w:rsid w:val="00A85AAF"/>
    <w:rsid w:val="00A87E08"/>
    <w:rsid w:val="00AB2E6C"/>
    <w:rsid w:val="00AC08B6"/>
    <w:rsid w:val="00AC7E97"/>
    <w:rsid w:val="00AE306B"/>
    <w:rsid w:val="00B05AAD"/>
    <w:rsid w:val="00B06EBE"/>
    <w:rsid w:val="00B15536"/>
    <w:rsid w:val="00B24A2B"/>
    <w:rsid w:val="00B44E19"/>
    <w:rsid w:val="00B45B99"/>
    <w:rsid w:val="00B56720"/>
    <w:rsid w:val="00BA2B84"/>
    <w:rsid w:val="00BE1CCF"/>
    <w:rsid w:val="00C03AC6"/>
    <w:rsid w:val="00C246C5"/>
    <w:rsid w:val="00C439CF"/>
    <w:rsid w:val="00C53BC5"/>
    <w:rsid w:val="00CD05CB"/>
    <w:rsid w:val="00D36B3A"/>
    <w:rsid w:val="00D44F32"/>
    <w:rsid w:val="00D55799"/>
    <w:rsid w:val="00D863B8"/>
    <w:rsid w:val="00DA21D4"/>
    <w:rsid w:val="00DA51A2"/>
    <w:rsid w:val="00DB6EB2"/>
    <w:rsid w:val="00DD316F"/>
    <w:rsid w:val="00E14A85"/>
    <w:rsid w:val="00E2285B"/>
    <w:rsid w:val="00E32F65"/>
    <w:rsid w:val="00E3645A"/>
    <w:rsid w:val="00E40B21"/>
    <w:rsid w:val="00E4638E"/>
    <w:rsid w:val="00E579D7"/>
    <w:rsid w:val="00E671D4"/>
    <w:rsid w:val="00E97C49"/>
    <w:rsid w:val="00EC2E02"/>
    <w:rsid w:val="00F34DBB"/>
    <w:rsid w:val="00F34EC1"/>
    <w:rsid w:val="00F40B72"/>
    <w:rsid w:val="00F5000E"/>
    <w:rsid w:val="00F57416"/>
    <w:rsid w:val="00F814C7"/>
    <w:rsid w:val="00F94743"/>
    <w:rsid w:val="00FA433B"/>
    <w:rsid w:val="00FB3CBD"/>
    <w:rsid w:val="00FB7C6E"/>
    <w:rsid w:val="00FD0A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6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12C3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1C263E"/>
    <w:pPr>
      <w:keepNext/>
      <w:outlineLvl w:val="2"/>
    </w:pPr>
    <w:rPr>
      <w:b/>
      <w:color w:val="0000FF"/>
      <w:lang w:eastAsia="ko-KR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2D4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nhideWhenUsed/>
    <w:qFormat/>
    <w:rsid w:val="001C263E"/>
    <w:pPr>
      <w:keepNext/>
      <w:jc w:val="right"/>
      <w:outlineLvl w:val="5"/>
    </w:pPr>
    <w:rPr>
      <w:b/>
      <w:bCs/>
      <w:sz w:val="24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1C263E"/>
    <w:rPr>
      <w:rFonts w:ascii="Times New Roman" w:eastAsia="Times New Roman" w:hAnsi="Times New Roman" w:cs="Times New Roman"/>
      <w:b/>
      <w:color w:val="0000FF"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1C263E"/>
    <w:rPr>
      <w:rFonts w:ascii="Times New Roman" w:eastAsia="Times New Roman" w:hAnsi="Times New Roman" w:cs="Times New Roman"/>
      <w:b/>
      <w:bCs/>
      <w:sz w:val="24"/>
      <w:szCs w:val="20"/>
      <w:lang w:val="kk-KZ" w:eastAsia="ru-RU"/>
    </w:rPr>
  </w:style>
  <w:style w:type="paragraph" w:styleId="a3">
    <w:name w:val="header"/>
    <w:basedOn w:val="a"/>
    <w:link w:val="a4"/>
    <w:uiPriority w:val="99"/>
    <w:unhideWhenUsed/>
    <w:rsid w:val="001C263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263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caption"/>
    <w:basedOn w:val="a"/>
    <w:next w:val="a"/>
    <w:unhideWhenUsed/>
    <w:qFormat/>
    <w:rsid w:val="001C263E"/>
    <w:rPr>
      <w:b/>
      <w:color w:val="0000FF"/>
      <w:lang w:val="kk-KZ" w:eastAsia="ko-KR"/>
    </w:rPr>
  </w:style>
  <w:style w:type="paragraph" w:styleId="a6">
    <w:name w:val="Body Text"/>
    <w:basedOn w:val="a"/>
    <w:link w:val="a7"/>
    <w:unhideWhenUsed/>
    <w:rsid w:val="001C263E"/>
    <w:pPr>
      <w:jc w:val="center"/>
    </w:pPr>
    <w:rPr>
      <w:rFonts w:ascii="Times/Kazakh" w:hAnsi="Times/Kazakh"/>
      <w:sz w:val="24"/>
      <w:lang w:eastAsia="ko-KR"/>
    </w:rPr>
  </w:style>
  <w:style w:type="character" w:customStyle="1" w:styleId="a7">
    <w:name w:val="Основной текст Знак"/>
    <w:basedOn w:val="a0"/>
    <w:link w:val="a6"/>
    <w:rsid w:val="001C263E"/>
    <w:rPr>
      <w:rFonts w:ascii="Times/Kazakh" w:eastAsia="Times New Roman" w:hAnsi="Times/Kazakh" w:cs="Times New Roman"/>
      <w:sz w:val="24"/>
      <w:szCs w:val="20"/>
      <w:lang w:eastAsia="ko-KR"/>
    </w:rPr>
  </w:style>
  <w:style w:type="paragraph" w:styleId="31">
    <w:name w:val="Body Text 3"/>
    <w:basedOn w:val="a"/>
    <w:link w:val="32"/>
    <w:unhideWhenUsed/>
    <w:rsid w:val="001C263E"/>
    <w:pPr>
      <w:jc w:val="center"/>
    </w:pPr>
    <w:rPr>
      <w:b/>
      <w:color w:val="0000FF"/>
      <w:sz w:val="28"/>
      <w:lang w:val="kk-KZ" w:eastAsia="ko-KR"/>
    </w:rPr>
  </w:style>
  <w:style w:type="character" w:customStyle="1" w:styleId="32">
    <w:name w:val="Основной текст 3 Знак"/>
    <w:basedOn w:val="a0"/>
    <w:link w:val="31"/>
    <w:rsid w:val="001C263E"/>
    <w:rPr>
      <w:rFonts w:ascii="Times New Roman" w:eastAsia="Times New Roman" w:hAnsi="Times New Roman" w:cs="Times New Roman"/>
      <w:b/>
      <w:color w:val="0000FF"/>
      <w:sz w:val="28"/>
      <w:szCs w:val="20"/>
      <w:lang w:val="kk-KZ" w:eastAsia="ko-KR"/>
    </w:rPr>
  </w:style>
  <w:style w:type="paragraph" w:styleId="a8">
    <w:name w:val="Balloon Text"/>
    <w:basedOn w:val="a"/>
    <w:link w:val="a9"/>
    <w:uiPriority w:val="99"/>
    <w:semiHidden/>
    <w:unhideWhenUsed/>
    <w:rsid w:val="001C263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C263E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667AA8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8B2D40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8B2D4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8B2D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 Spacing"/>
    <w:aliases w:val="норма,Обя,мелкий,No Spacing,No Spacing1,мой рабочий,свой,Айгерим,14 TNR,Без интервала11,No Spacing11,Без интервала2,Без интервала1,МОЙ СТИЛЬ,Без интеБез интервала,Без интерваль,Без интервала3,No Spacing2,Без интервала28,Елжан,Алия,СНОСКИ"/>
    <w:link w:val="ac"/>
    <w:uiPriority w:val="1"/>
    <w:qFormat/>
    <w:rsid w:val="000039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Без интервала Знак"/>
    <w:aliases w:val="норма Знак,Обя Знак,мелкий Знак,No Spacing Знак,No Spacing1 Знак,мой рабочий Знак,свой Знак,Айгерим Знак,14 TNR Знак,Без интервала11 Знак,No Spacing11 Знак,Без интервала2 Знак,Без интервала1 Знак,МОЙ СТИЛЬ Знак,Без интерваль Знак"/>
    <w:basedOn w:val="a0"/>
    <w:link w:val="ab"/>
    <w:uiPriority w:val="1"/>
    <w:qFormat/>
    <w:locked/>
    <w:rsid w:val="000039C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Emphasis"/>
    <w:basedOn w:val="a0"/>
    <w:qFormat/>
    <w:rsid w:val="00F40B72"/>
    <w:rPr>
      <w:i/>
      <w:iCs/>
    </w:rPr>
  </w:style>
  <w:style w:type="paragraph" w:customStyle="1" w:styleId="ae">
    <w:name w:val="Стиль"/>
    <w:rsid w:val="00A85AA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12C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A12C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12C3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docdata">
    <w:name w:val="docdata"/>
    <w:aliases w:val="docy,v5,1005,bqiaagaaeyqcaaagiaiaaanuawaabwidaaaaaaaaaaaaaaaaaaaaaaaaaaaaaaaaaaaaaaaaaaaaaaaaaaaaaaaaaaaaaaaaaaaaaaaaaaaaaaaaaaaaaaaaaaaaaaaaaaaaaaaaaaaaaaaaaaaaaaaaaaaaaaaaaaaaaaaaaaaaaaaaaaaaaaaaaaaaaaaaaaaaaaaaaaaaaaaaaaaaaaaaaaaaaaaaaaaaaaaa"/>
    <w:basedOn w:val="a0"/>
    <w:rsid w:val="00B44E19"/>
  </w:style>
  <w:style w:type="paragraph" w:styleId="af">
    <w:name w:val="footer"/>
    <w:basedOn w:val="a"/>
    <w:link w:val="af0"/>
    <w:uiPriority w:val="99"/>
    <w:semiHidden/>
    <w:unhideWhenUsed/>
    <w:rsid w:val="002C205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2C20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Title"/>
    <w:basedOn w:val="a"/>
    <w:link w:val="af2"/>
    <w:qFormat/>
    <w:rsid w:val="000879F7"/>
    <w:pPr>
      <w:jc w:val="center"/>
    </w:pPr>
    <w:rPr>
      <w:b/>
      <w:sz w:val="28"/>
    </w:rPr>
  </w:style>
  <w:style w:type="character" w:customStyle="1" w:styleId="af2">
    <w:name w:val="Название Знак"/>
    <w:basedOn w:val="a0"/>
    <w:link w:val="af1"/>
    <w:rsid w:val="000879F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rmal (Web)"/>
    <w:basedOn w:val="a"/>
    <w:uiPriority w:val="99"/>
    <w:unhideWhenUsed/>
    <w:rsid w:val="000879F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8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4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9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1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7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7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7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3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4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3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8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8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7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9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6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9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0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5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8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8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4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7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0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7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9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5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6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7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7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5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5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4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82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97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786446">
              <w:marLeft w:val="0"/>
              <w:marRight w:val="0"/>
              <w:marTop w:val="0"/>
              <w:marBottom w:val="0"/>
              <w:divBdr>
                <w:top w:val="single" w:sz="6" w:space="5" w:color="EDEDE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19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1FECF-6F1E-426B-9A37-F94602B34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1777</Words>
  <Characters>10129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M.Kenzhegaliyeva</dc:creator>
  <cp:lastModifiedBy>Admin</cp:lastModifiedBy>
  <cp:revision>27</cp:revision>
  <dcterms:created xsi:type="dcterms:W3CDTF">2025-06-03T05:52:00Z</dcterms:created>
  <dcterms:modified xsi:type="dcterms:W3CDTF">2026-09-29T12:43:00Z</dcterms:modified>
</cp:coreProperties>
</file>