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3029"/>
        <w:gridCol w:w="6043"/>
      </w:tblGrid>
      <w:tr w:rsidR="00005419" w:rsidRPr="007137E8" w14:paraId="2F287698" w14:textId="77777777" w:rsidTr="00A520DF">
        <w:trPr>
          <w:trHeight w:val="693"/>
        </w:trPr>
        <w:tc>
          <w:tcPr>
            <w:tcW w:w="9606" w:type="dxa"/>
            <w:gridSpan w:val="3"/>
          </w:tcPr>
          <w:p w14:paraId="025F02B8" w14:textId="3965208E" w:rsidR="00005419" w:rsidRPr="005D1098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5D1098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5D1098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7137E8" w14:paraId="455B0E5A" w14:textId="77777777" w:rsidTr="00A520DF">
        <w:tc>
          <w:tcPr>
            <w:tcW w:w="534" w:type="dxa"/>
            <w:vAlign w:val="center"/>
          </w:tcPr>
          <w:p w14:paraId="42007936" w14:textId="77777777" w:rsidR="00660438" w:rsidRPr="005D1098" w:rsidRDefault="00660438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264BA7DE" w14:textId="77777777" w:rsidR="002C0FEC" w:rsidRPr="005D1098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5D1098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6043" w:type="dxa"/>
          </w:tcPr>
          <w:p w14:paraId="7D0F0C62" w14:textId="1AB4C285" w:rsidR="00660438" w:rsidRPr="005D1098" w:rsidRDefault="004B46E7" w:rsidP="007137E8">
            <w:pPr>
              <w:ind w:left="1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приказа </w:t>
            </w:r>
            <w:r w:rsidR="006A6AFC"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Министра сельского хозяйства Республики Казахстан </w:t>
            </w:r>
            <w:r w:rsidR="003A11CA" w:rsidRPr="003A11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2A68B9"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изменения в приказ Министра сельского хозяйства Республики Казахстан от 3 июля 2021 года № 201 «Об утверждении Перечня видов деятельности, технологически связанных с услугами по диагностике особо опасных болезней животных и диагностике энзоотических болезней животных»</w:t>
            </w:r>
            <w:r w:rsid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7137E8" w14:paraId="76D1BEB3" w14:textId="77777777" w:rsidTr="00A520DF">
        <w:tc>
          <w:tcPr>
            <w:tcW w:w="534" w:type="dxa"/>
            <w:vAlign w:val="center"/>
          </w:tcPr>
          <w:p w14:paraId="51426B2F" w14:textId="77777777" w:rsidR="00660438" w:rsidRPr="005D1098" w:rsidRDefault="00660438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7C16D7C4" w14:textId="70585E5D" w:rsidR="00660438" w:rsidRPr="005D1098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6043" w:type="dxa"/>
          </w:tcPr>
          <w:p w14:paraId="13607769" w14:textId="3A58C5C4" w:rsidR="00660438" w:rsidRPr="005D1098" w:rsidRDefault="00346788" w:rsidP="007137E8">
            <w:pPr>
              <w:tabs>
                <w:tab w:val="left" w:pos="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  <w:r w:rsidR="004F0739"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7137E8" w14:paraId="5574DE2D" w14:textId="77777777" w:rsidTr="00A520DF">
        <w:tc>
          <w:tcPr>
            <w:tcW w:w="534" w:type="dxa"/>
            <w:vAlign w:val="center"/>
          </w:tcPr>
          <w:p w14:paraId="678DC4C6" w14:textId="77777777" w:rsidR="00660438" w:rsidRPr="005D1098" w:rsidRDefault="00660438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44C2C190" w14:textId="6DF756CF" w:rsidR="00660438" w:rsidRPr="005D1098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ссылкой на соответствующий </w:t>
            </w:r>
            <w:r w:rsidR="002C0FE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5D1098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6043" w:type="dxa"/>
          </w:tcPr>
          <w:p w14:paraId="7E887EC9" w14:textId="17DF2D0A" w:rsidR="008D72C1" w:rsidRPr="005D1098" w:rsidRDefault="002A68B9" w:rsidP="00374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направлен на обеспечение повышение квалификации специалистов лабораторий путем проведения Республиканской ветеринарной лабораторией обучения в области биобезопасности, а также специализированных курсов по диагностике особо опасных и экзотических болезней животных.</w:t>
            </w:r>
          </w:p>
        </w:tc>
      </w:tr>
      <w:tr w:rsidR="00660438" w:rsidRPr="007137E8" w14:paraId="1CDA9CC1" w14:textId="77777777" w:rsidTr="00A520DF">
        <w:tc>
          <w:tcPr>
            <w:tcW w:w="534" w:type="dxa"/>
            <w:vAlign w:val="center"/>
          </w:tcPr>
          <w:p w14:paraId="7F7C599B" w14:textId="77777777" w:rsidR="00660438" w:rsidRPr="005D1098" w:rsidRDefault="00660438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608699C6" w14:textId="7DEE9AF0" w:rsidR="00660438" w:rsidRPr="005D1098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6043" w:type="dxa"/>
          </w:tcPr>
          <w:p w14:paraId="26C6348C" w14:textId="6ED007BD" w:rsidR="0032653F" w:rsidRPr="005D1098" w:rsidRDefault="00374B47" w:rsidP="007137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4B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части </w:t>
            </w:r>
            <w:r w:rsidR="002A68B9"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</w:t>
            </w:r>
            <w:r w:rsid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</w:t>
            </w:r>
            <w:r w:rsidR="002A68B9"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повышение квалификации специалистов лабораторий путем проведения Республиканской ветеринарной лабораторией обучения в области биобезопасности, а также специализированных курсов по диагностике особо опасных и экзотических болезней животных.</w:t>
            </w:r>
          </w:p>
        </w:tc>
      </w:tr>
      <w:tr w:rsidR="00005419" w:rsidRPr="007137E8" w14:paraId="4F43466A" w14:textId="77777777" w:rsidTr="00A520DF">
        <w:tc>
          <w:tcPr>
            <w:tcW w:w="534" w:type="dxa"/>
            <w:vAlign w:val="center"/>
          </w:tcPr>
          <w:p w14:paraId="19B7A236" w14:textId="77777777" w:rsidR="00005419" w:rsidRPr="005D1098" w:rsidRDefault="00005419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34D6B461" w14:textId="11D2958E" w:rsidR="00005419" w:rsidRPr="005D1098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6043" w:type="dxa"/>
          </w:tcPr>
          <w:p w14:paraId="2BD2C102" w14:textId="5C78D992" w:rsidR="00005419" w:rsidRPr="005D1098" w:rsidRDefault="002A68B9" w:rsidP="007137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будет способствовать повышению профессионального уровня специалистов лабораторий и укреплению потенциала ветеринарной лабораторной службы посредством организации Республиканской ветеринарной лабораторией обучения по вопросам биобезопасности, а также специализированных курсов по диагностике особо опасных и экзотических болезней животных.</w:t>
            </w:r>
          </w:p>
        </w:tc>
      </w:tr>
      <w:tr w:rsidR="00660438" w:rsidRPr="007137E8" w14:paraId="3EBB5133" w14:textId="77777777" w:rsidTr="00A520DF">
        <w:tc>
          <w:tcPr>
            <w:tcW w:w="534" w:type="dxa"/>
            <w:vAlign w:val="center"/>
          </w:tcPr>
          <w:p w14:paraId="09BC4CF1" w14:textId="77777777" w:rsidR="00660438" w:rsidRPr="005D1098" w:rsidRDefault="00660438" w:rsidP="00C46C6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029" w:type="dxa"/>
          </w:tcPr>
          <w:p w14:paraId="17E06F34" w14:textId="3082FAF5" w:rsidR="00660438" w:rsidRPr="005D1098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D10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6043" w:type="dxa"/>
          </w:tcPr>
          <w:p w14:paraId="1816D378" w14:textId="592BCC4E" w:rsidR="00660438" w:rsidRPr="00346788" w:rsidRDefault="002A68B9" w:rsidP="007137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2A6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приказа не повлечет отрицательных социально-экономических и правовых последствий. Положения проекта приказа не окажут отрицательного влияния на обеспечение национальной безопасности.</w:t>
            </w:r>
          </w:p>
        </w:tc>
      </w:tr>
    </w:tbl>
    <w:p w14:paraId="47D88753" w14:textId="77777777" w:rsidR="00FF30D2" w:rsidRPr="00346788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346788" w:rsidSect="00CE2D9E">
      <w:pgSz w:w="11906" w:h="16838"/>
      <w:pgMar w:top="1418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ED37A" w14:textId="77777777" w:rsidR="00BD20E7" w:rsidRDefault="00BD20E7" w:rsidP="00CE2D9E">
      <w:pPr>
        <w:spacing w:after="0" w:line="240" w:lineRule="auto"/>
      </w:pPr>
      <w:r>
        <w:separator/>
      </w:r>
    </w:p>
  </w:endnote>
  <w:endnote w:type="continuationSeparator" w:id="0">
    <w:p w14:paraId="5769A7B5" w14:textId="77777777" w:rsidR="00BD20E7" w:rsidRDefault="00BD20E7" w:rsidP="00CE2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704B25" w14:textId="77777777" w:rsidR="00BD20E7" w:rsidRDefault="00BD20E7" w:rsidP="00CE2D9E">
      <w:pPr>
        <w:spacing w:after="0" w:line="240" w:lineRule="auto"/>
      </w:pPr>
      <w:r>
        <w:separator/>
      </w:r>
    </w:p>
  </w:footnote>
  <w:footnote w:type="continuationSeparator" w:id="0">
    <w:p w14:paraId="2F8C9396" w14:textId="77777777" w:rsidR="00BD20E7" w:rsidRDefault="00BD20E7" w:rsidP="00CE2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14FCF"/>
    <w:rsid w:val="00051FD4"/>
    <w:rsid w:val="00052E57"/>
    <w:rsid w:val="000B2D4F"/>
    <w:rsid w:val="000F3517"/>
    <w:rsid w:val="00121627"/>
    <w:rsid w:val="00121887"/>
    <w:rsid w:val="00127549"/>
    <w:rsid w:val="00157B09"/>
    <w:rsid w:val="00167915"/>
    <w:rsid w:val="0017375E"/>
    <w:rsid w:val="001E53C0"/>
    <w:rsid w:val="0024114C"/>
    <w:rsid w:val="00244582"/>
    <w:rsid w:val="002A68B9"/>
    <w:rsid w:val="002C0FEC"/>
    <w:rsid w:val="0032653F"/>
    <w:rsid w:val="00346788"/>
    <w:rsid w:val="00374B47"/>
    <w:rsid w:val="003A11CA"/>
    <w:rsid w:val="003B272C"/>
    <w:rsid w:val="003E4904"/>
    <w:rsid w:val="00431626"/>
    <w:rsid w:val="004B46E7"/>
    <w:rsid w:val="004D23AD"/>
    <w:rsid w:val="004D6A90"/>
    <w:rsid w:val="004F0739"/>
    <w:rsid w:val="0058062B"/>
    <w:rsid w:val="005D1098"/>
    <w:rsid w:val="0063466A"/>
    <w:rsid w:val="00660438"/>
    <w:rsid w:val="0069385C"/>
    <w:rsid w:val="006A6177"/>
    <w:rsid w:val="006A6AFC"/>
    <w:rsid w:val="006E5FF2"/>
    <w:rsid w:val="006F195C"/>
    <w:rsid w:val="00710DEB"/>
    <w:rsid w:val="007137E8"/>
    <w:rsid w:val="00755015"/>
    <w:rsid w:val="008252C5"/>
    <w:rsid w:val="00863D6D"/>
    <w:rsid w:val="008947A0"/>
    <w:rsid w:val="008D3995"/>
    <w:rsid w:val="008D72C1"/>
    <w:rsid w:val="008F23A4"/>
    <w:rsid w:val="00931F88"/>
    <w:rsid w:val="00A42955"/>
    <w:rsid w:val="00A520DF"/>
    <w:rsid w:val="00A575C5"/>
    <w:rsid w:val="00A87118"/>
    <w:rsid w:val="00AB648B"/>
    <w:rsid w:val="00B23637"/>
    <w:rsid w:val="00B2545A"/>
    <w:rsid w:val="00B753D9"/>
    <w:rsid w:val="00BD20E7"/>
    <w:rsid w:val="00BE5E35"/>
    <w:rsid w:val="00C028D7"/>
    <w:rsid w:val="00C338CF"/>
    <w:rsid w:val="00C457FC"/>
    <w:rsid w:val="00C46C63"/>
    <w:rsid w:val="00C70C1A"/>
    <w:rsid w:val="00C738E6"/>
    <w:rsid w:val="00C85029"/>
    <w:rsid w:val="00CB3312"/>
    <w:rsid w:val="00CE2D9E"/>
    <w:rsid w:val="00CE4A81"/>
    <w:rsid w:val="00D06491"/>
    <w:rsid w:val="00D25B0C"/>
    <w:rsid w:val="00D32C21"/>
    <w:rsid w:val="00D45E4E"/>
    <w:rsid w:val="00D84817"/>
    <w:rsid w:val="00D93B83"/>
    <w:rsid w:val="00DC22F9"/>
    <w:rsid w:val="00DF192C"/>
    <w:rsid w:val="00E64F52"/>
    <w:rsid w:val="00EB66AB"/>
    <w:rsid w:val="00EC5EF7"/>
    <w:rsid w:val="00ED1647"/>
    <w:rsid w:val="00F04A08"/>
    <w:rsid w:val="00F67662"/>
    <w:rsid w:val="00F93F22"/>
    <w:rsid w:val="00FC1F1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2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2D9E"/>
  </w:style>
  <w:style w:type="paragraph" w:styleId="a7">
    <w:name w:val="footer"/>
    <w:basedOn w:val="a"/>
    <w:link w:val="a8"/>
    <w:uiPriority w:val="99"/>
    <w:unhideWhenUsed/>
    <w:rsid w:val="00CE2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2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65633-73AE-4DDC-A5C4-F75862EB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Тулеуова Гульмира Токтамысовна</cp:lastModifiedBy>
  <cp:revision>8</cp:revision>
  <dcterms:created xsi:type="dcterms:W3CDTF">2026-03-02T10:42:00Z</dcterms:created>
  <dcterms:modified xsi:type="dcterms:W3CDTF">2026-09-08T13:18:00Z</dcterms:modified>
</cp:coreProperties>
</file>