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10" w:rsidRDefault="0036555A" w:rsidP="00905D10">
      <w:pPr>
        <w:ind w:left="11520"/>
        <w:rPr>
          <w:b/>
          <w:sz w:val="28"/>
          <w:szCs w:val="28"/>
          <w:lang w:val="ru-RU"/>
        </w:rPr>
      </w:pPr>
      <w:r w:rsidRPr="00905D10">
        <w:rPr>
          <w:b/>
          <w:sz w:val="28"/>
          <w:szCs w:val="28"/>
          <w:lang w:val="ru-RU"/>
        </w:rPr>
        <w:t xml:space="preserve">Руководитель аппарата </w:t>
      </w:r>
      <w:proofErr w:type="spellStart"/>
      <w:r w:rsidRPr="00905D10">
        <w:rPr>
          <w:b/>
          <w:sz w:val="28"/>
          <w:szCs w:val="28"/>
          <w:lang w:val="ru-RU"/>
        </w:rPr>
        <w:t>акима</w:t>
      </w:r>
      <w:proofErr w:type="spellEnd"/>
      <w:r w:rsidRPr="00905D10">
        <w:rPr>
          <w:b/>
          <w:sz w:val="28"/>
          <w:szCs w:val="28"/>
          <w:lang w:val="ru-RU"/>
        </w:rPr>
        <w:br/>
        <w:t>района «Есиль» города Астаны</w:t>
      </w:r>
    </w:p>
    <w:p w:rsidR="00905D10" w:rsidRDefault="00905D10" w:rsidP="00905D10">
      <w:pPr>
        <w:ind w:left="11520"/>
        <w:rPr>
          <w:b/>
          <w:sz w:val="28"/>
          <w:szCs w:val="28"/>
          <w:lang w:val="ru-RU"/>
        </w:rPr>
      </w:pPr>
    </w:p>
    <w:p w:rsidR="00905D10" w:rsidRPr="00905D10" w:rsidRDefault="0036555A" w:rsidP="00905D10">
      <w:pPr>
        <w:ind w:left="11520"/>
        <w:rPr>
          <w:sz w:val="28"/>
          <w:szCs w:val="28"/>
          <w:lang w:val="ru-RU"/>
        </w:rPr>
      </w:pPr>
      <w:r w:rsidRPr="00905D10">
        <w:rPr>
          <w:b/>
          <w:sz w:val="28"/>
          <w:szCs w:val="28"/>
          <w:lang w:val="ru-RU"/>
        </w:rPr>
        <w:t xml:space="preserve">______________ Б. </w:t>
      </w:r>
      <w:proofErr w:type="spellStart"/>
      <w:r w:rsidRPr="00905D10">
        <w:rPr>
          <w:b/>
          <w:sz w:val="28"/>
          <w:szCs w:val="28"/>
          <w:lang w:val="ru-RU"/>
        </w:rPr>
        <w:t>Жунисбеков</w:t>
      </w:r>
      <w:proofErr w:type="spellEnd"/>
      <w:r w:rsidRPr="00905D10">
        <w:rPr>
          <w:b/>
          <w:sz w:val="28"/>
          <w:szCs w:val="28"/>
          <w:lang w:val="ru-RU"/>
        </w:rPr>
        <w:br/>
      </w:r>
    </w:p>
    <w:p w:rsidR="00E522F1" w:rsidRPr="004313FE" w:rsidRDefault="0036555A" w:rsidP="00905D10">
      <w:pPr>
        <w:ind w:left="11520"/>
        <w:rPr>
          <w:b/>
          <w:i/>
          <w:sz w:val="28"/>
          <w:szCs w:val="28"/>
          <w:lang w:val="ru-RU"/>
        </w:rPr>
      </w:pPr>
      <w:r w:rsidRPr="004313FE">
        <w:rPr>
          <w:b/>
          <w:i/>
          <w:sz w:val="28"/>
          <w:szCs w:val="28"/>
          <w:lang w:val="ru-RU"/>
        </w:rPr>
        <w:t>«</w:t>
      </w:r>
      <w:r w:rsidR="00302C52">
        <w:rPr>
          <w:b/>
          <w:i/>
          <w:sz w:val="28"/>
          <w:szCs w:val="28"/>
          <w:lang w:val="ru-RU"/>
        </w:rPr>
        <w:t>16</w:t>
      </w:r>
      <w:r w:rsidRPr="004313FE">
        <w:rPr>
          <w:b/>
          <w:i/>
          <w:sz w:val="28"/>
          <w:szCs w:val="28"/>
          <w:lang w:val="ru-RU"/>
        </w:rPr>
        <w:t>»</w:t>
      </w:r>
      <w:r w:rsidR="004313FE" w:rsidRPr="004313FE">
        <w:rPr>
          <w:b/>
          <w:i/>
          <w:sz w:val="28"/>
          <w:szCs w:val="28"/>
          <w:lang w:val="ru-RU"/>
        </w:rPr>
        <w:t xml:space="preserve"> </w:t>
      </w:r>
      <w:r w:rsidR="00302C52">
        <w:rPr>
          <w:b/>
          <w:i/>
          <w:sz w:val="28"/>
          <w:szCs w:val="28"/>
          <w:lang w:val="ru-RU"/>
        </w:rPr>
        <w:t>июля</w:t>
      </w:r>
      <w:bookmarkStart w:id="0" w:name="_GoBack"/>
      <w:bookmarkEnd w:id="0"/>
      <w:r w:rsidR="004313FE" w:rsidRPr="004313FE">
        <w:rPr>
          <w:b/>
          <w:i/>
          <w:sz w:val="28"/>
          <w:szCs w:val="28"/>
          <w:lang w:val="ru-RU"/>
        </w:rPr>
        <w:t xml:space="preserve"> </w:t>
      </w:r>
      <w:r w:rsidRPr="004313FE">
        <w:rPr>
          <w:b/>
          <w:i/>
          <w:sz w:val="28"/>
          <w:szCs w:val="28"/>
          <w:lang w:val="ru-RU"/>
        </w:rPr>
        <w:t>2026 года</w:t>
      </w:r>
      <w:r w:rsidRPr="004313FE">
        <w:rPr>
          <w:b/>
          <w:i/>
          <w:sz w:val="28"/>
          <w:szCs w:val="28"/>
          <w:lang w:val="ru-RU"/>
        </w:rPr>
        <w:br/>
      </w:r>
    </w:p>
    <w:p w:rsidR="00E522F1" w:rsidRPr="00905D10" w:rsidRDefault="0036555A">
      <w:pPr>
        <w:spacing w:before="120" w:after="120"/>
        <w:jc w:val="center"/>
        <w:rPr>
          <w:sz w:val="28"/>
          <w:szCs w:val="28"/>
          <w:lang w:val="ru-RU"/>
        </w:rPr>
      </w:pPr>
      <w:r w:rsidRPr="00905D10">
        <w:rPr>
          <w:b/>
          <w:sz w:val="28"/>
          <w:szCs w:val="28"/>
          <w:lang w:val="ru-RU"/>
        </w:rPr>
        <w:t>ПЕРЕЧЕНЬ КОРРУПЦИОННЫХ РИСКОВ - ПЛАН МЕРОПРИЯТИЙ</w:t>
      </w:r>
      <w:r w:rsidRPr="00905D10">
        <w:rPr>
          <w:b/>
          <w:sz w:val="28"/>
          <w:szCs w:val="28"/>
          <w:lang w:val="ru-RU"/>
        </w:rPr>
        <w:br/>
        <w:t xml:space="preserve">ГУ «Аппарат </w:t>
      </w:r>
      <w:proofErr w:type="spellStart"/>
      <w:r w:rsidRPr="00905D10">
        <w:rPr>
          <w:b/>
          <w:sz w:val="28"/>
          <w:szCs w:val="28"/>
          <w:lang w:val="ru-RU"/>
        </w:rPr>
        <w:t>акима</w:t>
      </w:r>
      <w:proofErr w:type="spellEnd"/>
      <w:r w:rsidRPr="00905D10">
        <w:rPr>
          <w:b/>
          <w:sz w:val="28"/>
          <w:szCs w:val="28"/>
          <w:lang w:val="ru-RU"/>
        </w:rPr>
        <w:t xml:space="preserve"> района «Есиль» города Астаны» на 2026 год</w:t>
      </w:r>
    </w:p>
    <w:tbl>
      <w:tblPr>
        <w:tblStyle w:val="aff0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8"/>
        <w:gridCol w:w="2891"/>
        <w:gridCol w:w="4082"/>
        <w:gridCol w:w="2872"/>
        <w:gridCol w:w="2459"/>
        <w:gridCol w:w="2145"/>
      </w:tblGrid>
      <w:tr w:rsidR="00E522F1" w:rsidRPr="00905D10" w:rsidTr="00905D10">
        <w:trPr>
          <w:tblHeader/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Выявленный коррупционный риск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Рекомендации по устранению риска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Форма исполнения рекомендации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Позиция уполномоченного государственного органа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891" w:type="dxa"/>
          </w:tcPr>
          <w:p w:rsidR="00E522F1" w:rsidRPr="00905D10" w:rsidRDefault="0036555A" w:rsidP="00905D10">
            <w:pPr>
              <w:ind w:firstLine="330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 xml:space="preserve">Потенциальные процедурные риски при оказании государственной услуги «Присвоение спортивных разрядов и квалификационных категорий», связанные с представлением недостоверных либо формально заверенных документов, различным подходом к проверке сведений, а также возможным конфликтом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интересов при рассмотрении заявления.</w:t>
            </w:r>
          </w:p>
        </w:tc>
        <w:tc>
          <w:tcPr>
            <w:tcW w:w="4082" w:type="dxa"/>
          </w:tcPr>
          <w:p w:rsidR="00905D10" w:rsidRDefault="0036555A" w:rsidP="00905D10">
            <w:pPr>
              <w:ind w:firstLine="285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lastRenderedPageBreak/>
              <w:t xml:space="preserve">Обеспечить качественную проверку представленных документов исключительно в пределах требований, установленных правилами оказания государственной услуги, без возложения дополнительных обязанностей на </w:t>
            </w:r>
            <w:proofErr w:type="spellStart"/>
            <w:r w:rsidRPr="00905D10">
              <w:rPr>
                <w:sz w:val="28"/>
                <w:szCs w:val="28"/>
                <w:lang w:val="ru-RU"/>
              </w:rPr>
              <w:t>услугополучателей</w:t>
            </w:r>
            <w:proofErr w:type="spellEnd"/>
            <w:r w:rsidRPr="00905D10">
              <w:rPr>
                <w:sz w:val="28"/>
                <w:szCs w:val="28"/>
                <w:lang w:val="ru-RU"/>
              </w:rPr>
              <w:t>.</w:t>
            </w:r>
          </w:p>
          <w:p w:rsidR="00E522F1" w:rsidRPr="00905D10" w:rsidRDefault="0036555A" w:rsidP="00905D10">
            <w:pPr>
              <w:ind w:firstLine="28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Проводить </w:t>
            </w:r>
            <w:r w:rsidRPr="00905D10">
              <w:rPr>
                <w:sz w:val="28"/>
                <w:szCs w:val="28"/>
                <w:lang w:val="ru-RU"/>
              </w:rPr>
              <w:t xml:space="preserve">сверку сведений, содержащихся в протоколах соревнований, с установленными нормами и требованиями, проверку полномочий спортивной организации/федерации, а также исключение участия должностного лица при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наличии конфликта интересов.</w:t>
            </w:r>
          </w:p>
        </w:tc>
        <w:tc>
          <w:tcPr>
            <w:tcW w:w="2872" w:type="dxa"/>
          </w:tcPr>
          <w:p w:rsidR="00E522F1" w:rsidRPr="00905D10" w:rsidRDefault="00905D10" w:rsidP="00905D10">
            <w:pPr>
              <w:ind w:firstLine="30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С</w:t>
            </w:r>
            <w:r w:rsidR="0036555A" w:rsidRPr="00905D10">
              <w:rPr>
                <w:sz w:val="28"/>
                <w:szCs w:val="28"/>
                <w:lang w:val="ru-RU"/>
              </w:rPr>
              <w:t>лужебная справка о проведенном мониторинге; материалы выборочной проверки.</w:t>
            </w:r>
          </w:p>
        </w:tc>
        <w:tc>
          <w:tcPr>
            <w:tcW w:w="2459" w:type="dxa"/>
          </w:tcPr>
          <w:p w:rsidR="00E522F1" w:rsidRPr="00905D10" w:rsidRDefault="0036555A" w:rsidP="00905D10">
            <w:pPr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Поддерживается, подлежит реализации в пределах компетенции Аппарата.</w:t>
            </w:r>
          </w:p>
        </w:tc>
        <w:tc>
          <w:tcPr>
            <w:tcW w:w="2145" w:type="dxa"/>
          </w:tcPr>
          <w:p w:rsidR="00E522F1" w:rsidRPr="00905D10" w:rsidRDefault="00905D10" w:rsidP="00905D1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  <w:r w:rsidR="0036555A" w:rsidRPr="00905D10">
              <w:rPr>
                <w:sz w:val="28"/>
                <w:szCs w:val="28"/>
                <w:lang w:val="ru-RU"/>
              </w:rPr>
              <w:t xml:space="preserve"> 2026 года</w:t>
            </w:r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 w:rsidRPr="00905D10">
              <w:rPr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891" w:type="dxa"/>
          </w:tcPr>
          <w:p w:rsidR="00E522F1" w:rsidRPr="00905D10" w:rsidRDefault="0036555A" w:rsidP="00905D10">
            <w:pPr>
              <w:ind w:firstLine="472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Потенциальные риски при предоставлении отсрочки от призыва и освобождении граждан от призыва на воинскую службу, связанные с неполнотой рассмотрения представленных материалов, формальным подходом к изучению оснований, несоблюдением сроков либо возможным конфликтом интересов отдельных участников процесса.</w:t>
            </w:r>
          </w:p>
        </w:tc>
        <w:tc>
          <w:tcPr>
            <w:tcW w:w="4082" w:type="dxa"/>
          </w:tcPr>
          <w:p w:rsidR="00E522F1" w:rsidRPr="00905D10" w:rsidRDefault="0036555A" w:rsidP="00905D10">
            <w:pPr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 xml:space="preserve">Обеспечить соблюдение сроков оказания государственных услуг, полноту рассмотрения представленных материалов, фиксацию решений призывной комиссии, </w:t>
            </w:r>
            <w:proofErr w:type="spellStart"/>
            <w:r w:rsidRPr="00905D10">
              <w:rPr>
                <w:sz w:val="28"/>
                <w:szCs w:val="28"/>
                <w:lang w:val="ru-RU"/>
              </w:rPr>
              <w:t>мотивированность</w:t>
            </w:r>
            <w:proofErr w:type="spellEnd"/>
            <w:r w:rsidRPr="00905D10">
              <w:rPr>
                <w:sz w:val="28"/>
                <w:szCs w:val="28"/>
                <w:lang w:val="ru-RU"/>
              </w:rPr>
              <w:t xml:space="preserve"> отказов, а также недопущение участия в рассмотрении вопросов лиц, имеющих личную или иную заинтересованность в исходе рассмотрения заявления.</w:t>
            </w:r>
          </w:p>
        </w:tc>
        <w:tc>
          <w:tcPr>
            <w:tcW w:w="2872" w:type="dxa"/>
          </w:tcPr>
          <w:p w:rsidR="00E522F1" w:rsidRPr="00905D10" w:rsidRDefault="00905D1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36555A" w:rsidRPr="00905D10">
              <w:rPr>
                <w:sz w:val="28"/>
                <w:szCs w:val="28"/>
                <w:lang w:val="ru-RU"/>
              </w:rPr>
              <w:t>правка о мониторинге сроков и результатов рассмотрения заявлений.</w:t>
            </w:r>
          </w:p>
        </w:tc>
        <w:tc>
          <w:tcPr>
            <w:tcW w:w="2459" w:type="dxa"/>
          </w:tcPr>
          <w:p w:rsidR="00E522F1" w:rsidRPr="00905D10" w:rsidRDefault="0036555A">
            <w:pPr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Поддерживается, подлежит реализации в пределах компетенции Аппарата.</w:t>
            </w:r>
          </w:p>
        </w:tc>
        <w:tc>
          <w:tcPr>
            <w:tcW w:w="2145" w:type="dxa"/>
          </w:tcPr>
          <w:p w:rsidR="00E522F1" w:rsidRPr="00905D10" w:rsidRDefault="00905D1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  <w:r w:rsidRPr="00905D10">
              <w:rPr>
                <w:sz w:val="28"/>
                <w:szCs w:val="28"/>
                <w:lang w:val="ru-RU"/>
              </w:rPr>
              <w:t xml:space="preserve"> 2026 года</w:t>
            </w:r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3</w:t>
            </w:r>
            <w:r w:rsidRPr="00905D1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91" w:type="dxa"/>
          </w:tcPr>
          <w:p w:rsidR="00E522F1" w:rsidRPr="00905D10" w:rsidRDefault="0036555A" w:rsidP="00905D10">
            <w:pPr>
              <w:ind w:firstLine="494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 xml:space="preserve">Потенциальные риски по направлению мониторинга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безопасной эксплуатации аттракционов и оборудования детских игровых площадок, связанные с несвоевременным выявлением объектов, формальным рассмотрением материалов, ненадлежащим ведением учета, избирательным реагированием либо истребованием излишних документов.</w:t>
            </w:r>
          </w:p>
        </w:tc>
        <w:tc>
          <w:tcPr>
            <w:tcW w:w="4082" w:type="dxa"/>
          </w:tcPr>
          <w:p w:rsidR="00E522F1" w:rsidRPr="00905D10" w:rsidRDefault="0036555A" w:rsidP="00905D10">
            <w:pPr>
              <w:ind w:firstLine="437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lastRenderedPageBreak/>
              <w:t xml:space="preserve">Продолжить ведение актуального учета объектов, обеспечивать рассмотрение поступающих материалов в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порядке и сроки, установленные законодательством, документально фиксировать обращения и принятые решения, не допускать истребования документов сверх установленного перечня, а также исключать участие должностных лиц при наличии конфликта интересов.</w:t>
            </w:r>
          </w:p>
        </w:tc>
        <w:tc>
          <w:tcPr>
            <w:tcW w:w="2872" w:type="dxa"/>
          </w:tcPr>
          <w:p w:rsidR="00E522F1" w:rsidRPr="00905D10" w:rsidRDefault="00905D10" w:rsidP="00905D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С</w:t>
            </w:r>
            <w:r w:rsidR="0036555A" w:rsidRPr="00905D10">
              <w:rPr>
                <w:sz w:val="28"/>
                <w:szCs w:val="28"/>
                <w:lang w:val="ru-RU"/>
              </w:rPr>
              <w:t xml:space="preserve">правка или акт мониторинга; материалы рассмотрения </w:t>
            </w:r>
            <w:r w:rsidR="0036555A" w:rsidRPr="00905D10">
              <w:rPr>
                <w:sz w:val="28"/>
                <w:szCs w:val="28"/>
                <w:lang w:val="ru-RU"/>
              </w:rPr>
              <w:lastRenderedPageBreak/>
              <w:t>поступивших обращений.</w:t>
            </w:r>
          </w:p>
        </w:tc>
        <w:tc>
          <w:tcPr>
            <w:tcW w:w="2459" w:type="dxa"/>
          </w:tcPr>
          <w:p w:rsidR="00E522F1" w:rsidRPr="00905D10" w:rsidRDefault="0036555A">
            <w:pPr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lastRenderedPageBreak/>
              <w:t xml:space="preserve">Поддерживается, подлежит реализации в пределах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компетенции Аппарата.</w:t>
            </w:r>
          </w:p>
        </w:tc>
        <w:tc>
          <w:tcPr>
            <w:tcW w:w="2145" w:type="dxa"/>
          </w:tcPr>
          <w:p w:rsidR="00E522F1" w:rsidRPr="00905D10" w:rsidRDefault="00905D10" w:rsidP="00905D1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Декабрь</w:t>
            </w:r>
            <w:r w:rsidR="0036555A" w:rsidRPr="00905D10">
              <w:rPr>
                <w:sz w:val="28"/>
                <w:szCs w:val="28"/>
                <w:lang w:val="ru-RU"/>
              </w:rPr>
              <w:t xml:space="preserve"> 2026 года</w:t>
            </w:r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lastRenderedPageBreak/>
              <w:t>4</w:t>
            </w:r>
            <w:r w:rsidRPr="00905D1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91" w:type="dxa"/>
          </w:tcPr>
          <w:p w:rsidR="00E522F1" w:rsidRPr="00905D10" w:rsidRDefault="0036555A" w:rsidP="00905D10">
            <w:pPr>
              <w:ind w:firstLine="352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 xml:space="preserve">Организационно-процедурные риски при сопровождении исполнения бюджета, связанные с несвоевременным отражением изменений бюджета, неполнотой отчетных данных либо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недостаточной сверкой показателей индивидуального плана финансирования с фактическим освоением бюджетных средств.</w:t>
            </w:r>
          </w:p>
        </w:tc>
        <w:tc>
          <w:tcPr>
            <w:tcW w:w="4082" w:type="dxa"/>
          </w:tcPr>
          <w:p w:rsidR="00E522F1" w:rsidRPr="00905D10" w:rsidRDefault="0036555A" w:rsidP="00905D10">
            <w:pPr>
              <w:ind w:firstLine="352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lastRenderedPageBreak/>
              <w:t xml:space="preserve">Продолжить текущий мониторинг исполнения бюджетных программ, своевременную сверку индивидуального плана финансирования с фактическим освоением, обеспечение полноты и актуальности отчетной информации, направляемой в </w:t>
            </w:r>
            <w:r w:rsidRPr="00905D10">
              <w:rPr>
                <w:sz w:val="28"/>
                <w:szCs w:val="28"/>
                <w:lang w:val="ru-RU"/>
              </w:rPr>
              <w:lastRenderedPageBreak/>
              <w:t>уполномоченные органы и размещаемой на открытых бюджетных ресурсах.</w:t>
            </w:r>
          </w:p>
        </w:tc>
        <w:tc>
          <w:tcPr>
            <w:tcW w:w="2872" w:type="dxa"/>
          </w:tcPr>
          <w:p w:rsidR="00E522F1" w:rsidRPr="00905D10" w:rsidRDefault="0036555A" w:rsidP="00905D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Мониторинг</w:t>
            </w:r>
          </w:p>
        </w:tc>
        <w:tc>
          <w:tcPr>
            <w:tcW w:w="2459" w:type="dxa"/>
          </w:tcPr>
          <w:p w:rsidR="00E522F1" w:rsidRPr="00905D10" w:rsidRDefault="0036555A">
            <w:pPr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Поддерживается, подлежит реализации в пределах компетенции Аппарата.</w:t>
            </w:r>
          </w:p>
        </w:tc>
        <w:tc>
          <w:tcPr>
            <w:tcW w:w="2145" w:type="dxa"/>
          </w:tcPr>
          <w:p w:rsidR="00E522F1" w:rsidRPr="0036555A" w:rsidRDefault="0036555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 2026 года</w:t>
            </w:r>
          </w:p>
        </w:tc>
      </w:tr>
      <w:tr w:rsidR="00E522F1" w:rsidRPr="00302C52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lastRenderedPageBreak/>
              <w:t>5</w:t>
            </w:r>
            <w:r w:rsidRPr="00905D1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91" w:type="dxa"/>
          </w:tcPr>
          <w:p w:rsidR="00E522F1" w:rsidRPr="00905D10" w:rsidRDefault="0036555A" w:rsidP="00905D10">
            <w:pPr>
              <w:ind w:firstLine="210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Риск формального исполнения профилактической работы по противодействию коррупции и недостаточной вовлеченности работников в вопросы соблюдения антикоррупционных ограничений, служебной этики и добропорядочности.</w:t>
            </w:r>
          </w:p>
        </w:tc>
        <w:tc>
          <w:tcPr>
            <w:tcW w:w="4082" w:type="dxa"/>
          </w:tcPr>
          <w:p w:rsidR="00E522F1" w:rsidRPr="00905D10" w:rsidRDefault="0036555A" w:rsidP="00905D10">
            <w:pPr>
              <w:ind w:firstLine="295"/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Обеспечить проведение обучающих и разъяснительных мероприятий по вопросам противодействия коррупции, служебной этики, конфликта интересов и соблюдения антикоррупционных ограничений. Продолжить направление ежеквартальной отчетной информации и анализ сведений о наличии либо отсутствии коррупционных правонарушений, конфликта интересов, получения подарков и иных обстоятельств, способных повлечь коррупционные риски.</w:t>
            </w:r>
          </w:p>
        </w:tc>
        <w:tc>
          <w:tcPr>
            <w:tcW w:w="2872" w:type="dxa"/>
          </w:tcPr>
          <w:p w:rsidR="00E522F1" w:rsidRPr="00905D10" w:rsidRDefault="0036555A" w:rsidP="00905D10">
            <w:pPr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Протокол/материалы семинара; презентация; листы участия; ежеквартальная отчетная информация.</w:t>
            </w:r>
          </w:p>
        </w:tc>
        <w:tc>
          <w:tcPr>
            <w:tcW w:w="2459" w:type="dxa"/>
          </w:tcPr>
          <w:p w:rsidR="00E522F1" w:rsidRPr="00905D10" w:rsidRDefault="0036555A" w:rsidP="00905D10">
            <w:pPr>
              <w:jc w:val="both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Поддерживается, подлежит реализации в пределах компетенции Аппарата.</w:t>
            </w:r>
          </w:p>
        </w:tc>
        <w:tc>
          <w:tcPr>
            <w:tcW w:w="2145" w:type="dxa"/>
          </w:tcPr>
          <w:p w:rsidR="00E522F1" w:rsidRPr="00905D10" w:rsidRDefault="0036555A">
            <w:pPr>
              <w:jc w:val="center"/>
              <w:rPr>
                <w:sz w:val="28"/>
                <w:szCs w:val="28"/>
                <w:lang w:val="ru-RU"/>
              </w:rPr>
            </w:pPr>
            <w:r w:rsidRPr="00905D10">
              <w:rPr>
                <w:sz w:val="28"/>
                <w:szCs w:val="28"/>
                <w:lang w:val="ru-RU"/>
              </w:rPr>
              <w:t>По плану мероприятий на 2026 год, ежеквартально</w:t>
            </w:r>
          </w:p>
        </w:tc>
      </w:tr>
    </w:tbl>
    <w:p w:rsidR="00E522F1" w:rsidRPr="00905D10" w:rsidRDefault="0036555A" w:rsidP="00905D10">
      <w:pPr>
        <w:spacing w:before="240"/>
        <w:ind w:left="720"/>
        <w:rPr>
          <w:sz w:val="28"/>
          <w:szCs w:val="28"/>
          <w:lang w:val="ru-RU"/>
        </w:rPr>
      </w:pPr>
      <w:r w:rsidRPr="00905D10">
        <w:rPr>
          <w:b/>
          <w:sz w:val="28"/>
          <w:szCs w:val="28"/>
          <w:lang w:val="ru-RU"/>
        </w:rPr>
        <w:t xml:space="preserve">Советник </w:t>
      </w:r>
      <w:proofErr w:type="spellStart"/>
      <w:r w:rsidRPr="00905D10">
        <w:rPr>
          <w:b/>
          <w:sz w:val="28"/>
          <w:szCs w:val="28"/>
          <w:lang w:val="ru-RU"/>
        </w:rPr>
        <w:t>акима</w:t>
      </w:r>
      <w:proofErr w:type="spellEnd"/>
      <w:r w:rsidRPr="00905D10">
        <w:rPr>
          <w:b/>
          <w:sz w:val="28"/>
          <w:szCs w:val="28"/>
          <w:lang w:val="ru-RU"/>
        </w:rPr>
        <w:br/>
        <w:t>по юридическим вопросам</w:t>
      </w:r>
      <w:r w:rsidRPr="00905D10">
        <w:rPr>
          <w:sz w:val="28"/>
          <w:szCs w:val="28"/>
          <w:lang w:val="ru-RU"/>
        </w:rPr>
        <w:tab/>
      </w:r>
      <w:r w:rsidRPr="00905D10">
        <w:rPr>
          <w:sz w:val="28"/>
          <w:szCs w:val="28"/>
          <w:lang w:val="ru-RU"/>
        </w:rPr>
        <w:tab/>
      </w:r>
      <w:r w:rsidRPr="00905D10">
        <w:rPr>
          <w:sz w:val="28"/>
          <w:szCs w:val="28"/>
          <w:lang w:val="ru-RU"/>
        </w:rPr>
        <w:tab/>
      </w:r>
      <w:r w:rsidRP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="00905D10">
        <w:rPr>
          <w:sz w:val="28"/>
          <w:szCs w:val="28"/>
          <w:lang w:val="ru-RU"/>
        </w:rPr>
        <w:tab/>
      </w:r>
      <w:r w:rsidRPr="00905D10">
        <w:rPr>
          <w:sz w:val="28"/>
          <w:szCs w:val="28"/>
          <w:lang w:val="ru-RU"/>
        </w:rPr>
        <w:tab/>
      </w:r>
      <w:r w:rsidR="00905D10">
        <w:rPr>
          <w:b/>
          <w:sz w:val="28"/>
          <w:szCs w:val="28"/>
          <w:lang w:val="ru-RU"/>
        </w:rPr>
        <w:tab/>
      </w:r>
      <w:r w:rsidR="00905D10">
        <w:rPr>
          <w:b/>
          <w:sz w:val="28"/>
          <w:szCs w:val="28"/>
          <w:lang w:val="ru-RU"/>
        </w:rPr>
        <w:tab/>
      </w:r>
      <w:r w:rsidR="00905D10">
        <w:rPr>
          <w:b/>
          <w:sz w:val="28"/>
          <w:szCs w:val="28"/>
          <w:lang w:val="ru-RU"/>
        </w:rPr>
        <w:tab/>
      </w:r>
      <w:r w:rsidRPr="00905D10">
        <w:rPr>
          <w:b/>
          <w:sz w:val="28"/>
          <w:szCs w:val="28"/>
          <w:lang w:val="ru-RU"/>
        </w:rPr>
        <w:t>М. Калиев</w:t>
      </w:r>
    </w:p>
    <w:sectPr w:rsidR="00E522F1" w:rsidRPr="00905D10" w:rsidSect="00034616">
      <w:pgSz w:w="16838" w:h="11906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2C52"/>
    <w:rsid w:val="00326F90"/>
    <w:rsid w:val="0036555A"/>
    <w:rsid w:val="004313FE"/>
    <w:rsid w:val="0056075C"/>
    <w:rsid w:val="00905D10"/>
    <w:rsid w:val="00AA1D8D"/>
    <w:rsid w:val="00B47730"/>
    <w:rsid w:val="00CB0664"/>
    <w:rsid w:val="00E522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9E71EC"/>
  <w14:defaultImageDpi w14:val="300"/>
  <w15:docId w15:val="{3CBB509B-A238-401D-888D-EDDFE39B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75D537-0B84-4466-8A49-80914884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667</Words>
  <Characters>3803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Мейрзат Калиев Рахимбекович</cp:lastModifiedBy>
  <cp:revision>6</cp:revision>
  <dcterms:created xsi:type="dcterms:W3CDTF">2013-12-23T23:15:00Z</dcterms:created>
  <dcterms:modified xsi:type="dcterms:W3CDTF">2026-07-16T05:49:00Z</dcterms:modified>
  <cp:category/>
</cp:coreProperties>
</file>