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FEF" w:rsidRPr="00F15DFD" w:rsidRDefault="002C7FEF" w:rsidP="00847F3B">
      <w:pPr>
        <w:spacing w:after="0" w:line="240" w:lineRule="auto"/>
        <w:ind w:right="-143" w:firstLine="567"/>
        <w:jc w:val="center"/>
        <w:rPr>
          <w:rFonts w:ascii="Times New Roman" w:hAnsi="Times New Roman" w:cs="Times New Roman"/>
          <w:b/>
          <w:sz w:val="28"/>
          <w:szCs w:val="28"/>
        </w:rPr>
      </w:pPr>
      <w:r w:rsidRPr="00F15DFD">
        <w:rPr>
          <w:rFonts w:ascii="Times New Roman" w:hAnsi="Times New Roman" w:cs="Times New Roman"/>
          <w:b/>
          <w:sz w:val="28"/>
          <w:szCs w:val="28"/>
        </w:rPr>
        <w:t>Аналитическая справка</w:t>
      </w:r>
    </w:p>
    <w:p w:rsidR="002C7FEF" w:rsidRPr="00DA0455" w:rsidRDefault="002C7FEF" w:rsidP="00847F3B">
      <w:pPr>
        <w:spacing w:after="0" w:line="240" w:lineRule="auto"/>
        <w:ind w:right="-143" w:firstLine="567"/>
        <w:jc w:val="center"/>
        <w:rPr>
          <w:rFonts w:ascii="Times New Roman" w:hAnsi="Times New Roman" w:cs="Times New Roman"/>
          <w:b/>
          <w:sz w:val="28"/>
          <w:szCs w:val="28"/>
        </w:rPr>
      </w:pPr>
      <w:r w:rsidRPr="00F15DFD">
        <w:rPr>
          <w:rFonts w:ascii="Times New Roman" w:hAnsi="Times New Roman" w:cs="Times New Roman"/>
          <w:b/>
          <w:sz w:val="28"/>
          <w:szCs w:val="28"/>
        </w:rPr>
        <w:t xml:space="preserve">по </w:t>
      </w:r>
      <w:r w:rsidR="002737DE" w:rsidRPr="00F15DFD">
        <w:rPr>
          <w:rFonts w:ascii="Times New Roman" w:hAnsi="Times New Roman" w:cs="Times New Roman"/>
          <w:b/>
          <w:sz w:val="28"/>
          <w:szCs w:val="28"/>
        </w:rPr>
        <w:t>результатам внутреннего</w:t>
      </w:r>
      <w:r w:rsidRPr="00F15DFD">
        <w:rPr>
          <w:rFonts w:ascii="Times New Roman" w:hAnsi="Times New Roman" w:cs="Times New Roman"/>
          <w:b/>
          <w:sz w:val="28"/>
          <w:szCs w:val="28"/>
        </w:rPr>
        <w:t xml:space="preserve"> анализа коррупционных рисков </w:t>
      </w:r>
    </w:p>
    <w:p w:rsidR="002C7FEF" w:rsidRPr="00F15DFD" w:rsidRDefault="002C7FEF" w:rsidP="00847F3B">
      <w:pPr>
        <w:spacing w:after="0" w:line="240" w:lineRule="auto"/>
        <w:ind w:right="-143" w:firstLine="567"/>
        <w:jc w:val="center"/>
        <w:rPr>
          <w:rFonts w:ascii="Times New Roman" w:hAnsi="Times New Roman" w:cs="Times New Roman"/>
          <w:b/>
          <w:sz w:val="28"/>
          <w:szCs w:val="28"/>
        </w:rPr>
      </w:pPr>
      <w:r w:rsidRPr="00F15DFD">
        <w:rPr>
          <w:rFonts w:ascii="Times New Roman" w:hAnsi="Times New Roman" w:cs="Times New Roman"/>
          <w:b/>
          <w:sz w:val="28"/>
          <w:szCs w:val="28"/>
        </w:rPr>
        <w:t xml:space="preserve">ГУ «Аппарата </w:t>
      </w:r>
      <w:proofErr w:type="spellStart"/>
      <w:r w:rsidRPr="00F15DFD">
        <w:rPr>
          <w:rFonts w:ascii="Times New Roman" w:hAnsi="Times New Roman" w:cs="Times New Roman"/>
          <w:b/>
          <w:sz w:val="28"/>
          <w:szCs w:val="28"/>
        </w:rPr>
        <w:t>акима</w:t>
      </w:r>
      <w:proofErr w:type="spellEnd"/>
      <w:r w:rsidRPr="00F15DFD">
        <w:rPr>
          <w:rFonts w:ascii="Times New Roman" w:hAnsi="Times New Roman" w:cs="Times New Roman"/>
          <w:b/>
          <w:sz w:val="28"/>
          <w:szCs w:val="28"/>
        </w:rPr>
        <w:t xml:space="preserve"> района «Есиль» города Астаны»</w:t>
      </w:r>
    </w:p>
    <w:p w:rsidR="002C7FEF" w:rsidRPr="00F15DFD" w:rsidRDefault="002C7FEF" w:rsidP="00847F3B">
      <w:pPr>
        <w:spacing w:after="0" w:line="240" w:lineRule="auto"/>
        <w:ind w:right="-143" w:firstLine="567"/>
        <w:jc w:val="both"/>
        <w:rPr>
          <w:rFonts w:ascii="Times New Roman" w:hAnsi="Times New Roman" w:cs="Times New Roman"/>
          <w:sz w:val="28"/>
          <w:szCs w:val="28"/>
        </w:rPr>
      </w:pPr>
    </w:p>
    <w:p w:rsidR="002C7FEF" w:rsidRDefault="002C7FEF" w:rsidP="00847F3B">
      <w:pPr>
        <w:spacing w:after="0" w:line="240" w:lineRule="auto"/>
        <w:ind w:right="-143" w:firstLine="567"/>
        <w:jc w:val="both"/>
        <w:rPr>
          <w:rFonts w:ascii="Times New Roman" w:hAnsi="Times New Roman" w:cs="Times New Roman"/>
          <w:sz w:val="28"/>
          <w:szCs w:val="28"/>
        </w:rPr>
      </w:pPr>
    </w:p>
    <w:p w:rsidR="002C7FEF" w:rsidRPr="00ED42B9" w:rsidRDefault="00740E8E" w:rsidP="00740E8E">
      <w:pPr>
        <w:spacing w:after="0" w:line="240" w:lineRule="auto"/>
        <w:ind w:right="-143" w:firstLine="567"/>
        <w:jc w:val="both"/>
        <w:rPr>
          <w:rFonts w:ascii="Times New Roman" w:hAnsi="Times New Roman" w:cs="Times New Roman"/>
          <w:b/>
          <w:sz w:val="28"/>
          <w:szCs w:val="28"/>
        </w:rPr>
      </w:pPr>
      <w:r w:rsidRPr="00ED42B9">
        <w:rPr>
          <w:rFonts w:ascii="Times New Roman" w:hAnsi="Times New Roman" w:cs="Times New Roman"/>
          <w:b/>
          <w:sz w:val="28"/>
          <w:szCs w:val="28"/>
        </w:rPr>
        <w:t>«16» июля</w:t>
      </w:r>
      <w:r w:rsidR="00BA6A0C" w:rsidRPr="00ED42B9">
        <w:rPr>
          <w:rFonts w:ascii="Times New Roman" w:hAnsi="Times New Roman" w:cs="Times New Roman"/>
          <w:b/>
          <w:sz w:val="28"/>
          <w:szCs w:val="28"/>
        </w:rPr>
        <w:t xml:space="preserve"> </w:t>
      </w:r>
      <w:r w:rsidR="00E963A2" w:rsidRPr="00ED42B9">
        <w:rPr>
          <w:rFonts w:ascii="Times New Roman" w:hAnsi="Times New Roman" w:cs="Times New Roman"/>
          <w:b/>
          <w:sz w:val="28"/>
          <w:szCs w:val="28"/>
        </w:rPr>
        <w:t>202</w:t>
      </w:r>
      <w:r w:rsidR="00FE5FFD" w:rsidRPr="00ED42B9">
        <w:rPr>
          <w:rFonts w:ascii="Times New Roman" w:hAnsi="Times New Roman" w:cs="Times New Roman"/>
          <w:b/>
          <w:sz w:val="28"/>
          <w:szCs w:val="28"/>
        </w:rPr>
        <w:t>6</w:t>
      </w:r>
      <w:r w:rsidR="00E963A2" w:rsidRPr="00ED42B9">
        <w:rPr>
          <w:rFonts w:ascii="Times New Roman" w:hAnsi="Times New Roman" w:cs="Times New Roman"/>
          <w:b/>
          <w:sz w:val="28"/>
          <w:szCs w:val="28"/>
        </w:rPr>
        <w:t xml:space="preserve"> </w:t>
      </w:r>
      <w:r w:rsidR="002C7FEF" w:rsidRPr="00ED42B9">
        <w:rPr>
          <w:rFonts w:ascii="Times New Roman" w:hAnsi="Times New Roman" w:cs="Times New Roman"/>
          <w:b/>
          <w:sz w:val="28"/>
          <w:szCs w:val="28"/>
        </w:rPr>
        <w:t xml:space="preserve">года                                                                   </w:t>
      </w:r>
      <w:r w:rsidR="00E46DAE" w:rsidRPr="00ED42B9">
        <w:rPr>
          <w:rFonts w:ascii="Times New Roman" w:hAnsi="Times New Roman" w:cs="Times New Roman"/>
          <w:b/>
          <w:sz w:val="28"/>
          <w:szCs w:val="28"/>
        </w:rPr>
        <w:t xml:space="preserve">    </w:t>
      </w:r>
      <w:r w:rsidR="00F27759" w:rsidRPr="00ED42B9">
        <w:rPr>
          <w:rFonts w:ascii="Times New Roman" w:hAnsi="Times New Roman" w:cs="Times New Roman"/>
          <w:b/>
          <w:sz w:val="28"/>
          <w:szCs w:val="28"/>
          <w:lang w:val="ru-KZ"/>
        </w:rPr>
        <w:t xml:space="preserve">     </w:t>
      </w:r>
      <w:r w:rsidR="002C7FEF" w:rsidRPr="00ED42B9">
        <w:rPr>
          <w:rFonts w:ascii="Times New Roman" w:hAnsi="Times New Roman" w:cs="Times New Roman"/>
          <w:b/>
          <w:sz w:val="28"/>
          <w:szCs w:val="28"/>
        </w:rPr>
        <w:t xml:space="preserve"> г. Астана</w:t>
      </w:r>
    </w:p>
    <w:p w:rsidR="00341D53" w:rsidRPr="00ED42B9" w:rsidRDefault="00341D53" w:rsidP="00847F3B">
      <w:pPr>
        <w:spacing w:after="0" w:line="240" w:lineRule="auto"/>
        <w:ind w:right="-143" w:firstLine="567"/>
        <w:jc w:val="both"/>
        <w:rPr>
          <w:rFonts w:ascii="Times New Roman" w:hAnsi="Times New Roman" w:cs="Times New Roman"/>
          <w:sz w:val="28"/>
          <w:szCs w:val="28"/>
        </w:rPr>
      </w:pPr>
    </w:p>
    <w:p w:rsidR="002C7FEF" w:rsidRPr="00ED42B9" w:rsidRDefault="002C7FEF" w:rsidP="007A05BD">
      <w:pPr>
        <w:spacing w:after="0" w:line="240" w:lineRule="auto"/>
        <w:ind w:right="-143" w:firstLine="567"/>
        <w:jc w:val="both"/>
        <w:rPr>
          <w:rFonts w:ascii="Times New Roman" w:hAnsi="Times New Roman" w:cs="Times New Roman"/>
          <w:b/>
          <w:sz w:val="28"/>
          <w:szCs w:val="28"/>
        </w:rPr>
      </w:pPr>
      <w:r w:rsidRPr="00ED42B9">
        <w:rPr>
          <w:rFonts w:ascii="Times New Roman" w:hAnsi="Times New Roman" w:cs="Times New Roman"/>
          <w:b/>
          <w:sz w:val="28"/>
          <w:szCs w:val="28"/>
        </w:rPr>
        <w:t xml:space="preserve">Вводная часть: </w:t>
      </w:r>
    </w:p>
    <w:p w:rsidR="00616FCD" w:rsidRDefault="002C7FEF" w:rsidP="00B23479">
      <w:pPr>
        <w:spacing w:after="0" w:line="240" w:lineRule="auto"/>
        <w:ind w:right="-143" w:firstLine="567"/>
        <w:jc w:val="both"/>
        <w:rPr>
          <w:rFonts w:ascii="Times New Roman" w:hAnsi="Times New Roman" w:cs="Times New Roman"/>
          <w:sz w:val="28"/>
          <w:szCs w:val="28"/>
        </w:rPr>
      </w:pPr>
      <w:r w:rsidRPr="00ED42B9">
        <w:rPr>
          <w:rFonts w:ascii="Times New Roman" w:hAnsi="Times New Roman" w:cs="Times New Roman"/>
          <w:sz w:val="28"/>
          <w:szCs w:val="28"/>
        </w:rPr>
        <w:t xml:space="preserve">ГУ «Аппарат </w:t>
      </w:r>
      <w:proofErr w:type="spellStart"/>
      <w:r w:rsidRPr="00ED42B9">
        <w:rPr>
          <w:rFonts w:ascii="Times New Roman" w:hAnsi="Times New Roman" w:cs="Times New Roman"/>
          <w:sz w:val="28"/>
          <w:szCs w:val="28"/>
        </w:rPr>
        <w:t>акима</w:t>
      </w:r>
      <w:proofErr w:type="spellEnd"/>
      <w:r w:rsidRPr="00ED42B9">
        <w:rPr>
          <w:rFonts w:ascii="Times New Roman" w:hAnsi="Times New Roman" w:cs="Times New Roman"/>
          <w:sz w:val="28"/>
          <w:szCs w:val="28"/>
        </w:rPr>
        <w:t xml:space="preserve"> района «Есиль» города Астана» (далее - Аппарат), в составе рабочей группы под </w:t>
      </w:r>
      <w:r w:rsidR="00616FCD" w:rsidRPr="00ED42B9">
        <w:rPr>
          <w:rFonts w:ascii="Times New Roman" w:hAnsi="Times New Roman" w:cs="Times New Roman"/>
          <w:sz w:val="28"/>
          <w:szCs w:val="28"/>
        </w:rPr>
        <w:t xml:space="preserve">руководством </w:t>
      </w:r>
      <w:r w:rsidRPr="00ED42B9">
        <w:rPr>
          <w:rFonts w:ascii="Times New Roman" w:hAnsi="Times New Roman" w:cs="Times New Roman"/>
          <w:sz w:val="28"/>
          <w:szCs w:val="28"/>
        </w:rPr>
        <w:t xml:space="preserve">руководителя </w:t>
      </w:r>
      <w:r w:rsidR="00616FCD" w:rsidRPr="00ED42B9">
        <w:rPr>
          <w:rFonts w:ascii="Times New Roman" w:hAnsi="Times New Roman" w:cs="Times New Roman"/>
          <w:sz w:val="28"/>
          <w:szCs w:val="28"/>
        </w:rPr>
        <w:t xml:space="preserve">рабочей группы – руководителя </w:t>
      </w:r>
      <w:r w:rsidRPr="00ED42B9">
        <w:rPr>
          <w:rFonts w:ascii="Times New Roman" w:hAnsi="Times New Roman" w:cs="Times New Roman"/>
          <w:sz w:val="28"/>
          <w:szCs w:val="28"/>
        </w:rPr>
        <w:t xml:space="preserve">Аппарата </w:t>
      </w:r>
      <w:proofErr w:type="spellStart"/>
      <w:r w:rsidRPr="00ED42B9">
        <w:rPr>
          <w:rFonts w:ascii="Times New Roman" w:hAnsi="Times New Roman" w:cs="Times New Roman"/>
          <w:sz w:val="28"/>
          <w:szCs w:val="28"/>
        </w:rPr>
        <w:t>Жунисбекова</w:t>
      </w:r>
      <w:proofErr w:type="spellEnd"/>
      <w:r w:rsidRPr="00ED42B9">
        <w:rPr>
          <w:rFonts w:ascii="Times New Roman" w:hAnsi="Times New Roman" w:cs="Times New Roman"/>
          <w:sz w:val="28"/>
          <w:szCs w:val="28"/>
        </w:rPr>
        <w:t xml:space="preserve"> Б.А., проведен внутренний анализ коррупционных рисков </w:t>
      </w:r>
      <w:r w:rsidRPr="00441E19">
        <w:rPr>
          <w:rFonts w:ascii="Times New Roman" w:hAnsi="Times New Roman" w:cs="Times New Roman"/>
          <w:i/>
          <w:sz w:val="28"/>
          <w:szCs w:val="28"/>
        </w:rPr>
        <w:t xml:space="preserve">(далее – ВАКР) </w:t>
      </w:r>
      <w:r w:rsidRPr="00ED42B9">
        <w:rPr>
          <w:rFonts w:ascii="Times New Roman" w:hAnsi="Times New Roman" w:cs="Times New Roman"/>
          <w:sz w:val="28"/>
          <w:szCs w:val="28"/>
        </w:rPr>
        <w:t xml:space="preserve">в деятельности Аппарата </w:t>
      </w:r>
      <w:r w:rsidR="00FE5FFD" w:rsidRPr="00ED42B9">
        <w:rPr>
          <w:rFonts w:ascii="Times New Roman" w:hAnsi="Times New Roman" w:cs="Times New Roman"/>
          <w:sz w:val="28"/>
          <w:szCs w:val="28"/>
        </w:rPr>
        <w:t xml:space="preserve">за период с </w:t>
      </w:r>
      <w:r w:rsidR="00237853" w:rsidRPr="00237853">
        <w:rPr>
          <w:rFonts w:ascii="Times New Roman" w:hAnsi="Times New Roman" w:cs="Times New Roman"/>
          <w:sz w:val="28"/>
          <w:szCs w:val="28"/>
        </w:rPr>
        <w:t xml:space="preserve">1 </w:t>
      </w:r>
      <w:r w:rsidRPr="00ED42B9">
        <w:rPr>
          <w:rFonts w:ascii="Times New Roman" w:hAnsi="Times New Roman" w:cs="Times New Roman"/>
          <w:sz w:val="28"/>
          <w:szCs w:val="28"/>
        </w:rPr>
        <w:t>января 202</w:t>
      </w:r>
      <w:r w:rsidR="00FE5FFD" w:rsidRPr="00ED42B9">
        <w:rPr>
          <w:rFonts w:ascii="Times New Roman" w:hAnsi="Times New Roman" w:cs="Times New Roman"/>
          <w:sz w:val="28"/>
          <w:szCs w:val="28"/>
        </w:rPr>
        <w:t>6</w:t>
      </w:r>
      <w:r w:rsidRPr="00ED42B9">
        <w:rPr>
          <w:rFonts w:ascii="Times New Roman" w:hAnsi="Times New Roman" w:cs="Times New Roman"/>
          <w:sz w:val="28"/>
          <w:szCs w:val="28"/>
        </w:rPr>
        <w:t xml:space="preserve"> года по</w:t>
      </w:r>
      <w:r w:rsidR="00237853" w:rsidRPr="00237853">
        <w:rPr>
          <w:rFonts w:ascii="Times New Roman" w:hAnsi="Times New Roman" w:cs="Times New Roman"/>
          <w:sz w:val="28"/>
          <w:szCs w:val="28"/>
        </w:rPr>
        <w:t xml:space="preserve"> 30</w:t>
      </w:r>
      <w:r w:rsidRPr="00ED42B9">
        <w:rPr>
          <w:rFonts w:ascii="Times New Roman" w:hAnsi="Times New Roman" w:cs="Times New Roman"/>
          <w:sz w:val="28"/>
          <w:szCs w:val="28"/>
        </w:rPr>
        <w:t xml:space="preserve"> </w:t>
      </w:r>
      <w:r w:rsidR="00962292" w:rsidRPr="00ED42B9">
        <w:rPr>
          <w:rFonts w:ascii="Times New Roman" w:hAnsi="Times New Roman" w:cs="Times New Roman"/>
          <w:sz w:val="28"/>
          <w:szCs w:val="28"/>
        </w:rPr>
        <w:t>ию</w:t>
      </w:r>
      <w:r w:rsidR="002737DE" w:rsidRPr="00ED42B9">
        <w:rPr>
          <w:rFonts w:ascii="Times New Roman" w:hAnsi="Times New Roman" w:cs="Times New Roman"/>
          <w:sz w:val="28"/>
          <w:szCs w:val="28"/>
        </w:rPr>
        <w:t>н</w:t>
      </w:r>
      <w:r w:rsidR="00237853">
        <w:rPr>
          <w:rFonts w:ascii="Times New Roman" w:hAnsi="Times New Roman" w:cs="Times New Roman"/>
          <w:sz w:val="28"/>
          <w:szCs w:val="28"/>
        </w:rPr>
        <w:t>я</w:t>
      </w:r>
      <w:r w:rsidR="00962292" w:rsidRPr="00ED42B9">
        <w:rPr>
          <w:rFonts w:ascii="Times New Roman" w:hAnsi="Times New Roman" w:cs="Times New Roman"/>
          <w:sz w:val="28"/>
          <w:szCs w:val="28"/>
        </w:rPr>
        <w:t xml:space="preserve"> </w:t>
      </w:r>
      <w:r w:rsidR="0088280E" w:rsidRPr="00ED42B9">
        <w:rPr>
          <w:rFonts w:ascii="Times New Roman" w:hAnsi="Times New Roman" w:cs="Times New Roman"/>
          <w:sz w:val="28"/>
          <w:szCs w:val="28"/>
        </w:rPr>
        <w:t>202</w:t>
      </w:r>
      <w:r w:rsidR="00FE5FFD" w:rsidRPr="00ED42B9">
        <w:rPr>
          <w:rFonts w:ascii="Times New Roman" w:hAnsi="Times New Roman" w:cs="Times New Roman"/>
          <w:sz w:val="28"/>
          <w:szCs w:val="28"/>
        </w:rPr>
        <w:t>6</w:t>
      </w:r>
      <w:r w:rsidRPr="00ED42B9">
        <w:rPr>
          <w:rFonts w:ascii="Times New Roman" w:hAnsi="Times New Roman" w:cs="Times New Roman"/>
          <w:sz w:val="28"/>
          <w:szCs w:val="28"/>
        </w:rPr>
        <w:t xml:space="preserve"> года.</w:t>
      </w:r>
    </w:p>
    <w:p w:rsidR="00B23479" w:rsidRPr="00ED42B9" w:rsidRDefault="00237853" w:rsidP="00473457">
      <w:pPr>
        <w:spacing w:after="0" w:line="240" w:lineRule="auto"/>
        <w:ind w:firstLine="567"/>
        <w:jc w:val="both"/>
        <w:rPr>
          <w:rFonts w:ascii="Times New Roman" w:hAnsi="Times New Roman" w:cs="Times New Roman"/>
          <w:b/>
          <w:bCs/>
          <w:sz w:val="28"/>
          <w:szCs w:val="28"/>
          <w:lang w:val="kk-KZ" w:bidi="ru-RU"/>
        </w:rPr>
      </w:pPr>
      <w:r>
        <w:rPr>
          <w:rFonts w:ascii="Times New Roman" w:hAnsi="Times New Roman" w:cs="Times New Roman"/>
          <w:sz w:val="28"/>
          <w:szCs w:val="28"/>
        </w:rPr>
        <w:t xml:space="preserve">Внутренний анализ </w:t>
      </w:r>
      <w:r w:rsidR="002C7FEF" w:rsidRPr="00ED42B9">
        <w:rPr>
          <w:rFonts w:ascii="Times New Roman" w:hAnsi="Times New Roman" w:cs="Times New Roman"/>
          <w:sz w:val="28"/>
          <w:szCs w:val="28"/>
        </w:rPr>
        <w:t>коррупционных рисков проведен в соответствии с пунктом 5 статьи 8 Закона Республики Казахстан «О противодействии коррупции», Типовых правил проведения внутреннего анализа коррупционных рисков, утвержденных приказом Агентства Республики Казахстан по противодействию коррупции (Антикоррупционной службы) №</w:t>
      </w:r>
      <w:r w:rsidR="00A24D3A" w:rsidRPr="00ED42B9">
        <w:rPr>
          <w:rFonts w:ascii="Times New Roman" w:hAnsi="Times New Roman" w:cs="Times New Roman"/>
          <w:sz w:val="28"/>
          <w:szCs w:val="28"/>
        </w:rPr>
        <w:t xml:space="preserve">21 от </w:t>
      </w:r>
      <w:r w:rsidR="002C7FEF" w:rsidRPr="00ED42B9">
        <w:rPr>
          <w:rFonts w:ascii="Times New Roman" w:hAnsi="Times New Roman" w:cs="Times New Roman"/>
          <w:sz w:val="28"/>
          <w:szCs w:val="28"/>
        </w:rPr>
        <w:t xml:space="preserve">16 января 2023 года, </w:t>
      </w:r>
      <w:r w:rsidR="0088280E" w:rsidRPr="00ED42B9">
        <w:rPr>
          <w:rFonts w:ascii="Times New Roman" w:hAnsi="Times New Roman" w:cs="Times New Roman"/>
          <w:sz w:val="28"/>
          <w:szCs w:val="28"/>
        </w:rPr>
        <w:t xml:space="preserve">Методических рекомендаций по проведению внутреннего  анализа коррупционных рисков, утвержденных приказом Председателя </w:t>
      </w:r>
      <w:r w:rsidR="00B61C02" w:rsidRPr="00ED42B9">
        <w:rPr>
          <w:rFonts w:ascii="Times New Roman" w:hAnsi="Times New Roman" w:cs="Times New Roman"/>
          <w:sz w:val="28"/>
          <w:szCs w:val="28"/>
        </w:rPr>
        <w:t>Агентства Республики Казахстан по противодействию коррупции (Антикоррупционной службы)</w:t>
      </w:r>
      <w:r w:rsidR="0088280E" w:rsidRPr="00ED42B9">
        <w:rPr>
          <w:rFonts w:ascii="Times New Roman" w:hAnsi="Times New Roman" w:cs="Times New Roman"/>
          <w:sz w:val="28"/>
          <w:szCs w:val="28"/>
        </w:rPr>
        <w:t xml:space="preserve"> от 30 декабря</w:t>
      </w:r>
      <w:r w:rsidR="00D833CE" w:rsidRPr="00ED42B9">
        <w:rPr>
          <w:rFonts w:ascii="Times New Roman" w:hAnsi="Times New Roman" w:cs="Times New Roman"/>
          <w:sz w:val="28"/>
          <w:szCs w:val="28"/>
          <w:lang w:val="ru-KZ"/>
        </w:rPr>
        <w:t xml:space="preserve"> </w:t>
      </w:r>
      <w:r w:rsidR="0088280E" w:rsidRPr="00ED42B9">
        <w:rPr>
          <w:rFonts w:ascii="Times New Roman" w:hAnsi="Times New Roman" w:cs="Times New Roman"/>
          <w:sz w:val="28"/>
          <w:szCs w:val="28"/>
        </w:rPr>
        <w:t>2022 года №488</w:t>
      </w:r>
      <w:r w:rsidR="00D833CE" w:rsidRPr="00ED42B9">
        <w:rPr>
          <w:rFonts w:ascii="Times New Roman" w:hAnsi="Times New Roman" w:cs="Times New Roman"/>
          <w:sz w:val="28"/>
          <w:szCs w:val="28"/>
          <w:lang w:val="ru-KZ"/>
        </w:rPr>
        <w:t>,</w:t>
      </w:r>
      <w:r w:rsidR="0088280E" w:rsidRPr="00ED42B9">
        <w:rPr>
          <w:rFonts w:ascii="Times New Roman" w:hAnsi="Times New Roman" w:cs="Times New Roman"/>
          <w:sz w:val="28"/>
          <w:szCs w:val="28"/>
        </w:rPr>
        <w:t xml:space="preserve"> </w:t>
      </w:r>
      <w:r w:rsidR="00A13434" w:rsidRPr="00ED42B9">
        <w:rPr>
          <w:rFonts w:ascii="Times New Roman" w:hAnsi="Times New Roman" w:cs="Times New Roman"/>
          <w:bCs/>
          <w:color w:val="000000"/>
          <w:sz w:val="28"/>
          <w:szCs w:val="28"/>
          <w:shd w:val="clear" w:color="auto" w:fill="FFFFFF"/>
        </w:rPr>
        <w:t>Методических рекомендаций по формированию антикоррупционных стандартов</w:t>
      </w:r>
      <w:r w:rsidR="00A13434" w:rsidRPr="00ED42B9">
        <w:rPr>
          <w:rFonts w:ascii="Times New Roman" w:hAnsi="Times New Roman" w:cs="Times New Roman"/>
          <w:b/>
          <w:bCs/>
          <w:sz w:val="28"/>
          <w:szCs w:val="28"/>
          <w:lang w:bidi="ru-RU"/>
        </w:rPr>
        <w:t xml:space="preserve"> </w:t>
      </w:r>
      <w:r w:rsidR="00A13434" w:rsidRPr="00ED42B9">
        <w:rPr>
          <w:rFonts w:ascii="Times New Roman" w:hAnsi="Times New Roman" w:cs="Times New Roman"/>
          <w:bCs/>
          <w:sz w:val="28"/>
          <w:szCs w:val="28"/>
          <w:lang w:bidi="ru-RU"/>
        </w:rPr>
        <w:t>от «31»</w:t>
      </w:r>
      <w:r w:rsidR="00A13434" w:rsidRPr="00ED42B9">
        <w:rPr>
          <w:rFonts w:ascii="Times New Roman" w:hAnsi="Times New Roman" w:cs="Times New Roman"/>
          <w:bCs/>
          <w:sz w:val="28"/>
          <w:szCs w:val="28"/>
          <w:lang w:val="kk-KZ" w:bidi="ru-RU"/>
        </w:rPr>
        <w:t xml:space="preserve"> декабря </w:t>
      </w:r>
      <w:r w:rsidR="00A13434" w:rsidRPr="00ED42B9">
        <w:rPr>
          <w:rFonts w:ascii="Times New Roman" w:hAnsi="Times New Roman" w:cs="Times New Roman"/>
          <w:bCs/>
          <w:sz w:val="28"/>
          <w:szCs w:val="28"/>
          <w:lang w:bidi="ru-RU"/>
        </w:rPr>
        <w:t>2024 года №</w:t>
      </w:r>
      <w:r w:rsidR="00A13434" w:rsidRPr="00ED42B9">
        <w:rPr>
          <w:rFonts w:ascii="Times New Roman" w:hAnsi="Times New Roman" w:cs="Times New Roman"/>
          <w:bCs/>
          <w:sz w:val="28"/>
          <w:szCs w:val="28"/>
          <w:lang w:val="kk-KZ" w:bidi="ru-RU"/>
        </w:rPr>
        <w:t> 285</w:t>
      </w:r>
      <w:r w:rsidR="002C7FEF" w:rsidRPr="00ED42B9">
        <w:rPr>
          <w:rFonts w:ascii="Times New Roman" w:hAnsi="Times New Roman" w:cs="Times New Roman"/>
          <w:sz w:val="28"/>
          <w:szCs w:val="28"/>
        </w:rPr>
        <w:t xml:space="preserve">, на основании распоряжения </w:t>
      </w:r>
      <w:proofErr w:type="spellStart"/>
      <w:r w:rsidR="002C7FEF" w:rsidRPr="00ED42B9">
        <w:rPr>
          <w:rFonts w:ascii="Times New Roman" w:hAnsi="Times New Roman" w:cs="Times New Roman"/>
          <w:sz w:val="28"/>
          <w:szCs w:val="28"/>
        </w:rPr>
        <w:t>акима</w:t>
      </w:r>
      <w:proofErr w:type="spellEnd"/>
      <w:r w:rsidR="002C7FEF" w:rsidRPr="00ED42B9">
        <w:rPr>
          <w:rFonts w:ascii="Times New Roman" w:hAnsi="Times New Roman" w:cs="Times New Roman"/>
          <w:sz w:val="28"/>
          <w:szCs w:val="28"/>
        </w:rPr>
        <w:t xml:space="preserve"> района Есиль </w:t>
      </w:r>
      <w:r w:rsidR="00FE5FFD" w:rsidRPr="00F226C4">
        <w:rPr>
          <w:rFonts w:ascii="Times New Roman" w:hAnsi="Times New Roman" w:cs="Times New Roman"/>
          <w:sz w:val="28"/>
          <w:szCs w:val="28"/>
        </w:rPr>
        <w:t>№</w:t>
      </w:r>
      <w:r w:rsidR="00F32BC9" w:rsidRPr="00F226C4">
        <w:rPr>
          <w:rFonts w:ascii="Times New Roman" w:hAnsi="Times New Roman" w:cs="Times New Roman"/>
          <w:sz w:val="28"/>
          <w:szCs w:val="28"/>
        </w:rPr>
        <w:t xml:space="preserve"> 03-02/ө-</w:t>
      </w:r>
      <w:r w:rsidR="00B93918" w:rsidRPr="00F226C4">
        <w:rPr>
          <w:rFonts w:ascii="Times New Roman" w:hAnsi="Times New Roman" w:cs="Times New Roman"/>
          <w:sz w:val="28"/>
          <w:szCs w:val="28"/>
        </w:rPr>
        <w:t>145</w:t>
      </w:r>
      <w:r w:rsidR="00F32BC9" w:rsidRPr="00F226C4">
        <w:rPr>
          <w:rFonts w:ascii="Times New Roman" w:hAnsi="Times New Roman" w:cs="Times New Roman"/>
          <w:sz w:val="28"/>
          <w:szCs w:val="28"/>
        </w:rPr>
        <w:t xml:space="preserve"> от 2</w:t>
      </w:r>
      <w:r w:rsidR="00B93918" w:rsidRPr="00F226C4">
        <w:rPr>
          <w:rFonts w:ascii="Times New Roman" w:hAnsi="Times New Roman" w:cs="Times New Roman"/>
          <w:sz w:val="28"/>
          <w:szCs w:val="28"/>
        </w:rPr>
        <w:t>3</w:t>
      </w:r>
      <w:r w:rsidR="00B77F6E">
        <w:rPr>
          <w:rFonts w:ascii="Times New Roman" w:hAnsi="Times New Roman" w:cs="Times New Roman"/>
          <w:sz w:val="28"/>
          <w:szCs w:val="28"/>
        </w:rPr>
        <w:t xml:space="preserve"> июня </w:t>
      </w:r>
      <w:r w:rsidR="00B93918" w:rsidRPr="00F226C4">
        <w:rPr>
          <w:rFonts w:ascii="Times New Roman" w:hAnsi="Times New Roman" w:cs="Times New Roman"/>
          <w:sz w:val="28"/>
          <w:szCs w:val="28"/>
        </w:rPr>
        <w:t>2026</w:t>
      </w:r>
      <w:r w:rsidR="002C7FEF" w:rsidRPr="00F226C4">
        <w:rPr>
          <w:rFonts w:ascii="Times New Roman" w:hAnsi="Times New Roman" w:cs="Times New Roman"/>
          <w:sz w:val="28"/>
          <w:szCs w:val="28"/>
        </w:rPr>
        <w:t xml:space="preserve"> г</w:t>
      </w:r>
      <w:r w:rsidR="00B77F6E">
        <w:rPr>
          <w:rFonts w:ascii="Times New Roman" w:hAnsi="Times New Roman" w:cs="Times New Roman"/>
          <w:sz w:val="28"/>
          <w:szCs w:val="28"/>
        </w:rPr>
        <w:t>ода</w:t>
      </w:r>
      <w:r>
        <w:rPr>
          <w:rFonts w:ascii="Times New Roman" w:hAnsi="Times New Roman" w:cs="Times New Roman"/>
          <w:sz w:val="28"/>
          <w:szCs w:val="28"/>
        </w:rPr>
        <w:t xml:space="preserve"> </w:t>
      </w:r>
      <w:r w:rsidRPr="00237853">
        <w:rPr>
          <w:rFonts w:ascii="Times New Roman" w:hAnsi="Times New Roman" w:cs="Times New Roman"/>
          <w:i/>
          <w:sz w:val="28"/>
          <w:szCs w:val="28"/>
        </w:rPr>
        <w:t>(далее-распоряжение)</w:t>
      </w:r>
      <w:r w:rsidR="002C7FEF" w:rsidRPr="00237853">
        <w:rPr>
          <w:rFonts w:ascii="Times New Roman" w:hAnsi="Times New Roman" w:cs="Times New Roman"/>
          <w:i/>
          <w:sz w:val="28"/>
          <w:szCs w:val="28"/>
        </w:rPr>
        <w:t>.</w:t>
      </w:r>
    </w:p>
    <w:p w:rsidR="005B3FE5" w:rsidRPr="0027752A" w:rsidRDefault="00237853" w:rsidP="005B3FE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005B3FE5">
        <w:rPr>
          <w:rFonts w:ascii="Times New Roman" w:hAnsi="Times New Roman" w:cs="Times New Roman"/>
          <w:sz w:val="28"/>
          <w:szCs w:val="28"/>
        </w:rPr>
        <w:t>распоряжению,</w:t>
      </w:r>
      <w:r>
        <w:rPr>
          <w:rFonts w:ascii="Times New Roman" w:hAnsi="Times New Roman" w:cs="Times New Roman"/>
          <w:sz w:val="28"/>
          <w:szCs w:val="28"/>
        </w:rPr>
        <w:t xml:space="preserve"> в состав рабочей группы включены </w:t>
      </w:r>
      <w:r w:rsidR="005B3FE5">
        <w:rPr>
          <w:rFonts w:ascii="Times New Roman" w:hAnsi="Times New Roman" w:cs="Times New Roman"/>
          <w:sz w:val="28"/>
          <w:szCs w:val="28"/>
        </w:rPr>
        <w:t xml:space="preserve">руководитель аппарата </w:t>
      </w:r>
      <w:proofErr w:type="spellStart"/>
      <w:r w:rsidR="005B3FE5">
        <w:rPr>
          <w:rFonts w:ascii="Times New Roman" w:hAnsi="Times New Roman" w:cs="Times New Roman"/>
          <w:sz w:val="28"/>
          <w:szCs w:val="28"/>
        </w:rPr>
        <w:t>акима</w:t>
      </w:r>
      <w:proofErr w:type="spellEnd"/>
      <w:r w:rsidR="005B3FE5">
        <w:rPr>
          <w:rFonts w:ascii="Times New Roman" w:hAnsi="Times New Roman" w:cs="Times New Roman"/>
          <w:sz w:val="28"/>
          <w:szCs w:val="28"/>
        </w:rPr>
        <w:t xml:space="preserve"> района,</w:t>
      </w:r>
      <w:r w:rsidR="005B3FE5" w:rsidRPr="005B3FE5">
        <w:rPr>
          <w:rFonts w:ascii="Times New Roman" w:hAnsi="Times New Roman" w:cs="Times New Roman"/>
          <w:sz w:val="28"/>
          <w:szCs w:val="28"/>
        </w:rPr>
        <w:t xml:space="preserve"> </w:t>
      </w:r>
      <w:r w:rsidR="005B3FE5">
        <w:rPr>
          <w:rFonts w:ascii="Times New Roman" w:hAnsi="Times New Roman" w:cs="Times New Roman"/>
          <w:sz w:val="28"/>
          <w:szCs w:val="28"/>
        </w:rPr>
        <w:t>руководитель рабочей группы</w:t>
      </w:r>
      <w:r w:rsidR="005B3FE5" w:rsidRPr="005B3FE5">
        <w:rPr>
          <w:rFonts w:ascii="Times New Roman" w:hAnsi="Times New Roman" w:cs="Times New Roman"/>
          <w:sz w:val="28"/>
          <w:szCs w:val="28"/>
        </w:rPr>
        <w:t xml:space="preserve"> </w:t>
      </w:r>
      <w:proofErr w:type="spellStart"/>
      <w:r w:rsidR="005B3FE5">
        <w:rPr>
          <w:rFonts w:ascii="Times New Roman" w:hAnsi="Times New Roman" w:cs="Times New Roman"/>
          <w:sz w:val="28"/>
          <w:szCs w:val="28"/>
        </w:rPr>
        <w:t>Жунисбеков</w:t>
      </w:r>
      <w:proofErr w:type="spellEnd"/>
      <w:r w:rsidR="0027752A">
        <w:rPr>
          <w:rFonts w:ascii="Times New Roman" w:hAnsi="Times New Roman" w:cs="Times New Roman"/>
          <w:sz w:val="28"/>
          <w:szCs w:val="28"/>
        </w:rPr>
        <w:t xml:space="preserve"> Б.А., советник </w:t>
      </w:r>
      <w:proofErr w:type="spellStart"/>
      <w:r w:rsidR="0027752A">
        <w:rPr>
          <w:rFonts w:ascii="Times New Roman" w:hAnsi="Times New Roman" w:cs="Times New Roman"/>
          <w:sz w:val="28"/>
          <w:szCs w:val="28"/>
        </w:rPr>
        <w:t>акима</w:t>
      </w:r>
      <w:proofErr w:type="spellEnd"/>
      <w:r w:rsidR="0027752A">
        <w:rPr>
          <w:rFonts w:ascii="Times New Roman" w:hAnsi="Times New Roman" w:cs="Times New Roman"/>
          <w:sz w:val="28"/>
          <w:szCs w:val="28"/>
        </w:rPr>
        <w:t xml:space="preserve"> Калиев М.Р., руководитель организационно-контрольного отдела </w:t>
      </w:r>
      <w:proofErr w:type="spellStart"/>
      <w:r w:rsidR="0027752A">
        <w:rPr>
          <w:rFonts w:ascii="Times New Roman" w:hAnsi="Times New Roman" w:cs="Times New Roman"/>
          <w:sz w:val="28"/>
          <w:szCs w:val="28"/>
        </w:rPr>
        <w:t>Умурзаков</w:t>
      </w:r>
      <w:proofErr w:type="spellEnd"/>
      <w:r w:rsidR="0027752A">
        <w:rPr>
          <w:rFonts w:ascii="Times New Roman" w:hAnsi="Times New Roman" w:cs="Times New Roman"/>
          <w:sz w:val="28"/>
          <w:szCs w:val="28"/>
        </w:rPr>
        <w:t xml:space="preserve"> Н.Е., главные </w:t>
      </w:r>
      <w:r w:rsidR="00341D53">
        <w:rPr>
          <w:rFonts w:ascii="Times New Roman" w:hAnsi="Times New Roman" w:cs="Times New Roman"/>
          <w:sz w:val="28"/>
          <w:szCs w:val="28"/>
        </w:rPr>
        <w:t>инспектора</w:t>
      </w:r>
      <w:r w:rsidR="0027752A">
        <w:rPr>
          <w:rFonts w:ascii="Times New Roman" w:hAnsi="Times New Roman" w:cs="Times New Roman"/>
          <w:sz w:val="28"/>
          <w:szCs w:val="28"/>
        </w:rPr>
        <w:t xml:space="preserve"> </w:t>
      </w:r>
      <w:proofErr w:type="spellStart"/>
      <w:r w:rsidR="0027752A">
        <w:rPr>
          <w:rFonts w:ascii="Times New Roman" w:hAnsi="Times New Roman" w:cs="Times New Roman"/>
          <w:sz w:val="28"/>
          <w:szCs w:val="28"/>
        </w:rPr>
        <w:t>Орманбаев</w:t>
      </w:r>
      <w:proofErr w:type="spellEnd"/>
      <w:r w:rsidR="0027752A">
        <w:rPr>
          <w:rFonts w:ascii="Times New Roman" w:hAnsi="Times New Roman" w:cs="Times New Roman"/>
          <w:sz w:val="28"/>
          <w:szCs w:val="28"/>
        </w:rPr>
        <w:t xml:space="preserve"> Н.К.</w:t>
      </w:r>
      <w:r w:rsidR="0070391A">
        <w:rPr>
          <w:rFonts w:ascii="Times New Roman" w:hAnsi="Times New Roman" w:cs="Times New Roman"/>
          <w:sz w:val="28"/>
          <w:szCs w:val="28"/>
        </w:rPr>
        <w:t xml:space="preserve">, Сардаров Р.Е., </w:t>
      </w:r>
      <w:proofErr w:type="spellStart"/>
      <w:r w:rsidR="0070391A">
        <w:rPr>
          <w:rFonts w:ascii="Times New Roman" w:hAnsi="Times New Roman" w:cs="Times New Roman"/>
          <w:sz w:val="28"/>
          <w:szCs w:val="28"/>
        </w:rPr>
        <w:t>Жумабеков</w:t>
      </w:r>
      <w:proofErr w:type="spellEnd"/>
      <w:r w:rsidR="0070391A">
        <w:rPr>
          <w:rFonts w:ascii="Times New Roman" w:hAnsi="Times New Roman" w:cs="Times New Roman"/>
          <w:sz w:val="28"/>
          <w:szCs w:val="28"/>
        </w:rPr>
        <w:t xml:space="preserve"> М.Б.</w:t>
      </w:r>
    </w:p>
    <w:p w:rsidR="002C7FEF" w:rsidRPr="00ED42B9" w:rsidRDefault="002C7FEF" w:rsidP="00473457">
      <w:pPr>
        <w:spacing w:after="0" w:line="240" w:lineRule="auto"/>
        <w:ind w:firstLine="567"/>
        <w:jc w:val="both"/>
        <w:rPr>
          <w:b/>
          <w:bCs/>
          <w:sz w:val="28"/>
          <w:szCs w:val="28"/>
          <w:lang w:val="kk-KZ" w:bidi="ru-RU"/>
        </w:rPr>
      </w:pPr>
      <w:r w:rsidRPr="00ED42B9">
        <w:rPr>
          <w:rFonts w:ascii="Times New Roman" w:hAnsi="Times New Roman" w:cs="Times New Roman"/>
          <w:sz w:val="28"/>
          <w:szCs w:val="28"/>
        </w:rPr>
        <w:t>В соотве</w:t>
      </w:r>
      <w:r w:rsidR="00FE5FFD" w:rsidRPr="00ED42B9">
        <w:rPr>
          <w:rFonts w:ascii="Times New Roman" w:hAnsi="Times New Roman" w:cs="Times New Roman"/>
          <w:sz w:val="28"/>
          <w:szCs w:val="28"/>
        </w:rPr>
        <w:t xml:space="preserve">тствии с вышеуказанными актами </w:t>
      </w:r>
      <w:r w:rsidRPr="00ED42B9">
        <w:rPr>
          <w:rFonts w:ascii="Times New Roman" w:hAnsi="Times New Roman" w:cs="Times New Roman"/>
          <w:sz w:val="28"/>
          <w:szCs w:val="28"/>
        </w:rPr>
        <w:t>рабочей группой проводился анализ коррупционных рисков в организационно</w:t>
      </w:r>
      <w:r w:rsidR="00237853">
        <w:rPr>
          <w:rFonts w:ascii="Times New Roman" w:hAnsi="Times New Roman" w:cs="Times New Roman"/>
          <w:sz w:val="28"/>
          <w:szCs w:val="28"/>
        </w:rPr>
        <w:t>-</w:t>
      </w:r>
      <w:r w:rsidRPr="00ED42B9">
        <w:rPr>
          <w:rFonts w:ascii="Times New Roman" w:hAnsi="Times New Roman" w:cs="Times New Roman"/>
          <w:sz w:val="28"/>
          <w:szCs w:val="28"/>
        </w:rPr>
        <w:t xml:space="preserve">управленческой деятельности структурных подразделений Аппарата: отдела благоустройства, отдела </w:t>
      </w:r>
      <w:r w:rsidRPr="00ED42B9">
        <w:rPr>
          <w:rFonts w:ascii="Times New Roman" w:hAnsi="Times New Roman" w:cs="Times New Roman"/>
          <w:sz w:val="28"/>
          <w:szCs w:val="28"/>
          <w:lang w:val="kk-KZ"/>
        </w:rPr>
        <w:t xml:space="preserve">внутренней политики, </w:t>
      </w:r>
      <w:r w:rsidRPr="00ED42B9">
        <w:rPr>
          <w:rFonts w:ascii="Times New Roman" w:hAnsi="Times New Roman" w:cs="Times New Roman"/>
          <w:sz w:val="28"/>
          <w:szCs w:val="28"/>
        </w:rPr>
        <w:t xml:space="preserve">отдела жизнеобеспечения, </w:t>
      </w:r>
      <w:r w:rsidRPr="00ED42B9">
        <w:rPr>
          <w:rFonts w:ascii="Times New Roman" w:hAnsi="Times New Roman" w:cs="Times New Roman"/>
          <w:bCs/>
          <w:sz w:val="28"/>
          <w:szCs w:val="28"/>
        </w:rPr>
        <w:t>отдела инфраструктуры</w:t>
      </w:r>
      <w:r w:rsidRPr="00ED42B9">
        <w:rPr>
          <w:rFonts w:ascii="Times New Roman" w:hAnsi="Times New Roman" w:cs="Times New Roman"/>
          <w:sz w:val="28"/>
          <w:szCs w:val="28"/>
        </w:rPr>
        <w:t>,</w:t>
      </w:r>
      <w:r w:rsidRPr="00ED42B9">
        <w:rPr>
          <w:rFonts w:ascii="Times New Roman" w:hAnsi="Times New Roman" w:cs="Times New Roman"/>
          <w:sz w:val="28"/>
          <w:szCs w:val="28"/>
          <w:lang w:val="kk-KZ"/>
        </w:rPr>
        <w:t xml:space="preserve"> </w:t>
      </w:r>
      <w:r w:rsidRPr="00ED42B9">
        <w:rPr>
          <w:rFonts w:ascii="Times New Roman" w:hAnsi="Times New Roman" w:cs="Times New Roman"/>
          <w:sz w:val="28"/>
          <w:szCs w:val="28"/>
        </w:rPr>
        <w:t xml:space="preserve">отдела </w:t>
      </w:r>
      <w:r w:rsidR="00FE5FFD" w:rsidRPr="00ED42B9">
        <w:rPr>
          <w:rFonts w:ascii="Times New Roman" w:hAnsi="Times New Roman" w:cs="Times New Roman"/>
          <w:sz w:val="28"/>
          <w:szCs w:val="28"/>
        </w:rPr>
        <w:t xml:space="preserve">поддержки предпринимательства, </w:t>
      </w:r>
      <w:r w:rsidRPr="00ED42B9">
        <w:rPr>
          <w:rFonts w:ascii="Times New Roman" w:hAnsi="Times New Roman" w:cs="Times New Roman"/>
          <w:sz w:val="28"/>
          <w:szCs w:val="28"/>
        </w:rPr>
        <w:t>произв</w:t>
      </w:r>
      <w:r w:rsidR="00FE5FFD" w:rsidRPr="00ED42B9">
        <w:rPr>
          <w:rFonts w:ascii="Times New Roman" w:hAnsi="Times New Roman" w:cs="Times New Roman"/>
          <w:sz w:val="28"/>
          <w:szCs w:val="28"/>
        </w:rPr>
        <w:t xml:space="preserve">одственно-технического отдела, </w:t>
      </w:r>
      <w:r w:rsidRPr="00ED42B9">
        <w:rPr>
          <w:rFonts w:ascii="Times New Roman" w:hAnsi="Times New Roman" w:cs="Times New Roman"/>
          <w:sz w:val="28"/>
          <w:szCs w:val="28"/>
        </w:rPr>
        <w:t>отдела сметных норм и государственных закупок, отдела социальной</w:t>
      </w:r>
      <w:r w:rsidR="00FE5FFD" w:rsidRPr="00ED42B9">
        <w:rPr>
          <w:rFonts w:ascii="Times New Roman" w:hAnsi="Times New Roman" w:cs="Times New Roman"/>
          <w:sz w:val="28"/>
          <w:szCs w:val="28"/>
        </w:rPr>
        <w:t xml:space="preserve"> сферы, отдел кадровой службы, </w:t>
      </w:r>
      <w:r w:rsidRPr="00ED42B9">
        <w:rPr>
          <w:rFonts w:ascii="Times New Roman" w:hAnsi="Times New Roman" w:cs="Times New Roman"/>
          <w:sz w:val="28"/>
          <w:szCs w:val="28"/>
        </w:rPr>
        <w:t>финансово-хозяйственного отдела.</w:t>
      </w:r>
    </w:p>
    <w:p w:rsidR="00341D53" w:rsidRDefault="00341D53" w:rsidP="00441E19">
      <w:pPr>
        <w:spacing w:after="0" w:line="240" w:lineRule="auto"/>
        <w:ind w:firstLine="709"/>
        <w:contextualSpacing/>
        <w:jc w:val="both"/>
        <w:rPr>
          <w:rFonts w:ascii="Times New Roman" w:hAnsi="Times New Roman"/>
          <w:b/>
          <w:sz w:val="28"/>
        </w:rPr>
      </w:pPr>
    </w:p>
    <w:p w:rsidR="00CF7E44" w:rsidRPr="00CF7E44" w:rsidRDefault="00CF7E44" w:rsidP="00441E19">
      <w:pPr>
        <w:spacing w:after="0" w:line="240" w:lineRule="auto"/>
        <w:ind w:firstLine="709"/>
        <w:contextualSpacing/>
        <w:jc w:val="both"/>
        <w:rPr>
          <w:rFonts w:ascii="Times New Roman" w:hAnsi="Times New Roman"/>
          <w:b/>
          <w:sz w:val="28"/>
        </w:rPr>
      </w:pPr>
      <w:r>
        <w:rPr>
          <w:rFonts w:ascii="Times New Roman" w:hAnsi="Times New Roman"/>
          <w:b/>
          <w:sz w:val="28"/>
        </w:rPr>
        <w:t xml:space="preserve">Внутренний анализ коррупционных рисков проводился по </w:t>
      </w:r>
      <w:r w:rsidR="00B77F6E">
        <w:rPr>
          <w:rFonts w:ascii="Times New Roman" w:hAnsi="Times New Roman"/>
          <w:b/>
          <w:sz w:val="28"/>
        </w:rPr>
        <w:t>двум</w:t>
      </w:r>
      <w:r>
        <w:rPr>
          <w:rFonts w:ascii="Times New Roman" w:hAnsi="Times New Roman"/>
          <w:b/>
          <w:sz w:val="28"/>
        </w:rPr>
        <w:t xml:space="preserve"> направлениям:</w:t>
      </w:r>
    </w:p>
    <w:p w:rsidR="00CF7E44" w:rsidRDefault="00CF7E44" w:rsidP="00441E19">
      <w:pPr>
        <w:tabs>
          <w:tab w:val="left" w:pos="993"/>
        </w:tabs>
        <w:spacing w:after="0" w:line="240" w:lineRule="auto"/>
        <w:ind w:firstLine="709"/>
        <w:contextualSpacing/>
        <w:jc w:val="both"/>
        <w:rPr>
          <w:rFonts w:ascii="Times New Roman" w:hAnsi="Times New Roman"/>
          <w:sz w:val="28"/>
        </w:rPr>
      </w:pPr>
      <w:r>
        <w:rPr>
          <w:rFonts w:ascii="Times New Roman" w:hAnsi="Times New Roman"/>
          <w:sz w:val="28"/>
        </w:rPr>
        <w:t xml:space="preserve">1) выявление коррупционных рисков в нормативных правовых актах, затрагивающих деятельность </w:t>
      </w:r>
      <w:r w:rsidR="0070391A">
        <w:rPr>
          <w:rFonts w:ascii="Times New Roman" w:hAnsi="Times New Roman"/>
          <w:sz w:val="28"/>
        </w:rPr>
        <w:t>Аппарата</w:t>
      </w:r>
      <w:r>
        <w:rPr>
          <w:rFonts w:ascii="Times New Roman" w:hAnsi="Times New Roman"/>
          <w:sz w:val="28"/>
        </w:rPr>
        <w:t>;</w:t>
      </w:r>
    </w:p>
    <w:p w:rsidR="00CF7E44" w:rsidRDefault="00CF7E44" w:rsidP="00441E19">
      <w:pPr>
        <w:widowControl w:val="0"/>
        <w:spacing w:after="0" w:line="240" w:lineRule="auto"/>
        <w:ind w:firstLine="709"/>
        <w:contextualSpacing/>
        <w:jc w:val="both"/>
        <w:rPr>
          <w:rFonts w:ascii="Times New Roman" w:hAnsi="Times New Roman"/>
          <w:sz w:val="28"/>
        </w:rPr>
      </w:pPr>
      <w:r>
        <w:rPr>
          <w:rFonts w:ascii="Times New Roman" w:hAnsi="Times New Roman"/>
          <w:sz w:val="28"/>
        </w:rPr>
        <w:t xml:space="preserve">2) выявление коррупционных рисков в организационно-управленческой деятельности </w:t>
      </w:r>
      <w:r w:rsidR="0070391A">
        <w:rPr>
          <w:rFonts w:ascii="Times New Roman" w:hAnsi="Times New Roman"/>
          <w:sz w:val="28"/>
        </w:rPr>
        <w:t>Аппарата</w:t>
      </w:r>
    </w:p>
    <w:p w:rsidR="00341D53" w:rsidRDefault="00341D53" w:rsidP="00ED42B9">
      <w:pPr>
        <w:spacing w:after="0" w:line="240" w:lineRule="auto"/>
        <w:ind w:firstLine="709"/>
        <w:jc w:val="both"/>
        <w:rPr>
          <w:rFonts w:ascii="Times New Roman" w:hAnsi="Times New Roman" w:cs="Times New Roman"/>
          <w:b/>
          <w:sz w:val="28"/>
          <w:szCs w:val="28"/>
        </w:rPr>
      </w:pPr>
    </w:p>
    <w:p w:rsidR="002C7FEF" w:rsidRPr="00ED42B9" w:rsidRDefault="002C7FEF" w:rsidP="00ED42B9">
      <w:pPr>
        <w:spacing w:after="0" w:line="240" w:lineRule="auto"/>
        <w:ind w:firstLine="709"/>
        <w:jc w:val="both"/>
        <w:rPr>
          <w:rFonts w:ascii="Times New Roman" w:hAnsi="Times New Roman" w:cs="Times New Roman"/>
          <w:b/>
          <w:sz w:val="28"/>
          <w:szCs w:val="28"/>
        </w:rPr>
      </w:pPr>
      <w:r w:rsidRPr="00ED42B9">
        <w:rPr>
          <w:rFonts w:ascii="Times New Roman" w:hAnsi="Times New Roman" w:cs="Times New Roman"/>
          <w:b/>
          <w:sz w:val="28"/>
          <w:szCs w:val="28"/>
        </w:rPr>
        <w:lastRenderedPageBreak/>
        <w:t>Описательная часть:</w:t>
      </w:r>
    </w:p>
    <w:p w:rsidR="0070391A" w:rsidRPr="0070391A" w:rsidRDefault="0070391A" w:rsidP="0070391A">
      <w:pPr>
        <w:shd w:val="clear" w:color="auto" w:fill="FFFFFF"/>
        <w:spacing w:after="0" w:line="240" w:lineRule="auto"/>
        <w:ind w:firstLine="709"/>
        <w:jc w:val="both"/>
        <w:rPr>
          <w:rFonts w:ascii="Times New Roman" w:hAnsi="Times New Roman" w:cs="Times New Roman"/>
          <w:sz w:val="28"/>
          <w:szCs w:val="28"/>
        </w:rPr>
      </w:pPr>
      <w:r w:rsidRPr="0070391A">
        <w:rPr>
          <w:rFonts w:ascii="Times New Roman" w:hAnsi="Times New Roman" w:cs="Times New Roman"/>
          <w:sz w:val="28"/>
          <w:szCs w:val="28"/>
        </w:rPr>
        <w:t xml:space="preserve">В рамках </w:t>
      </w:r>
      <w:r>
        <w:rPr>
          <w:rFonts w:ascii="Times New Roman" w:hAnsi="Times New Roman" w:cs="Times New Roman"/>
          <w:sz w:val="28"/>
          <w:szCs w:val="28"/>
        </w:rPr>
        <w:t>ВАКР</w:t>
      </w:r>
      <w:r w:rsidRPr="0070391A">
        <w:rPr>
          <w:rFonts w:ascii="Times New Roman" w:hAnsi="Times New Roman" w:cs="Times New Roman"/>
          <w:sz w:val="28"/>
          <w:szCs w:val="28"/>
        </w:rPr>
        <w:t xml:space="preserve"> рабочей группой изучены нормативные правовые акты и внутренние документы, регулирующие деятельность ГУ «Аппарат </w:t>
      </w:r>
      <w:proofErr w:type="spellStart"/>
      <w:r w:rsidRPr="0070391A">
        <w:rPr>
          <w:rFonts w:ascii="Times New Roman" w:hAnsi="Times New Roman" w:cs="Times New Roman"/>
          <w:sz w:val="28"/>
          <w:szCs w:val="28"/>
        </w:rPr>
        <w:t>акима</w:t>
      </w:r>
      <w:proofErr w:type="spellEnd"/>
      <w:r w:rsidRPr="0070391A">
        <w:rPr>
          <w:rFonts w:ascii="Times New Roman" w:hAnsi="Times New Roman" w:cs="Times New Roman"/>
          <w:sz w:val="28"/>
          <w:szCs w:val="28"/>
        </w:rPr>
        <w:t xml:space="preserve"> района «Есиль» города Астаны», а также отдельные направления организационно-управленческой деятельности структурных подразделений Аппарата.</w:t>
      </w:r>
    </w:p>
    <w:p w:rsidR="0070391A" w:rsidRPr="0070391A" w:rsidRDefault="0070391A" w:rsidP="0070391A">
      <w:pPr>
        <w:shd w:val="clear" w:color="auto" w:fill="FFFFFF"/>
        <w:spacing w:after="0" w:line="240" w:lineRule="auto"/>
        <w:ind w:firstLine="709"/>
        <w:jc w:val="both"/>
        <w:rPr>
          <w:rFonts w:ascii="Times New Roman" w:hAnsi="Times New Roman" w:cs="Times New Roman"/>
          <w:sz w:val="28"/>
          <w:szCs w:val="28"/>
        </w:rPr>
      </w:pPr>
      <w:r w:rsidRPr="0070391A">
        <w:rPr>
          <w:rFonts w:ascii="Times New Roman" w:hAnsi="Times New Roman" w:cs="Times New Roman"/>
          <w:sz w:val="28"/>
          <w:szCs w:val="28"/>
        </w:rPr>
        <w:t xml:space="preserve">Анализ проведен в целях выявления возможных </w:t>
      </w:r>
      <w:proofErr w:type="spellStart"/>
      <w:r w:rsidRPr="0070391A">
        <w:rPr>
          <w:rFonts w:ascii="Times New Roman" w:hAnsi="Times New Roman" w:cs="Times New Roman"/>
          <w:sz w:val="28"/>
          <w:szCs w:val="28"/>
        </w:rPr>
        <w:t>коррупциогенных</w:t>
      </w:r>
      <w:proofErr w:type="spellEnd"/>
      <w:r w:rsidRPr="0070391A">
        <w:rPr>
          <w:rFonts w:ascii="Times New Roman" w:hAnsi="Times New Roman" w:cs="Times New Roman"/>
          <w:sz w:val="28"/>
          <w:szCs w:val="28"/>
        </w:rPr>
        <w:t xml:space="preserve"> норм, правовых пробелов, коллизий, юридико-лингвистической неопределенности, широты дискреционных полномочий, установления права вместо обязанности должностных лиц, наличия излишних административных барьеров, а также ненадлежащего определения функций, обязанностей, прав и ответственности должностных лиц.</w:t>
      </w:r>
    </w:p>
    <w:p w:rsidR="0011250D" w:rsidRDefault="0070391A" w:rsidP="0011250D">
      <w:pPr>
        <w:shd w:val="clear" w:color="auto" w:fill="FFFFFF"/>
        <w:spacing w:after="0" w:line="240" w:lineRule="auto"/>
        <w:ind w:firstLine="709"/>
        <w:jc w:val="both"/>
        <w:rPr>
          <w:rFonts w:ascii="Times New Roman" w:hAnsi="Times New Roman" w:cs="Times New Roman"/>
          <w:sz w:val="28"/>
          <w:szCs w:val="28"/>
        </w:rPr>
      </w:pPr>
      <w:r w:rsidRPr="0070391A">
        <w:rPr>
          <w:rFonts w:ascii="Times New Roman" w:hAnsi="Times New Roman" w:cs="Times New Roman"/>
          <w:sz w:val="28"/>
          <w:szCs w:val="28"/>
        </w:rPr>
        <w:t>В ходе анализа изучены следующие документы и правовые основания, рег</w:t>
      </w:r>
      <w:r w:rsidR="0011250D">
        <w:rPr>
          <w:rFonts w:ascii="Times New Roman" w:hAnsi="Times New Roman" w:cs="Times New Roman"/>
          <w:sz w:val="28"/>
          <w:szCs w:val="28"/>
        </w:rPr>
        <w:t>улирующие деятельность Аппарата, в тои числе н</w:t>
      </w:r>
      <w:r w:rsidRPr="0070391A">
        <w:rPr>
          <w:rFonts w:ascii="Times New Roman" w:hAnsi="Times New Roman" w:cs="Times New Roman"/>
          <w:sz w:val="28"/>
          <w:szCs w:val="28"/>
        </w:rPr>
        <w:t>ормативные правовые акты, регулирующие порядок оказания государственных услуг, от</w:t>
      </w:r>
      <w:r w:rsidR="0011250D">
        <w:rPr>
          <w:rFonts w:ascii="Times New Roman" w:hAnsi="Times New Roman" w:cs="Times New Roman"/>
          <w:sz w:val="28"/>
          <w:szCs w:val="28"/>
        </w:rPr>
        <w:t>несенных к компетенции Аппарата,</w:t>
      </w:r>
      <w:r w:rsidRPr="0070391A">
        <w:rPr>
          <w:rFonts w:ascii="Times New Roman" w:hAnsi="Times New Roman" w:cs="Times New Roman"/>
          <w:sz w:val="28"/>
          <w:szCs w:val="28"/>
        </w:rPr>
        <w:t xml:space="preserve"> Положение о ГУ «Аппарат </w:t>
      </w:r>
      <w:proofErr w:type="spellStart"/>
      <w:r w:rsidRPr="0070391A">
        <w:rPr>
          <w:rFonts w:ascii="Times New Roman" w:hAnsi="Times New Roman" w:cs="Times New Roman"/>
          <w:sz w:val="28"/>
          <w:szCs w:val="28"/>
        </w:rPr>
        <w:t>акима</w:t>
      </w:r>
      <w:proofErr w:type="spellEnd"/>
      <w:r w:rsidRPr="0070391A">
        <w:rPr>
          <w:rFonts w:ascii="Times New Roman" w:hAnsi="Times New Roman" w:cs="Times New Roman"/>
          <w:sz w:val="28"/>
          <w:szCs w:val="28"/>
        </w:rPr>
        <w:t xml:space="preserve"> района «Есиль» города Астаны», утвержденное постановлением </w:t>
      </w:r>
      <w:proofErr w:type="spellStart"/>
      <w:r w:rsidRPr="0070391A">
        <w:rPr>
          <w:rFonts w:ascii="Times New Roman" w:hAnsi="Times New Roman" w:cs="Times New Roman"/>
          <w:sz w:val="28"/>
          <w:szCs w:val="28"/>
        </w:rPr>
        <w:t>акимата</w:t>
      </w:r>
      <w:proofErr w:type="spellEnd"/>
      <w:r w:rsidRPr="0070391A">
        <w:rPr>
          <w:rFonts w:ascii="Times New Roman" w:hAnsi="Times New Roman" w:cs="Times New Roman"/>
          <w:sz w:val="28"/>
          <w:szCs w:val="28"/>
        </w:rPr>
        <w:t xml:space="preserve"> города Астаны № 139-3528 от 15 ноября 2024 года</w:t>
      </w:r>
      <w:r w:rsidR="0011250D">
        <w:rPr>
          <w:rFonts w:ascii="Times New Roman" w:hAnsi="Times New Roman" w:cs="Times New Roman"/>
          <w:sz w:val="28"/>
          <w:szCs w:val="28"/>
        </w:rPr>
        <w:t>, п</w:t>
      </w:r>
      <w:r w:rsidRPr="0070391A">
        <w:rPr>
          <w:rFonts w:ascii="Times New Roman" w:hAnsi="Times New Roman" w:cs="Times New Roman"/>
          <w:sz w:val="28"/>
          <w:szCs w:val="28"/>
        </w:rPr>
        <w:t>оложения о стру</w:t>
      </w:r>
      <w:r w:rsidR="0011250D">
        <w:rPr>
          <w:rFonts w:ascii="Times New Roman" w:hAnsi="Times New Roman" w:cs="Times New Roman"/>
          <w:sz w:val="28"/>
          <w:szCs w:val="28"/>
        </w:rPr>
        <w:t>ктурных подразделениях Аппарата, д</w:t>
      </w:r>
      <w:r w:rsidRPr="0070391A">
        <w:rPr>
          <w:rFonts w:ascii="Times New Roman" w:hAnsi="Times New Roman" w:cs="Times New Roman"/>
          <w:sz w:val="28"/>
          <w:szCs w:val="28"/>
        </w:rPr>
        <w:t xml:space="preserve">олжностные инструкции руководителей отделов, главных инспекторов, советников </w:t>
      </w:r>
      <w:r w:rsidR="0011250D">
        <w:rPr>
          <w:rFonts w:ascii="Times New Roman" w:hAnsi="Times New Roman" w:cs="Times New Roman"/>
          <w:sz w:val="28"/>
          <w:szCs w:val="28"/>
        </w:rPr>
        <w:t>и главных специалистов Аппарата, д</w:t>
      </w:r>
      <w:r w:rsidRPr="0070391A">
        <w:rPr>
          <w:rFonts w:ascii="Times New Roman" w:hAnsi="Times New Roman" w:cs="Times New Roman"/>
          <w:sz w:val="28"/>
          <w:szCs w:val="28"/>
        </w:rPr>
        <w:t>окументы, связанные с планированием, освоением и р</w:t>
      </w:r>
      <w:r w:rsidR="0011250D">
        <w:rPr>
          <w:rFonts w:ascii="Times New Roman" w:hAnsi="Times New Roman" w:cs="Times New Roman"/>
          <w:sz w:val="28"/>
          <w:szCs w:val="28"/>
        </w:rPr>
        <w:t>аспределением бюджетных средств, п</w:t>
      </w:r>
      <w:r w:rsidRPr="0070391A">
        <w:rPr>
          <w:rFonts w:ascii="Times New Roman" w:hAnsi="Times New Roman" w:cs="Times New Roman"/>
          <w:sz w:val="28"/>
          <w:szCs w:val="28"/>
        </w:rPr>
        <w:t xml:space="preserve">ланы государственных закупок, </w:t>
      </w:r>
      <w:r w:rsidR="0011250D">
        <w:rPr>
          <w:rFonts w:ascii="Times New Roman" w:hAnsi="Times New Roman" w:cs="Times New Roman"/>
          <w:sz w:val="28"/>
          <w:szCs w:val="28"/>
        </w:rPr>
        <w:t>д</w:t>
      </w:r>
      <w:r w:rsidRPr="0070391A">
        <w:rPr>
          <w:rFonts w:ascii="Times New Roman" w:hAnsi="Times New Roman" w:cs="Times New Roman"/>
          <w:sz w:val="28"/>
          <w:szCs w:val="28"/>
        </w:rPr>
        <w:t>окументы и сведения, связанные с оказанием государственных услуг, рассмотрением обращений физических и юридических лиц, использованием информационны</w:t>
      </w:r>
      <w:r w:rsidR="0011250D">
        <w:rPr>
          <w:rFonts w:ascii="Times New Roman" w:hAnsi="Times New Roman" w:cs="Times New Roman"/>
          <w:sz w:val="28"/>
          <w:szCs w:val="28"/>
        </w:rPr>
        <w:t>х систем и электронных сервисов.</w:t>
      </w:r>
    </w:p>
    <w:p w:rsidR="0070391A" w:rsidRDefault="0070391A" w:rsidP="0011250D">
      <w:pPr>
        <w:shd w:val="clear" w:color="auto" w:fill="FFFFFF"/>
        <w:spacing w:after="0" w:line="240" w:lineRule="auto"/>
        <w:ind w:firstLine="709"/>
        <w:jc w:val="both"/>
        <w:rPr>
          <w:rFonts w:ascii="Times New Roman" w:hAnsi="Times New Roman" w:cs="Times New Roman"/>
          <w:sz w:val="28"/>
          <w:szCs w:val="28"/>
        </w:rPr>
      </w:pPr>
      <w:r w:rsidRPr="0070391A">
        <w:rPr>
          <w:rFonts w:ascii="Times New Roman" w:hAnsi="Times New Roman" w:cs="Times New Roman"/>
          <w:sz w:val="28"/>
          <w:szCs w:val="28"/>
        </w:rPr>
        <w:t>При изучении указанных документов особое внимание уделено наличию норм, допускающих неоднозначное толкование, возможность принятия решений по усмотрению должностных лиц без достаточной правовой регламентации, отсутствие четких сроков и процедур, возможность истребования дополнительных документов, не предусмотренных законодательством, а также отсутствие механизмов контроля и персональной ответственности.</w:t>
      </w:r>
    </w:p>
    <w:p w:rsidR="00230150" w:rsidRPr="00341D53" w:rsidRDefault="00230150" w:rsidP="0070391A">
      <w:pPr>
        <w:shd w:val="clear" w:color="auto" w:fill="FFFFFF"/>
        <w:spacing w:after="0" w:line="240" w:lineRule="auto"/>
        <w:ind w:firstLine="709"/>
        <w:jc w:val="both"/>
        <w:rPr>
          <w:rFonts w:ascii="TimesNewRomanPS-BoldMT" w:eastAsia="Times New Roman" w:hAnsi="TimesNewRomanPS-BoldMT" w:cs="Times New Roman"/>
          <w:b/>
          <w:bCs/>
          <w:color w:val="212121"/>
          <w:sz w:val="8"/>
          <w:szCs w:val="8"/>
          <w:lang w:eastAsia="ru-RU"/>
        </w:rPr>
      </w:pPr>
    </w:p>
    <w:p w:rsidR="00106A8E" w:rsidRPr="00106A8E" w:rsidRDefault="00106A8E" w:rsidP="0070391A">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106A8E">
        <w:rPr>
          <w:rFonts w:ascii="TimesNewRomanPS-BoldMT" w:eastAsia="Times New Roman" w:hAnsi="TimesNewRomanPS-BoldMT" w:cs="Times New Roman"/>
          <w:b/>
          <w:bCs/>
          <w:color w:val="212121"/>
          <w:sz w:val="28"/>
          <w:szCs w:val="28"/>
          <w:lang w:eastAsia="ru-RU"/>
        </w:rPr>
        <w:t>1. Управление персоналом, в том числе определение должностей, подверженных коррупционным рискам</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В рамках внутреннего анализа коррупционных рисков изучены вопросы управления персоналом, порядка занятия административных государственных должностей, продвижения по службе, перевода на иные должности, соблюдения квалификационных требований, применения мер поощрения и дисциплинарной ответственности, а также наличия должностей и функций, потенциально подверженных коррупционным рискам.</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В Аппарате функционирует 11 отделов</w:t>
      </w:r>
      <w:r w:rsidR="00441E19">
        <w:rPr>
          <w:rFonts w:ascii="Times New Roman" w:eastAsia="Times New Roman" w:hAnsi="Times New Roman" w:cs="Times New Roman"/>
          <w:color w:val="212121"/>
          <w:sz w:val="28"/>
          <w:szCs w:val="28"/>
          <w:lang w:eastAsia="ru-RU"/>
        </w:rPr>
        <w:t>, чи</w:t>
      </w:r>
      <w:r w:rsidRPr="000A6712">
        <w:rPr>
          <w:rFonts w:ascii="Times New Roman" w:eastAsia="Times New Roman" w:hAnsi="Times New Roman" w:cs="Times New Roman"/>
          <w:color w:val="212121"/>
          <w:sz w:val="28"/>
          <w:szCs w:val="28"/>
          <w:lang w:eastAsia="ru-RU"/>
        </w:rPr>
        <w:t xml:space="preserve">сленность руководящего состава составляет 15 штатных единиц, в том числе </w:t>
      </w:r>
      <w:proofErr w:type="spellStart"/>
      <w:r w:rsidRPr="000A6712">
        <w:rPr>
          <w:rFonts w:ascii="Times New Roman" w:eastAsia="Times New Roman" w:hAnsi="Times New Roman" w:cs="Times New Roman"/>
          <w:color w:val="212121"/>
          <w:sz w:val="28"/>
          <w:szCs w:val="28"/>
          <w:lang w:eastAsia="ru-RU"/>
        </w:rPr>
        <w:t>аким</w:t>
      </w:r>
      <w:proofErr w:type="spellEnd"/>
      <w:r w:rsidRPr="000A6712">
        <w:rPr>
          <w:rFonts w:ascii="Times New Roman" w:eastAsia="Times New Roman" w:hAnsi="Times New Roman" w:cs="Times New Roman"/>
          <w:color w:val="212121"/>
          <w:sz w:val="28"/>
          <w:szCs w:val="28"/>
          <w:lang w:eastAsia="ru-RU"/>
        </w:rPr>
        <w:t xml:space="preserve"> района, заместители </w:t>
      </w:r>
      <w:proofErr w:type="spellStart"/>
      <w:r w:rsidRPr="000A6712">
        <w:rPr>
          <w:rFonts w:ascii="Times New Roman" w:eastAsia="Times New Roman" w:hAnsi="Times New Roman" w:cs="Times New Roman"/>
          <w:color w:val="212121"/>
          <w:sz w:val="28"/>
          <w:szCs w:val="28"/>
          <w:lang w:eastAsia="ru-RU"/>
        </w:rPr>
        <w:t>акима</w:t>
      </w:r>
      <w:proofErr w:type="spellEnd"/>
      <w:r w:rsidRPr="000A6712">
        <w:rPr>
          <w:rFonts w:ascii="Times New Roman" w:eastAsia="Times New Roman" w:hAnsi="Times New Roman" w:cs="Times New Roman"/>
          <w:color w:val="212121"/>
          <w:sz w:val="28"/>
          <w:szCs w:val="28"/>
          <w:lang w:eastAsia="ru-RU"/>
        </w:rPr>
        <w:t xml:space="preserve"> района и руководители структурных подразделений</w:t>
      </w:r>
      <w:r w:rsidR="00441E19">
        <w:rPr>
          <w:rFonts w:ascii="Times New Roman" w:eastAsia="Times New Roman" w:hAnsi="Times New Roman" w:cs="Times New Roman"/>
          <w:color w:val="212121"/>
          <w:sz w:val="28"/>
          <w:szCs w:val="28"/>
          <w:lang w:eastAsia="ru-RU"/>
        </w:rPr>
        <w:t>,</w:t>
      </w:r>
      <w:r w:rsidRPr="000A6712">
        <w:rPr>
          <w:rFonts w:ascii="Times New Roman" w:eastAsia="Times New Roman" w:hAnsi="Times New Roman" w:cs="Times New Roman"/>
          <w:color w:val="212121"/>
          <w:sz w:val="28"/>
          <w:szCs w:val="28"/>
          <w:lang w:eastAsia="ru-RU"/>
        </w:rPr>
        <w:t xml:space="preserve"> </w:t>
      </w:r>
      <w:r w:rsidR="00441E19">
        <w:rPr>
          <w:rFonts w:ascii="Times New Roman" w:eastAsia="Times New Roman" w:hAnsi="Times New Roman" w:cs="Times New Roman"/>
          <w:color w:val="212121"/>
          <w:sz w:val="28"/>
          <w:szCs w:val="28"/>
          <w:lang w:eastAsia="ru-RU"/>
        </w:rPr>
        <w:t>ч</w:t>
      </w:r>
      <w:r w:rsidRPr="000A6712">
        <w:rPr>
          <w:rFonts w:ascii="Times New Roman" w:eastAsia="Times New Roman" w:hAnsi="Times New Roman" w:cs="Times New Roman"/>
          <w:color w:val="212121"/>
          <w:sz w:val="28"/>
          <w:szCs w:val="28"/>
          <w:lang w:eastAsia="ru-RU"/>
        </w:rPr>
        <w:t xml:space="preserve">исленность </w:t>
      </w:r>
      <w:r w:rsidR="00441E19" w:rsidRPr="000A6712">
        <w:rPr>
          <w:rFonts w:ascii="Times New Roman" w:eastAsia="Times New Roman" w:hAnsi="Times New Roman" w:cs="Times New Roman"/>
          <w:color w:val="212121"/>
          <w:sz w:val="28"/>
          <w:szCs w:val="28"/>
          <w:lang w:eastAsia="ru-RU"/>
        </w:rPr>
        <w:t>не руководящего</w:t>
      </w:r>
      <w:r w:rsidRPr="000A6712">
        <w:rPr>
          <w:rFonts w:ascii="Times New Roman" w:eastAsia="Times New Roman" w:hAnsi="Times New Roman" w:cs="Times New Roman"/>
          <w:color w:val="212121"/>
          <w:sz w:val="28"/>
          <w:szCs w:val="28"/>
          <w:lang w:eastAsia="ru-RU"/>
        </w:rPr>
        <w:t xml:space="preserve"> состава составляет 28 штатных единиц, включая главных инспекторов, советников и главных специалистов.</w:t>
      </w:r>
    </w:p>
    <w:p w:rsidR="000A6712" w:rsidRPr="000A6712" w:rsidRDefault="00441E19"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 xml:space="preserve">Состояние кадрового </w:t>
      </w:r>
      <w:r w:rsidR="00E4413B">
        <w:rPr>
          <w:rFonts w:ascii="Times New Roman" w:eastAsia="Times New Roman" w:hAnsi="Times New Roman" w:cs="Times New Roman"/>
          <w:color w:val="212121"/>
          <w:sz w:val="28"/>
          <w:szCs w:val="28"/>
          <w:lang w:eastAsia="ru-RU"/>
        </w:rPr>
        <w:t>состава</w:t>
      </w:r>
      <w:r>
        <w:rPr>
          <w:rFonts w:ascii="Times New Roman" w:eastAsia="Times New Roman" w:hAnsi="Times New Roman" w:cs="Times New Roman"/>
          <w:color w:val="212121"/>
          <w:sz w:val="28"/>
          <w:szCs w:val="28"/>
          <w:lang w:eastAsia="ru-RU"/>
        </w:rPr>
        <w:t xml:space="preserve"> и </w:t>
      </w:r>
      <w:r w:rsidR="00E4413B">
        <w:rPr>
          <w:rFonts w:ascii="Times New Roman" w:eastAsia="Times New Roman" w:hAnsi="Times New Roman" w:cs="Times New Roman"/>
          <w:color w:val="212121"/>
          <w:sz w:val="28"/>
          <w:szCs w:val="28"/>
          <w:lang w:eastAsia="ru-RU"/>
        </w:rPr>
        <w:t>текучесть</w:t>
      </w:r>
      <w:r>
        <w:rPr>
          <w:rFonts w:ascii="Times New Roman" w:eastAsia="Times New Roman" w:hAnsi="Times New Roman" w:cs="Times New Roman"/>
          <w:color w:val="212121"/>
          <w:sz w:val="28"/>
          <w:szCs w:val="28"/>
          <w:lang w:eastAsia="ru-RU"/>
        </w:rPr>
        <w:t xml:space="preserve"> </w:t>
      </w:r>
      <w:r w:rsidR="00E4413B">
        <w:rPr>
          <w:rFonts w:ascii="Times New Roman" w:eastAsia="Times New Roman" w:hAnsi="Times New Roman" w:cs="Times New Roman"/>
          <w:color w:val="212121"/>
          <w:sz w:val="28"/>
          <w:szCs w:val="28"/>
          <w:lang w:eastAsia="ru-RU"/>
        </w:rPr>
        <w:t>в Аппарате находится в устойчивом положении, с начала года только</w:t>
      </w:r>
      <w:r>
        <w:rPr>
          <w:rFonts w:ascii="Times New Roman" w:eastAsia="Times New Roman" w:hAnsi="Times New Roman" w:cs="Times New Roman"/>
          <w:color w:val="212121"/>
          <w:sz w:val="28"/>
          <w:szCs w:val="28"/>
          <w:lang w:eastAsia="ru-RU"/>
        </w:rPr>
        <w:t xml:space="preserve"> один сотрудник </w:t>
      </w:r>
      <w:r w:rsidR="00E4413B">
        <w:rPr>
          <w:rFonts w:ascii="Times New Roman" w:eastAsia="Times New Roman" w:hAnsi="Times New Roman" w:cs="Times New Roman"/>
          <w:color w:val="212121"/>
          <w:sz w:val="28"/>
          <w:szCs w:val="28"/>
          <w:lang w:eastAsia="ru-RU"/>
        </w:rPr>
        <w:t xml:space="preserve">- </w:t>
      </w:r>
      <w:r w:rsidRPr="000A6712">
        <w:rPr>
          <w:rFonts w:ascii="Times New Roman" w:eastAsia="Times New Roman" w:hAnsi="Times New Roman" w:cs="Times New Roman"/>
          <w:color w:val="212121"/>
          <w:sz w:val="28"/>
          <w:szCs w:val="28"/>
          <w:lang w:eastAsia="ru-RU"/>
        </w:rPr>
        <w:t>главный специалист отдела благоустройства</w:t>
      </w:r>
      <w:r>
        <w:rPr>
          <w:rFonts w:ascii="Times New Roman" w:eastAsia="Times New Roman" w:hAnsi="Times New Roman" w:cs="Times New Roman"/>
          <w:color w:val="212121"/>
          <w:sz w:val="28"/>
          <w:szCs w:val="28"/>
          <w:lang w:eastAsia="ru-RU"/>
        </w:rPr>
        <w:t xml:space="preserve"> </w:t>
      </w:r>
      <w:proofErr w:type="spellStart"/>
      <w:r w:rsidRPr="000A6712">
        <w:rPr>
          <w:rFonts w:ascii="Times New Roman" w:eastAsia="Times New Roman" w:hAnsi="Times New Roman" w:cs="Times New Roman"/>
          <w:color w:val="212121"/>
          <w:sz w:val="28"/>
          <w:szCs w:val="28"/>
          <w:lang w:eastAsia="ru-RU"/>
        </w:rPr>
        <w:t>Махамбетов</w:t>
      </w:r>
      <w:proofErr w:type="spellEnd"/>
      <w:r w:rsidRPr="000A6712">
        <w:rPr>
          <w:rFonts w:ascii="Times New Roman" w:eastAsia="Times New Roman" w:hAnsi="Times New Roman" w:cs="Times New Roman"/>
          <w:color w:val="212121"/>
          <w:sz w:val="28"/>
          <w:szCs w:val="28"/>
          <w:lang w:eastAsia="ru-RU"/>
        </w:rPr>
        <w:t xml:space="preserve"> Е.</w:t>
      </w:r>
      <w:r>
        <w:rPr>
          <w:rFonts w:ascii="Times New Roman" w:eastAsia="Times New Roman" w:hAnsi="Times New Roman" w:cs="Times New Roman"/>
          <w:color w:val="212121"/>
          <w:sz w:val="28"/>
          <w:szCs w:val="28"/>
          <w:lang w:eastAsia="ru-RU"/>
        </w:rPr>
        <w:t xml:space="preserve"> уволился по состоянию </w:t>
      </w:r>
      <w:r>
        <w:rPr>
          <w:rFonts w:ascii="Times New Roman" w:eastAsia="Times New Roman" w:hAnsi="Times New Roman" w:cs="Times New Roman"/>
          <w:color w:val="212121"/>
          <w:sz w:val="28"/>
          <w:szCs w:val="28"/>
          <w:lang w:eastAsia="ru-RU"/>
        </w:rPr>
        <w:lastRenderedPageBreak/>
        <w:t>здоровья</w:t>
      </w:r>
      <w:r w:rsidR="000A6712" w:rsidRPr="000A6712">
        <w:rPr>
          <w:rFonts w:ascii="Times New Roman" w:eastAsia="Times New Roman" w:hAnsi="Times New Roman" w:cs="Times New Roman"/>
          <w:color w:val="212121"/>
          <w:sz w:val="28"/>
          <w:szCs w:val="28"/>
          <w:lang w:eastAsia="ru-RU"/>
        </w:rPr>
        <w:t xml:space="preserve">, </w:t>
      </w:r>
      <w:r>
        <w:rPr>
          <w:rFonts w:ascii="Times New Roman" w:eastAsia="Times New Roman" w:hAnsi="Times New Roman" w:cs="Times New Roman"/>
          <w:color w:val="212121"/>
          <w:sz w:val="28"/>
          <w:szCs w:val="28"/>
          <w:lang w:eastAsia="ru-RU"/>
        </w:rPr>
        <w:t>д</w:t>
      </w:r>
      <w:r w:rsidR="000A6712" w:rsidRPr="000A6712">
        <w:rPr>
          <w:rFonts w:ascii="Times New Roman" w:eastAsia="Times New Roman" w:hAnsi="Times New Roman" w:cs="Times New Roman"/>
          <w:color w:val="212121"/>
          <w:sz w:val="28"/>
          <w:szCs w:val="28"/>
          <w:lang w:eastAsia="ru-RU"/>
        </w:rPr>
        <w:t xml:space="preserve">ва сотрудника впервые приняты на государственную </w:t>
      </w:r>
      <w:r w:rsidR="00E4413B">
        <w:rPr>
          <w:rFonts w:ascii="Times New Roman" w:eastAsia="Times New Roman" w:hAnsi="Times New Roman" w:cs="Times New Roman"/>
          <w:color w:val="212121"/>
          <w:sz w:val="28"/>
          <w:szCs w:val="28"/>
          <w:lang w:eastAsia="ru-RU"/>
        </w:rPr>
        <w:t>службу</w:t>
      </w:r>
      <w:r w:rsidR="000A6712" w:rsidRPr="000A6712">
        <w:rPr>
          <w:rFonts w:ascii="Times New Roman" w:eastAsia="Times New Roman" w:hAnsi="Times New Roman" w:cs="Times New Roman"/>
          <w:color w:val="212121"/>
          <w:sz w:val="28"/>
          <w:szCs w:val="28"/>
          <w:lang w:eastAsia="ru-RU"/>
        </w:rPr>
        <w:t xml:space="preserve"> главный специалист отдела благоустройства</w:t>
      </w:r>
      <w:r w:rsidR="00E4413B" w:rsidRPr="00E4413B">
        <w:rPr>
          <w:rFonts w:ascii="Times New Roman" w:eastAsia="Times New Roman" w:hAnsi="Times New Roman" w:cs="Times New Roman"/>
          <w:color w:val="212121"/>
          <w:sz w:val="28"/>
          <w:szCs w:val="28"/>
          <w:lang w:eastAsia="ru-RU"/>
        </w:rPr>
        <w:t xml:space="preserve"> </w:t>
      </w:r>
      <w:proofErr w:type="spellStart"/>
      <w:r w:rsidR="00E4413B" w:rsidRPr="000A6712">
        <w:rPr>
          <w:rFonts w:ascii="Times New Roman" w:eastAsia="Times New Roman" w:hAnsi="Times New Roman" w:cs="Times New Roman"/>
          <w:color w:val="212121"/>
          <w:sz w:val="28"/>
          <w:szCs w:val="28"/>
          <w:lang w:eastAsia="ru-RU"/>
        </w:rPr>
        <w:t>Нариманов</w:t>
      </w:r>
      <w:proofErr w:type="spellEnd"/>
      <w:r w:rsidR="00E4413B" w:rsidRPr="000A6712">
        <w:rPr>
          <w:rFonts w:ascii="Times New Roman" w:eastAsia="Times New Roman" w:hAnsi="Times New Roman" w:cs="Times New Roman"/>
          <w:color w:val="212121"/>
          <w:sz w:val="28"/>
          <w:szCs w:val="28"/>
          <w:lang w:eastAsia="ru-RU"/>
        </w:rPr>
        <w:t xml:space="preserve"> Д.</w:t>
      </w:r>
      <w:r w:rsidR="00E4413B">
        <w:rPr>
          <w:rFonts w:ascii="Times New Roman" w:eastAsia="Times New Roman" w:hAnsi="Times New Roman" w:cs="Times New Roman"/>
          <w:color w:val="212121"/>
          <w:sz w:val="28"/>
          <w:szCs w:val="28"/>
          <w:lang w:eastAsia="ru-RU"/>
        </w:rPr>
        <w:t xml:space="preserve"> и </w:t>
      </w:r>
      <w:r w:rsidR="000A6712" w:rsidRPr="000A6712">
        <w:rPr>
          <w:rFonts w:ascii="Times New Roman" w:eastAsia="Times New Roman" w:hAnsi="Times New Roman" w:cs="Times New Roman"/>
          <w:color w:val="212121"/>
          <w:sz w:val="28"/>
          <w:szCs w:val="28"/>
          <w:lang w:eastAsia="ru-RU"/>
        </w:rPr>
        <w:t>главный специалист отдела строительства, недвижимости и государственных закупок</w:t>
      </w:r>
      <w:r w:rsidR="00E4413B" w:rsidRPr="00E4413B">
        <w:rPr>
          <w:rFonts w:ascii="Times New Roman" w:eastAsia="Times New Roman" w:hAnsi="Times New Roman" w:cs="Times New Roman"/>
          <w:color w:val="212121"/>
          <w:sz w:val="28"/>
          <w:szCs w:val="28"/>
          <w:lang w:eastAsia="ru-RU"/>
        </w:rPr>
        <w:t xml:space="preserve"> </w:t>
      </w:r>
      <w:proofErr w:type="spellStart"/>
      <w:r w:rsidR="00E4413B">
        <w:rPr>
          <w:rFonts w:ascii="Times New Roman" w:eastAsia="Times New Roman" w:hAnsi="Times New Roman" w:cs="Times New Roman"/>
          <w:color w:val="212121"/>
          <w:sz w:val="28"/>
          <w:szCs w:val="28"/>
          <w:lang w:eastAsia="ru-RU"/>
        </w:rPr>
        <w:t>Бекетбаев</w:t>
      </w:r>
      <w:proofErr w:type="spellEnd"/>
      <w:r w:rsidR="00E4413B">
        <w:rPr>
          <w:rFonts w:ascii="Times New Roman" w:eastAsia="Times New Roman" w:hAnsi="Times New Roman" w:cs="Times New Roman"/>
          <w:color w:val="212121"/>
          <w:sz w:val="28"/>
          <w:szCs w:val="28"/>
          <w:lang w:eastAsia="ru-RU"/>
        </w:rPr>
        <w:t xml:space="preserve"> Б</w:t>
      </w:r>
      <w:r w:rsidR="000A6712" w:rsidRPr="000A6712">
        <w:rPr>
          <w:rFonts w:ascii="Times New Roman" w:eastAsia="Times New Roman" w:hAnsi="Times New Roman" w:cs="Times New Roman"/>
          <w:color w:val="212121"/>
          <w:sz w:val="28"/>
          <w:szCs w:val="28"/>
          <w:lang w:eastAsia="ru-RU"/>
        </w:rPr>
        <w:t>. два сотрудника вновь поступили на государственную службу главный специалист отдела благоустройства</w:t>
      </w:r>
      <w:r w:rsidR="00E4413B" w:rsidRPr="00E4413B">
        <w:rPr>
          <w:rFonts w:ascii="Times New Roman" w:eastAsia="Times New Roman" w:hAnsi="Times New Roman" w:cs="Times New Roman"/>
          <w:color w:val="212121"/>
          <w:sz w:val="28"/>
          <w:szCs w:val="28"/>
          <w:lang w:eastAsia="ru-RU"/>
        </w:rPr>
        <w:t xml:space="preserve"> </w:t>
      </w:r>
      <w:r w:rsidR="00E4413B">
        <w:rPr>
          <w:rFonts w:ascii="Times New Roman" w:eastAsia="Times New Roman" w:hAnsi="Times New Roman" w:cs="Times New Roman"/>
          <w:color w:val="212121"/>
          <w:sz w:val="28"/>
          <w:szCs w:val="28"/>
          <w:lang w:eastAsia="ru-RU"/>
        </w:rPr>
        <w:t xml:space="preserve">Каратаев А. </w:t>
      </w:r>
      <w:r w:rsidR="000A6712" w:rsidRPr="000A6712">
        <w:rPr>
          <w:rFonts w:ascii="Times New Roman" w:eastAsia="Times New Roman" w:hAnsi="Times New Roman" w:cs="Times New Roman"/>
          <w:color w:val="212121"/>
          <w:sz w:val="28"/>
          <w:szCs w:val="28"/>
          <w:lang w:eastAsia="ru-RU"/>
        </w:rPr>
        <w:t xml:space="preserve">и советник </w:t>
      </w:r>
      <w:proofErr w:type="spellStart"/>
      <w:r w:rsidR="000A6712" w:rsidRPr="000A6712">
        <w:rPr>
          <w:rFonts w:ascii="Times New Roman" w:eastAsia="Times New Roman" w:hAnsi="Times New Roman" w:cs="Times New Roman"/>
          <w:color w:val="212121"/>
          <w:sz w:val="28"/>
          <w:szCs w:val="28"/>
          <w:lang w:eastAsia="ru-RU"/>
        </w:rPr>
        <w:t>акима</w:t>
      </w:r>
      <w:proofErr w:type="spellEnd"/>
      <w:r w:rsidR="000A6712" w:rsidRPr="000A6712">
        <w:rPr>
          <w:rFonts w:ascii="Times New Roman" w:eastAsia="Times New Roman" w:hAnsi="Times New Roman" w:cs="Times New Roman"/>
          <w:color w:val="212121"/>
          <w:sz w:val="28"/>
          <w:szCs w:val="28"/>
          <w:lang w:eastAsia="ru-RU"/>
        </w:rPr>
        <w:t xml:space="preserve"> района</w:t>
      </w:r>
      <w:r w:rsidR="00E4413B" w:rsidRPr="00E4413B">
        <w:rPr>
          <w:rFonts w:ascii="Times New Roman" w:eastAsia="Times New Roman" w:hAnsi="Times New Roman" w:cs="Times New Roman"/>
          <w:color w:val="212121"/>
          <w:sz w:val="28"/>
          <w:szCs w:val="28"/>
          <w:lang w:eastAsia="ru-RU"/>
        </w:rPr>
        <w:t xml:space="preserve"> </w:t>
      </w:r>
      <w:r w:rsidR="00E4413B">
        <w:rPr>
          <w:rFonts w:ascii="Times New Roman" w:eastAsia="Times New Roman" w:hAnsi="Times New Roman" w:cs="Times New Roman"/>
          <w:color w:val="212121"/>
          <w:sz w:val="28"/>
          <w:szCs w:val="28"/>
          <w:lang w:eastAsia="ru-RU"/>
        </w:rPr>
        <w:t>Калиев М</w:t>
      </w:r>
      <w:r w:rsidR="000A6712" w:rsidRPr="000A6712">
        <w:rPr>
          <w:rFonts w:ascii="Times New Roman" w:eastAsia="Times New Roman" w:hAnsi="Times New Roman" w:cs="Times New Roman"/>
          <w:color w:val="212121"/>
          <w:sz w:val="28"/>
          <w:szCs w:val="28"/>
          <w:lang w:eastAsia="ru-RU"/>
        </w:rPr>
        <w:t>.</w:t>
      </w:r>
    </w:p>
    <w:p w:rsidR="00441E19"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По дисциплинарной практике установлено, что за отчетный период сотрудники Аппарата к дисциплинарной о</w:t>
      </w:r>
      <w:r w:rsidR="00441E19">
        <w:rPr>
          <w:rFonts w:ascii="Times New Roman" w:eastAsia="Times New Roman" w:hAnsi="Times New Roman" w:cs="Times New Roman"/>
          <w:color w:val="212121"/>
          <w:sz w:val="28"/>
          <w:szCs w:val="28"/>
          <w:lang w:eastAsia="ru-RU"/>
        </w:rPr>
        <w:t>тветственности не привлекались.</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Фактов поощрения работников при наличии неснятых дисциплинарных взысканий, досрочного снятия дисциплинарных взысканий, снятия взысканий в чрезмерно короткие сроки, а также непринятия мер дисциплинарного характера при наличии оснований не установлено.</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 xml:space="preserve">В начале года по направлению КГУ «Центр трудовой мобильности </w:t>
      </w:r>
      <w:proofErr w:type="spellStart"/>
      <w:r w:rsidRPr="000A6712">
        <w:rPr>
          <w:rFonts w:ascii="Times New Roman" w:eastAsia="Times New Roman" w:hAnsi="Times New Roman" w:cs="Times New Roman"/>
          <w:color w:val="212121"/>
          <w:sz w:val="28"/>
          <w:szCs w:val="28"/>
          <w:lang w:eastAsia="ru-RU"/>
        </w:rPr>
        <w:t>акимата</w:t>
      </w:r>
      <w:proofErr w:type="spellEnd"/>
      <w:r w:rsidRPr="000A6712">
        <w:rPr>
          <w:rFonts w:ascii="Times New Roman" w:eastAsia="Times New Roman" w:hAnsi="Times New Roman" w:cs="Times New Roman"/>
          <w:color w:val="212121"/>
          <w:sz w:val="28"/>
          <w:szCs w:val="28"/>
          <w:lang w:eastAsia="ru-RU"/>
        </w:rPr>
        <w:t xml:space="preserve"> города Астаны» на общественные работы было направлено 9 человек, из которых 1 человек в дальнейшем был принят на государственную службу. При этом прохождение общественных работ не является основанием для внеконкурсного занятия административной государственной должности и не предоставляет преимущества при поступлении на государственную службу. Занятие административных государственных должностей осуществляется исключительно в порядке, предусмотренном законодательством Республики Казахстан о государственной службе.</w:t>
      </w:r>
    </w:p>
    <w:p w:rsidR="00E4413B"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 xml:space="preserve">Согласно утвержденному плану переподготовки и повышения квалификации, в текущем году обучению подлежали 9 государственных служащих Аппарата, из них 2 </w:t>
      </w:r>
      <w:r w:rsidR="00E4413B">
        <w:rPr>
          <w:rFonts w:ascii="Times New Roman" w:eastAsia="Times New Roman" w:hAnsi="Times New Roman" w:cs="Times New Roman"/>
          <w:color w:val="212121"/>
          <w:sz w:val="28"/>
          <w:szCs w:val="28"/>
          <w:lang w:eastAsia="ru-RU"/>
        </w:rPr>
        <w:t>-</w:t>
      </w:r>
      <w:r w:rsidRPr="000A6712">
        <w:rPr>
          <w:rFonts w:ascii="Times New Roman" w:eastAsia="Times New Roman" w:hAnsi="Times New Roman" w:cs="Times New Roman"/>
          <w:color w:val="212121"/>
          <w:sz w:val="28"/>
          <w:szCs w:val="28"/>
          <w:lang w:eastAsia="ru-RU"/>
        </w:rPr>
        <w:t xml:space="preserve"> переподготовке и 7 </w:t>
      </w:r>
      <w:r w:rsidR="00E4413B">
        <w:rPr>
          <w:rFonts w:ascii="Times New Roman" w:eastAsia="Times New Roman" w:hAnsi="Times New Roman" w:cs="Times New Roman"/>
          <w:color w:val="212121"/>
          <w:sz w:val="28"/>
          <w:szCs w:val="28"/>
          <w:lang w:eastAsia="ru-RU"/>
        </w:rPr>
        <w:t>-</w:t>
      </w:r>
      <w:r w:rsidRPr="000A6712">
        <w:rPr>
          <w:rFonts w:ascii="Times New Roman" w:eastAsia="Times New Roman" w:hAnsi="Times New Roman" w:cs="Times New Roman"/>
          <w:color w:val="212121"/>
          <w:sz w:val="28"/>
          <w:szCs w:val="28"/>
          <w:lang w:eastAsia="ru-RU"/>
        </w:rPr>
        <w:t xml:space="preserve"> повышению квалификации.</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За отчетный период все 9 сотрудников успешно завершили обучение, в связи с чем план обучения исполнен на 100%. Работа по повышению профессиональной компетентности государственных служащих продолжается.</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Порядок отбора, назначения, перевода и продвижения государственных служащих осуществляется в соответствии с Законом Республики Казахстан «О государственной службе Республики Казахстан», Правилами занятия административных государственных должностей корпуса «Б», а также иными нормативными правовыми актами, регулирующими сферу государственной службы.</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 xml:space="preserve">Действующая система управления персоналом предусматривает разграничение полномочий между Аппаратом </w:t>
      </w:r>
      <w:proofErr w:type="spellStart"/>
      <w:r w:rsidRPr="000A6712">
        <w:rPr>
          <w:rFonts w:ascii="Times New Roman" w:eastAsia="Times New Roman" w:hAnsi="Times New Roman" w:cs="Times New Roman"/>
          <w:color w:val="212121"/>
          <w:sz w:val="28"/>
          <w:szCs w:val="28"/>
          <w:lang w:eastAsia="ru-RU"/>
        </w:rPr>
        <w:t>акима</w:t>
      </w:r>
      <w:proofErr w:type="spellEnd"/>
      <w:r w:rsidRPr="000A6712">
        <w:rPr>
          <w:rFonts w:ascii="Times New Roman" w:eastAsia="Times New Roman" w:hAnsi="Times New Roman" w:cs="Times New Roman"/>
          <w:color w:val="212121"/>
          <w:sz w:val="28"/>
          <w:szCs w:val="28"/>
          <w:lang w:eastAsia="ru-RU"/>
        </w:rPr>
        <w:t xml:space="preserve"> района и Единой службой управления персоналом </w:t>
      </w:r>
      <w:proofErr w:type="spellStart"/>
      <w:r w:rsidRPr="000A6712">
        <w:rPr>
          <w:rFonts w:ascii="Times New Roman" w:eastAsia="Times New Roman" w:hAnsi="Times New Roman" w:cs="Times New Roman"/>
          <w:color w:val="212121"/>
          <w:sz w:val="28"/>
          <w:szCs w:val="28"/>
          <w:lang w:eastAsia="ru-RU"/>
        </w:rPr>
        <w:t>акимата</w:t>
      </w:r>
      <w:proofErr w:type="spellEnd"/>
      <w:r w:rsidRPr="000A6712">
        <w:rPr>
          <w:rFonts w:ascii="Times New Roman" w:eastAsia="Times New Roman" w:hAnsi="Times New Roman" w:cs="Times New Roman"/>
          <w:color w:val="212121"/>
          <w:sz w:val="28"/>
          <w:szCs w:val="28"/>
          <w:lang w:eastAsia="ru-RU"/>
        </w:rPr>
        <w:t xml:space="preserve"> города Астаны. Указанное разграничение снижает субъективный фактор при принятии кадровых решений, обеспечивает соблюдение принципов меритократии, прозрачности, объективности, равного доступа граждан к государственной службе и предупреждения конфликта интересов.</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 xml:space="preserve">Кадровая служба Аппарата не наделена самостоятельными полномочиями по проведению конкурсных процедур на занятие административных государственных должностей, формированию конкурсных комиссий, разработке конкурсных заданий и вопросов, оценке кандидатов, принятию решений о назначении по итогам конкурса, а также самостоятельному утверждению </w:t>
      </w:r>
      <w:r w:rsidRPr="000A6712">
        <w:rPr>
          <w:rFonts w:ascii="Times New Roman" w:eastAsia="Times New Roman" w:hAnsi="Times New Roman" w:cs="Times New Roman"/>
          <w:color w:val="212121"/>
          <w:sz w:val="28"/>
          <w:szCs w:val="28"/>
          <w:lang w:eastAsia="ru-RU"/>
        </w:rPr>
        <w:lastRenderedPageBreak/>
        <w:t xml:space="preserve">квалификационных требований. Указанные функции осуществляются в пределах компетенции Единой службы управления персоналом </w:t>
      </w:r>
      <w:proofErr w:type="spellStart"/>
      <w:r w:rsidRPr="000A6712">
        <w:rPr>
          <w:rFonts w:ascii="Times New Roman" w:eastAsia="Times New Roman" w:hAnsi="Times New Roman" w:cs="Times New Roman"/>
          <w:color w:val="212121"/>
          <w:sz w:val="28"/>
          <w:szCs w:val="28"/>
          <w:lang w:eastAsia="ru-RU"/>
        </w:rPr>
        <w:t>акимата</w:t>
      </w:r>
      <w:proofErr w:type="spellEnd"/>
      <w:r w:rsidRPr="000A6712">
        <w:rPr>
          <w:rFonts w:ascii="Times New Roman" w:eastAsia="Times New Roman" w:hAnsi="Times New Roman" w:cs="Times New Roman"/>
          <w:color w:val="212121"/>
          <w:sz w:val="28"/>
          <w:szCs w:val="28"/>
          <w:lang w:eastAsia="ru-RU"/>
        </w:rPr>
        <w:t xml:space="preserve"> города Астаны.</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Занятие административных государственных должностей осуществляется на конкурсной основе, за исключением случаев, прямо предусмотренных законодательством Республики Казахстан. Назначение на должности без проведения конкурсного отбора допускается только в случаях, установленных Законом Республики Казахстан «О государственной службе Республики Казахстан» и Правилами занятия вакантных или временно вакантных административных государственных должностей корпуса «Б».</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Согласно статье 17 Закона Республики Казахстан «О государственной службе Республики Казахстан», граждане, претендующие на занятие административных государственных должностей, должны соответствовать установленным квалификационным требованиям. Квалификационные требования к административным государственным должностям корпуса «Б» формируются и согласовываются в порядке, установленном законодательством. Фактов принятия на государственную службу лиц, не соответствующих установленным квалификационным требованиям, по результатам анализа не установлено.</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Продвижение государственных служащих по службе, перевод на иные должности, временное возложение обязанностей и иные кадровые перемещения осуществляются в соответствии с требованиями законодательства о государственной службе и при наличии предусмотренных правовых оснований. Фактов необоснованного продвижения работников в должности, перевода на иные должности без соблюдения установленного порядка, а также использования перевода в целях обхода конкурсных процедур не выявлено.</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В части оплаты труда установлено, что заработная плата государственных служащих определяется на основании Единой системы оплаты труда. Должностной оклад устанавливается с учетом категории должности, уровня ответственности, стажа и иных критериев, предусмотренных законодательством. Индивидуальные сведения о заработной плате относятся к персональным данным и не подлежат произвольному распространению. При этом порядок оплаты труда и общие нормативные основания начисления заработной платы являются регламентированными и не зависят от субъективного усмотрения отдельных должностных лиц.</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Система премирования, оказания материальной помощи и установления надбавок осуществляется в соответствии с законодательством Республики Казахстан и Правилами премирования, оказания материальной помощи и установления надбавок к должностным окладам. Выплаты производятся при наличии правовых оснований, с учетом результатов деятельности и в пределах имеющейся экономии бюджетных средств. Фактов поощрения работников вне зависимости от результатов работы, на усмотрение должностных лиц либо при наличии неснятых дисциплинарных взысканий по результатам анализа не установлено.</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 xml:space="preserve">Дисциплинарная ответственность государственных служащих применяется в соответствии с Законом Республики Казахстан «О государственной службе </w:t>
      </w:r>
      <w:r w:rsidRPr="000A6712">
        <w:rPr>
          <w:rFonts w:ascii="Times New Roman" w:eastAsia="Times New Roman" w:hAnsi="Times New Roman" w:cs="Times New Roman"/>
          <w:color w:val="212121"/>
          <w:sz w:val="28"/>
          <w:szCs w:val="28"/>
          <w:lang w:eastAsia="ru-RU"/>
        </w:rPr>
        <w:lastRenderedPageBreak/>
        <w:t>Республики Казахстан» и Правилами наложения дисциплинарных взысканий на государственных служащих. За отчетный период дисциплинарные взыскания к работникам Аппарата не применялись. В связи с этим риски, связанные с досрочным снятием дисциплинарных взысканий, несоразмерным применением мер дисциплинарного воздействия либо непринятием мер при наличии нарушений, фактически не подтвердились.</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По направлению урегулирования конфликта интересов установлено, что при рассмотрении кадровых вопросов должны соблюдаться требования законодательства о государственной службе и противодействии коррупции. Участие должностных лиц, имеющих личную, родственную, имущественную, служебную или иную заинтересованность в отношении кандидата либо государственного служащего, подлежит исключению посредством уведомления руководства, самоотвода либо иного урегулирования конфликта интересов в установленном порядке.</w:t>
      </w:r>
    </w:p>
    <w:p w:rsidR="000A6712" w:rsidRPr="000A6712" w:rsidRDefault="000A6712" w:rsidP="000A6712">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0A6712">
        <w:rPr>
          <w:rFonts w:ascii="Times New Roman" w:eastAsia="Times New Roman" w:hAnsi="Times New Roman" w:cs="Times New Roman"/>
          <w:color w:val="212121"/>
          <w:sz w:val="28"/>
          <w:szCs w:val="28"/>
          <w:lang w:eastAsia="ru-RU"/>
        </w:rPr>
        <w:t>Фактов принятия кадровых решений в условиях неурегулированного конфликта интересов, создания преимуществ отдельным кандидатам, нарушения принципа меритократии, формального проведения конкурсного отбора, принятия лиц, не соответствующих квалификационным требованиям, а также необоснованного поощрения или продвижения государственных служащих по результатам анализа не выявлено.</w:t>
      </w:r>
    </w:p>
    <w:p w:rsidR="000A6712" w:rsidRDefault="000A6712" w:rsidP="00F25D54">
      <w:pPr>
        <w:shd w:val="clear" w:color="auto" w:fill="FFFFFF"/>
        <w:spacing w:after="0" w:line="240" w:lineRule="auto"/>
        <w:ind w:firstLine="709"/>
        <w:jc w:val="both"/>
        <w:rPr>
          <w:rFonts w:ascii="Times New Roman" w:eastAsia="Times New Roman" w:hAnsi="Times New Roman" w:cs="Times New Roman"/>
          <w:b/>
          <w:color w:val="212121"/>
          <w:sz w:val="28"/>
          <w:szCs w:val="28"/>
          <w:lang w:eastAsia="ru-RU"/>
        </w:rPr>
      </w:pPr>
      <w:r w:rsidRPr="00230150">
        <w:rPr>
          <w:rFonts w:ascii="Times New Roman" w:eastAsia="Times New Roman" w:hAnsi="Times New Roman" w:cs="Times New Roman"/>
          <w:color w:val="212121"/>
          <w:sz w:val="28"/>
          <w:szCs w:val="28"/>
          <w:lang w:eastAsia="ru-RU"/>
        </w:rPr>
        <w:t xml:space="preserve">Таким образом, по </w:t>
      </w:r>
      <w:r w:rsidRPr="00F25D54">
        <w:rPr>
          <w:rFonts w:ascii="Times New Roman" w:eastAsia="Times New Roman" w:hAnsi="Times New Roman" w:cs="Times New Roman"/>
          <w:color w:val="212121"/>
          <w:sz w:val="28"/>
          <w:szCs w:val="28"/>
          <w:lang w:eastAsia="ru-RU"/>
        </w:rPr>
        <w:t>результатам проведенного анализа коррупционные риски в нормативных правовых актах, регулирующих вопросы управления персоналом, а также в соответствующих бизнес-процессах Аппарата</w:t>
      </w:r>
      <w:r w:rsidRPr="00230150">
        <w:rPr>
          <w:rFonts w:ascii="Times New Roman" w:eastAsia="Times New Roman" w:hAnsi="Times New Roman" w:cs="Times New Roman"/>
          <w:b/>
          <w:color w:val="212121"/>
          <w:sz w:val="28"/>
          <w:szCs w:val="28"/>
          <w:lang w:eastAsia="ru-RU"/>
        </w:rPr>
        <w:t xml:space="preserve"> не выявлены.</w:t>
      </w:r>
    </w:p>
    <w:p w:rsidR="00106A8E" w:rsidRPr="00106A8E" w:rsidRDefault="00106A8E" w:rsidP="00230150">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106A8E">
        <w:rPr>
          <w:rFonts w:ascii="TimesNewRomanPS-BoldMT" w:eastAsia="Times New Roman" w:hAnsi="TimesNewRomanPS-BoldMT" w:cs="Times New Roman"/>
          <w:b/>
          <w:bCs/>
          <w:color w:val="212121"/>
          <w:sz w:val="28"/>
          <w:szCs w:val="28"/>
          <w:lang w:eastAsia="ru-RU"/>
        </w:rPr>
        <w:t>2. Урегулирование конфликта интересов</w:t>
      </w:r>
    </w:p>
    <w:p w:rsidR="00707D3B" w:rsidRPr="00707D3B"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707D3B">
        <w:rPr>
          <w:rFonts w:ascii="TimesNewRomanPS-BoldMT" w:eastAsia="Times New Roman" w:hAnsi="TimesNewRomanPS-BoldMT" w:cs="Times New Roman"/>
          <w:bCs/>
          <w:color w:val="212121"/>
          <w:sz w:val="28"/>
          <w:szCs w:val="28"/>
          <w:lang w:eastAsia="ru-RU"/>
        </w:rPr>
        <w:t>По результатам изучения деятельности Аппарата установлено, что коррупционные риски по направлению урегулирования конфликта интересов минимизированы посредством функционирования системы внутреннего контроля и распределения соответствующих обязанностей между должностными лицами.</w:t>
      </w:r>
    </w:p>
    <w:p w:rsidR="00294562" w:rsidRDefault="00707D3B" w:rsidP="00707D3B">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707D3B">
        <w:rPr>
          <w:rFonts w:ascii="Times New Roman" w:eastAsia="Times New Roman" w:hAnsi="Times New Roman" w:cs="Times New Roman"/>
          <w:color w:val="212121"/>
          <w:sz w:val="28"/>
          <w:szCs w:val="28"/>
          <w:lang w:eastAsia="ru-RU"/>
        </w:rPr>
        <w:t xml:space="preserve">В Аппарате определено ответственное должностное лицо – советник </w:t>
      </w:r>
      <w:proofErr w:type="spellStart"/>
      <w:r w:rsidRPr="00707D3B">
        <w:rPr>
          <w:rFonts w:ascii="Times New Roman" w:eastAsia="Times New Roman" w:hAnsi="Times New Roman" w:cs="Times New Roman"/>
          <w:color w:val="212121"/>
          <w:sz w:val="28"/>
          <w:szCs w:val="28"/>
          <w:lang w:eastAsia="ru-RU"/>
        </w:rPr>
        <w:t>акима</w:t>
      </w:r>
      <w:proofErr w:type="spellEnd"/>
      <w:r w:rsidRPr="00707D3B">
        <w:rPr>
          <w:rFonts w:ascii="Times New Roman" w:eastAsia="Times New Roman" w:hAnsi="Times New Roman" w:cs="Times New Roman"/>
          <w:color w:val="212121"/>
          <w:sz w:val="28"/>
          <w:szCs w:val="28"/>
          <w:lang w:eastAsia="ru-RU"/>
        </w:rPr>
        <w:t xml:space="preserve">, на которого возложены функции по мониторингу соблюдения антикоррупционного законодательства, проведению анализа коррупционных рисков, рассмотрению вопросов предотвращения и урегулирования конфликта интересов, а также координации работы по формированию антикоррупционной культуры среди государственных служащих. </w:t>
      </w:r>
    </w:p>
    <w:p w:rsidR="00707D3B" w:rsidRPr="00707D3B"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707D3B">
        <w:rPr>
          <w:rFonts w:ascii="Times New Roman" w:eastAsia="Times New Roman" w:hAnsi="Times New Roman" w:cs="Times New Roman"/>
          <w:color w:val="212121"/>
          <w:sz w:val="28"/>
          <w:szCs w:val="28"/>
          <w:lang w:eastAsia="ru-RU"/>
        </w:rPr>
        <w:t xml:space="preserve">Практика закрепления указанных функций за советником </w:t>
      </w:r>
      <w:proofErr w:type="spellStart"/>
      <w:r w:rsidRPr="00707D3B">
        <w:rPr>
          <w:rFonts w:ascii="Times New Roman" w:eastAsia="Times New Roman" w:hAnsi="Times New Roman" w:cs="Times New Roman"/>
          <w:color w:val="212121"/>
          <w:sz w:val="28"/>
          <w:szCs w:val="28"/>
          <w:lang w:eastAsia="ru-RU"/>
        </w:rPr>
        <w:t>акима</w:t>
      </w:r>
      <w:proofErr w:type="spellEnd"/>
      <w:r w:rsidRPr="00707D3B">
        <w:rPr>
          <w:rFonts w:ascii="Times New Roman" w:eastAsia="Times New Roman" w:hAnsi="Times New Roman" w:cs="Times New Roman"/>
          <w:color w:val="212121"/>
          <w:sz w:val="28"/>
          <w:szCs w:val="28"/>
          <w:lang w:eastAsia="ru-RU"/>
        </w:rPr>
        <w:t xml:space="preserve"> предусматривает проведение разъяснительной работы, мониторинга коррупционных рисков и контроля соблюдения требований законодательства о противодействии коррупции.  </w:t>
      </w:r>
    </w:p>
    <w:p w:rsidR="00707D3B" w:rsidRPr="00707D3B"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707D3B">
        <w:rPr>
          <w:rFonts w:ascii="Times New Roman" w:eastAsia="Times New Roman" w:hAnsi="Times New Roman" w:cs="Times New Roman"/>
          <w:color w:val="212121"/>
          <w:sz w:val="28"/>
          <w:szCs w:val="28"/>
          <w:lang w:eastAsia="ru-RU"/>
        </w:rPr>
        <w:t xml:space="preserve">Кроме того, вопросы предупреждения конфликта интересов урегулированы внутренними организационно-распорядительными документами, должностными инструкциями и требованиями законодательства Республики Казахстан о государственной службе и противодействии коррупции. При приеме на государственную службу и в ходе дальнейшей служебной деятельности работникам разъясняются ограничения, связанные с прохождением </w:t>
      </w:r>
      <w:r w:rsidRPr="00707D3B">
        <w:rPr>
          <w:rFonts w:ascii="Times New Roman" w:eastAsia="Times New Roman" w:hAnsi="Times New Roman" w:cs="Times New Roman"/>
          <w:color w:val="212121"/>
          <w:sz w:val="28"/>
          <w:szCs w:val="28"/>
          <w:lang w:eastAsia="ru-RU"/>
        </w:rPr>
        <w:lastRenderedPageBreak/>
        <w:t>государственной службы, а также порядок уведомления руководства о возникновении обстоятельств, способных привести к конфликту интересов.  </w:t>
      </w:r>
    </w:p>
    <w:p w:rsidR="00707D3B" w:rsidRPr="00707D3B" w:rsidRDefault="00707D3B" w:rsidP="00707D3B">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707D3B">
        <w:rPr>
          <w:rFonts w:ascii="Times New Roman" w:eastAsia="Times New Roman" w:hAnsi="Times New Roman" w:cs="Times New Roman"/>
          <w:color w:val="212121"/>
          <w:sz w:val="28"/>
          <w:szCs w:val="28"/>
          <w:lang w:eastAsia="ru-RU"/>
        </w:rPr>
        <w:t>По состоянию на дату проведения анализа фактов неурегулированного конфликта интересов, случаев принятия решений в условиях личной заинтересованности, а также обращений, свидетельствующих о наличии конфликта интересов</w:t>
      </w:r>
      <w:r w:rsidR="0076698F">
        <w:rPr>
          <w:rFonts w:ascii="Times New Roman" w:eastAsia="Times New Roman" w:hAnsi="Times New Roman" w:cs="Times New Roman"/>
          <w:color w:val="212121"/>
          <w:sz w:val="28"/>
          <w:szCs w:val="28"/>
          <w:lang w:eastAsia="ru-RU"/>
        </w:rPr>
        <w:t xml:space="preserve"> среди работников Аппарата</w:t>
      </w:r>
      <w:r w:rsidRPr="00707D3B">
        <w:rPr>
          <w:rFonts w:ascii="Times New Roman" w:eastAsia="Times New Roman" w:hAnsi="Times New Roman" w:cs="Times New Roman"/>
          <w:color w:val="212121"/>
          <w:sz w:val="28"/>
          <w:szCs w:val="28"/>
          <w:lang w:eastAsia="ru-RU"/>
        </w:rPr>
        <w:t xml:space="preserve"> не установлено.</w:t>
      </w:r>
    </w:p>
    <w:p w:rsidR="0076698F" w:rsidRDefault="00707D3B" w:rsidP="00707D3B">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707D3B">
        <w:rPr>
          <w:rFonts w:ascii="Times New Roman" w:eastAsia="Times New Roman" w:hAnsi="Times New Roman" w:cs="Times New Roman"/>
          <w:color w:val="212121"/>
          <w:sz w:val="28"/>
          <w:szCs w:val="28"/>
          <w:lang w:eastAsia="ru-RU"/>
        </w:rPr>
        <w:t xml:space="preserve">Таким образом, </w:t>
      </w:r>
      <w:r w:rsidRPr="0011250D">
        <w:rPr>
          <w:rFonts w:ascii="Times New Roman" w:eastAsia="Times New Roman" w:hAnsi="Times New Roman" w:cs="Times New Roman"/>
          <w:color w:val="212121"/>
          <w:sz w:val="28"/>
          <w:szCs w:val="28"/>
          <w:lang w:eastAsia="ru-RU"/>
        </w:rPr>
        <w:t>индикаторы коррупционных рисков, предусмотренные по направлению «Урегулирование конфликта интересов», в деятельности Аппарата не выявлены.</w:t>
      </w:r>
      <w:r w:rsidRPr="00230150">
        <w:rPr>
          <w:rFonts w:ascii="Times New Roman" w:eastAsia="Times New Roman" w:hAnsi="Times New Roman" w:cs="Times New Roman"/>
          <w:b/>
          <w:color w:val="212121"/>
          <w:sz w:val="28"/>
          <w:szCs w:val="28"/>
          <w:lang w:eastAsia="ru-RU"/>
        </w:rPr>
        <w:t xml:space="preserve"> </w:t>
      </w:r>
    </w:p>
    <w:p w:rsidR="00213C06" w:rsidRPr="00213C06" w:rsidRDefault="00213C06" w:rsidP="006A4FE9">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213C06">
        <w:rPr>
          <w:rFonts w:ascii="TimesNewRomanPS-BoldMT" w:eastAsia="Times New Roman" w:hAnsi="TimesNewRomanPS-BoldMT" w:cs="Times New Roman"/>
          <w:b/>
          <w:bCs/>
          <w:color w:val="212121"/>
          <w:sz w:val="28"/>
          <w:szCs w:val="28"/>
          <w:lang w:eastAsia="ru-RU"/>
        </w:rPr>
        <w:t>3. Оказание государственных услуг</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Аппарат яв</w:t>
      </w:r>
      <w:r w:rsidR="00294562">
        <w:rPr>
          <w:rFonts w:ascii="TimesNewRomanPS-BoldMT" w:eastAsia="Times New Roman" w:hAnsi="TimesNewRomanPS-BoldMT" w:cs="Times New Roman"/>
          <w:bCs/>
          <w:color w:val="212121"/>
          <w:sz w:val="28"/>
          <w:szCs w:val="28"/>
          <w:lang w:eastAsia="ru-RU"/>
        </w:rPr>
        <w:t xml:space="preserve">ляется государственным органом, </w:t>
      </w:r>
      <w:r w:rsidRPr="003E37D8">
        <w:rPr>
          <w:rFonts w:ascii="TimesNewRomanPS-BoldMT" w:eastAsia="Times New Roman" w:hAnsi="TimesNewRomanPS-BoldMT" w:cs="Times New Roman"/>
          <w:bCs/>
          <w:color w:val="212121"/>
          <w:sz w:val="28"/>
          <w:szCs w:val="28"/>
          <w:lang w:eastAsia="ru-RU"/>
        </w:rPr>
        <w:t>обеспечивающим реализацию возложенных функций в пределах компетенции, установленной законодательством Республики Казахстан.</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Аппаратом через соответствующее структурное подразделение оказываются государственные услуги по следующим направлениям:</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1) присвоение спортивных разрядов и квалификационных категорий;</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2) предоставление отсрочки от призыва на воинскую службу;</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3) освобождение граждан от призыва на воинскую службу.</w:t>
      </w:r>
    </w:p>
    <w:p w:rsid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Правовое регулирование указанных государственных услуг осуществляется в соответствии с Законом Республики Казахстан «О государственных услугах», Законом Республики Казахстан «О воинской службе и статусе военнослужащих», Законом Республики Казахстан «О физической культуре и спорте», Правилами присвоения и лишения спортивных званий, разрядов и квалификационных категорий, Нормами и требованиями для присвоения спортивных званий, разрядов и квалификационных категорий, а также правилами оказания соответствующих государственных услуг, утвержденными уполномоченными государственными органами.</w:t>
      </w:r>
    </w:p>
    <w:p w:rsidR="00341D53" w:rsidRPr="00341D53"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41D53">
        <w:rPr>
          <w:rFonts w:ascii="TimesNewRomanPS-BoldMT" w:eastAsia="Times New Roman" w:hAnsi="TimesNewRomanPS-BoldMT" w:cs="Times New Roman"/>
          <w:bCs/>
          <w:color w:val="212121"/>
          <w:sz w:val="28"/>
          <w:szCs w:val="28"/>
          <w:lang w:eastAsia="ru-RU"/>
        </w:rPr>
        <w:t xml:space="preserve">За период с 1 января 2026 года по </w:t>
      </w:r>
      <w:r>
        <w:rPr>
          <w:rFonts w:ascii="TimesNewRomanPS-BoldMT" w:eastAsia="Times New Roman" w:hAnsi="TimesNewRomanPS-BoldMT" w:cs="Times New Roman"/>
          <w:bCs/>
          <w:color w:val="212121"/>
          <w:sz w:val="28"/>
          <w:szCs w:val="28"/>
          <w:lang w:eastAsia="ru-RU"/>
        </w:rPr>
        <w:t>26</w:t>
      </w:r>
      <w:r w:rsidRPr="00341D53">
        <w:rPr>
          <w:rFonts w:ascii="TimesNewRomanPS-BoldMT" w:eastAsia="Times New Roman" w:hAnsi="TimesNewRomanPS-BoldMT" w:cs="Times New Roman"/>
          <w:bCs/>
          <w:color w:val="212121"/>
          <w:sz w:val="28"/>
          <w:szCs w:val="28"/>
          <w:lang w:eastAsia="ru-RU"/>
        </w:rPr>
        <w:t xml:space="preserve"> июня 2026 года Аппаратом оказано и рассмотрено 738 государственных услуг.</w:t>
      </w:r>
    </w:p>
    <w:p w:rsidR="00341D53" w:rsidRPr="00341D53"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41D53">
        <w:rPr>
          <w:rFonts w:ascii="TimesNewRomanPS-BoldMT" w:eastAsia="Times New Roman" w:hAnsi="TimesNewRomanPS-BoldMT" w:cs="Times New Roman"/>
          <w:bCs/>
          <w:color w:val="212121"/>
          <w:sz w:val="28"/>
          <w:szCs w:val="28"/>
          <w:lang w:eastAsia="ru-RU"/>
        </w:rPr>
        <w:t>В разрезе видов государственных услуг показатели составили:</w:t>
      </w:r>
    </w:p>
    <w:p w:rsidR="00341D53" w:rsidRPr="00341D53"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Pr>
          <w:rFonts w:ascii="TimesNewRomanPS-BoldMT" w:eastAsia="Times New Roman" w:hAnsi="TimesNewRomanPS-BoldMT" w:cs="Times New Roman"/>
          <w:bCs/>
          <w:color w:val="212121"/>
          <w:sz w:val="28"/>
          <w:szCs w:val="28"/>
          <w:lang w:eastAsia="ru-RU"/>
        </w:rPr>
        <w:t>-</w:t>
      </w:r>
      <w:r w:rsidRPr="00341D53">
        <w:rPr>
          <w:rFonts w:ascii="TimesNewRomanPS-BoldMT" w:eastAsia="Times New Roman" w:hAnsi="TimesNewRomanPS-BoldMT" w:cs="Times New Roman"/>
          <w:bCs/>
          <w:color w:val="212121"/>
          <w:sz w:val="28"/>
          <w:szCs w:val="28"/>
          <w:lang w:eastAsia="ru-RU"/>
        </w:rPr>
        <w:t xml:space="preserve"> по присвоению спортивных разрядов и квалификационных категорий — 177 заявок;</w:t>
      </w:r>
    </w:p>
    <w:p w:rsidR="00341D53" w:rsidRPr="00341D53"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Pr>
          <w:rFonts w:ascii="TimesNewRomanPS-BoldMT" w:eastAsia="Times New Roman" w:hAnsi="TimesNewRomanPS-BoldMT" w:cs="Times New Roman"/>
          <w:bCs/>
          <w:color w:val="212121"/>
          <w:sz w:val="28"/>
          <w:szCs w:val="28"/>
          <w:lang w:eastAsia="ru-RU"/>
        </w:rPr>
        <w:t>-</w:t>
      </w:r>
      <w:r w:rsidRPr="00341D53">
        <w:rPr>
          <w:rFonts w:ascii="TimesNewRomanPS-BoldMT" w:eastAsia="Times New Roman" w:hAnsi="TimesNewRomanPS-BoldMT" w:cs="Times New Roman"/>
          <w:bCs/>
          <w:color w:val="212121"/>
          <w:sz w:val="28"/>
          <w:szCs w:val="28"/>
          <w:lang w:eastAsia="ru-RU"/>
        </w:rPr>
        <w:t xml:space="preserve"> по предоставлению отсрочки от призыва — 540 заявок;</w:t>
      </w:r>
    </w:p>
    <w:p w:rsidR="00341D53" w:rsidRPr="00341D53"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Pr>
          <w:rFonts w:ascii="TimesNewRomanPS-BoldMT" w:eastAsia="Times New Roman" w:hAnsi="TimesNewRomanPS-BoldMT" w:cs="Times New Roman"/>
          <w:bCs/>
          <w:color w:val="212121"/>
          <w:sz w:val="28"/>
          <w:szCs w:val="28"/>
          <w:lang w:eastAsia="ru-RU"/>
        </w:rPr>
        <w:t>-</w:t>
      </w:r>
      <w:r w:rsidRPr="00341D53">
        <w:rPr>
          <w:rFonts w:ascii="TimesNewRomanPS-BoldMT" w:eastAsia="Times New Roman" w:hAnsi="TimesNewRomanPS-BoldMT" w:cs="Times New Roman"/>
          <w:bCs/>
          <w:color w:val="212121"/>
          <w:sz w:val="28"/>
          <w:szCs w:val="28"/>
          <w:lang w:eastAsia="ru-RU"/>
        </w:rPr>
        <w:t xml:space="preserve"> по освобождению от призыва на воинскую службу — 21 заявка.</w:t>
      </w:r>
    </w:p>
    <w:p w:rsidR="00341D53" w:rsidRPr="00341D53"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41D53">
        <w:rPr>
          <w:rFonts w:ascii="TimesNewRomanPS-BoldMT" w:eastAsia="Times New Roman" w:hAnsi="TimesNewRomanPS-BoldMT" w:cs="Times New Roman"/>
          <w:bCs/>
          <w:color w:val="212121"/>
          <w:sz w:val="28"/>
          <w:szCs w:val="28"/>
          <w:lang w:eastAsia="ru-RU"/>
        </w:rPr>
        <w:t>Из общего количества рассмотренных заявок отказано в оказании государственных услуг по 14 заявкам. Жалобы со стороны физических и юридических лиц на качество, сроки либо порядок оказания государственных услуг за анализируемый период не поступали.</w:t>
      </w:r>
    </w:p>
    <w:p w:rsidR="00341D53" w:rsidRPr="003E37D8" w:rsidRDefault="00341D53" w:rsidP="00341D53">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41D53">
        <w:rPr>
          <w:rFonts w:ascii="TimesNewRomanPS-BoldMT" w:eastAsia="Times New Roman" w:hAnsi="TimesNewRomanPS-BoldMT" w:cs="Times New Roman"/>
          <w:bCs/>
          <w:color w:val="212121"/>
          <w:sz w:val="28"/>
          <w:szCs w:val="28"/>
          <w:lang w:eastAsia="ru-RU"/>
        </w:rPr>
        <w:t>Таким образом, оказание государственных услуг осуществлялось в установл</w:t>
      </w:r>
      <w:r>
        <w:rPr>
          <w:rFonts w:ascii="TimesNewRomanPS-BoldMT" w:eastAsia="Times New Roman" w:hAnsi="TimesNewRomanPS-BoldMT" w:cs="Times New Roman"/>
          <w:bCs/>
          <w:color w:val="212121"/>
          <w:sz w:val="28"/>
          <w:szCs w:val="28"/>
          <w:lang w:eastAsia="ru-RU"/>
        </w:rPr>
        <w:t>енном законодательством порядке</w:t>
      </w:r>
      <w:r w:rsidRPr="00341D53">
        <w:rPr>
          <w:rFonts w:ascii="TimesNewRomanPS-BoldMT" w:eastAsia="Times New Roman" w:hAnsi="TimesNewRomanPS-BoldMT" w:cs="Times New Roman"/>
          <w:bCs/>
          <w:color w:val="212121"/>
          <w:sz w:val="28"/>
          <w:szCs w:val="28"/>
          <w:lang w:eastAsia="ru-RU"/>
        </w:rPr>
        <w:t>.</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eastAsia="ru-RU"/>
        </w:rPr>
      </w:pPr>
      <w:r w:rsidRPr="003E37D8">
        <w:rPr>
          <w:rFonts w:ascii="TimesNewRomanPS-BoldMT" w:eastAsia="Times New Roman" w:hAnsi="TimesNewRomanPS-BoldMT" w:cs="Times New Roman"/>
          <w:bCs/>
          <w:i/>
          <w:color w:val="212121"/>
          <w:sz w:val="28"/>
          <w:szCs w:val="28"/>
          <w:lang w:eastAsia="ru-RU"/>
        </w:rPr>
        <w:t>3.1. Фактический порядок оказания государственных услуг</w:t>
      </w:r>
    </w:p>
    <w:p w:rsidR="00381B01"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По направлению </w:t>
      </w:r>
      <w:r w:rsidRPr="00381B01">
        <w:rPr>
          <w:rFonts w:ascii="TimesNewRomanPS-BoldMT" w:eastAsia="Times New Roman" w:hAnsi="TimesNewRomanPS-BoldMT" w:cs="Times New Roman"/>
          <w:b/>
          <w:bCs/>
          <w:color w:val="212121"/>
          <w:sz w:val="28"/>
          <w:szCs w:val="28"/>
          <w:lang w:eastAsia="ru-RU"/>
        </w:rPr>
        <w:t>присвоения спортивных разрядов и квалификационных категорий установлено</w:t>
      </w:r>
      <w:r w:rsidRPr="003E37D8">
        <w:rPr>
          <w:rFonts w:ascii="TimesNewRomanPS-BoldMT" w:eastAsia="Times New Roman" w:hAnsi="TimesNewRomanPS-BoldMT" w:cs="Times New Roman"/>
          <w:bCs/>
          <w:color w:val="212121"/>
          <w:sz w:val="28"/>
          <w:szCs w:val="28"/>
          <w:lang w:eastAsia="ru-RU"/>
        </w:rPr>
        <w:t xml:space="preserve">, что государственная услуга оказывается в пределах компетенции местного исполнительного органа. </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lastRenderedPageBreak/>
        <w:t>Услуга предоставляется через веб-портал «электронного правительства» и/или через НАО «Государственная корпор</w:t>
      </w:r>
      <w:r>
        <w:rPr>
          <w:rFonts w:ascii="TimesNewRomanPS-BoldMT" w:eastAsia="Times New Roman" w:hAnsi="TimesNewRomanPS-BoldMT" w:cs="Times New Roman"/>
          <w:bCs/>
          <w:color w:val="212121"/>
          <w:sz w:val="28"/>
          <w:szCs w:val="28"/>
          <w:lang w:eastAsia="ru-RU"/>
        </w:rPr>
        <w:t>ация Правительство для граждан</w:t>
      </w:r>
      <w:r w:rsidRPr="003E37D8">
        <w:rPr>
          <w:rFonts w:ascii="TimesNewRomanPS-BoldMT" w:eastAsia="Times New Roman" w:hAnsi="TimesNewRomanPS-BoldMT" w:cs="Times New Roman"/>
          <w:bCs/>
          <w:color w:val="212121"/>
          <w:sz w:val="28"/>
          <w:szCs w:val="28"/>
          <w:lang w:eastAsia="ru-RU"/>
        </w:rPr>
        <w:t>».</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Заявитель авторизуется на портале, заполняет необходимые сведения, прикрепляет предусмотренные документы, подписывает заявление электронной цифровой подписью либо иным предусмотренным способом, после чего результат оказания услуги отражается в личном кабинете заявителя.</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Основанием для рассмотрения заявления являются документы, предусмотренные правилами оказания государственной услуги, включая ходатайство физкультурно-спортивной организации, протоколы соревнований, документы, подтверждающие выполнение норм и требований для присвоения соответствующего спортивного разряда или квалификационной категории.</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Государственные услуги </w:t>
      </w:r>
      <w:r w:rsidRPr="00381B01">
        <w:rPr>
          <w:rFonts w:ascii="TimesNewRomanPS-BoldMT" w:eastAsia="Times New Roman" w:hAnsi="TimesNewRomanPS-BoldMT" w:cs="Times New Roman"/>
          <w:b/>
          <w:bCs/>
          <w:color w:val="212121"/>
          <w:sz w:val="28"/>
          <w:szCs w:val="28"/>
          <w:lang w:eastAsia="ru-RU"/>
        </w:rPr>
        <w:t>по предоставлению отсрочки от призыва на воинскую службу и освобождению граждан от призыва на воинскую службу оказываются</w:t>
      </w:r>
      <w:r w:rsidRPr="003E37D8">
        <w:rPr>
          <w:rFonts w:ascii="TimesNewRomanPS-BoldMT" w:eastAsia="Times New Roman" w:hAnsi="TimesNewRomanPS-BoldMT" w:cs="Times New Roman"/>
          <w:bCs/>
          <w:color w:val="212121"/>
          <w:sz w:val="28"/>
          <w:szCs w:val="28"/>
          <w:lang w:eastAsia="ru-RU"/>
        </w:rPr>
        <w:t xml:space="preserve"> в соответствии с Законом Республики Казахстан «О воинской службе и статусе военнослужащих» и правилами оказания соответствующих государственных услуг. Указанные услуги предоставляются через портал «электронного правительства» и портал «электронного лицензирования». Результатом оказания услуги является заключение призывной комиссии либо мотивированный ответ об отказе в оказании государственной услуги.</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Принятие решения по вопросам предоставления отсрочки от призыва и освобождения от призыва осуществляется коллегиально призывной комиссией. Коллегиальный порядок рассмотрения указанных вопросов снижает риск единоличного принятия решения и исключает зависимость результата государственной услуги от одного должностного лица.</w:t>
      </w:r>
    </w:p>
    <w:p w:rsidR="003E37D8" w:rsidRPr="00381B01" w:rsidRDefault="003E37D8"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eastAsia="ru-RU"/>
        </w:rPr>
      </w:pPr>
      <w:r w:rsidRPr="00381B01">
        <w:rPr>
          <w:rFonts w:ascii="TimesNewRomanPS-BoldMT" w:eastAsia="Times New Roman" w:hAnsi="TimesNewRomanPS-BoldMT" w:cs="Times New Roman"/>
          <w:bCs/>
          <w:i/>
          <w:color w:val="212121"/>
          <w:sz w:val="28"/>
          <w:szCs w:val="28"/>
          <w:lang w:eastAsia="ru-RU"/>
        </w:rPr>
        <w:t>3.</w:t>
      </w:r>
      <w:r w:rsidR="001C515D">
        <w:rPr>
          <w:rFonts w:ascii="TimesNewRomanPS-BoldMT" w:eastAsia="Times New Roman" w:hAnsi="TimesNewRomanPS-BoldMT" w:cs="Times New Roman"/>
          <w:bCs/>
          <w:i/>
          <w:color w:val="212121"/>
          <w:sz w:val="28"/>
          <w:szCs w:val="28"/>
          <w:lang w:eastAsia="ru-RU"/>
        </w:rPr>
        <w:t>2</w:t>
      </w:r>
      <w:r w:rsidRPr="00381B01">
        <w:rPr>
          <w:rFonts w:ascii="TimesNewRomanPS-BoldMT" w:eastAsia="Times New Roman" w:hAnsi="TimesNewRomanPS-BoldMT" w:cs="Times New Roman"/>
          <w:bCs/>
          <w:i/>
          <w:color w:val="212121"/>
          <w:sz w:val="28"/>
          <w:szCs w:val="28"/>
          <w:lang w:eastAsia="ru-RU"/>
        </w:rPr>
        <w:t>. Потенциальные коррупционные риски по услуге присвоения спортивных разрядов</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Несмотря на отсутствие установленных нарушений, по услуге присвоения спортивных разрядов и квалификационных категорий сохраняются отдельные потенциальные </w:t>
      </w:r>
      <w:r w:rsidRPr="00B77F6E">
        <w:rPr>
          <w:rFonts w:ascii="TimesNewRomanPS-BoldMT" w:eastAsia="Times New Roman" w:hAnsi="TimesNewRomanPS-BoldMT" w:cs="Times New Roman"/>
          <w:bCs/>
          <w:color w:val="212121"/>
          <w:sz w:val="28"/>
          <w:szCs w:val="28"/>
          <w:lang w:eastAsia="ru-RU"/>
        </w:rPr>
        <w:t>процедурные риски,</w:t>
      </w:r>
      <w:r w:rsidRPr="003E37D8">
        <w:rPr>
          <w:rFonts w:ascii="TimesNewRomanPS-BoldMT" w:eastAsia="Times New Roman" w:hAnsi="TimesNewRomanPS-BoldMT" w:cs="Times New Roman"/>
          <w:bCs/>
          <w:color w:val="212121"/>
          <w:sz w:val="28"/>
          <w:szCs w:val="28"/>
          <w:lang w:eastAsia="ru-RU"/>
        </w:rPr>
        <w:t xml:space="preserve"> связанные со спецификой подтверждения спортивных результатов.</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Основной потенциальный риск может быть связан с представлением недостоверных либо формально заверенных документов, в том числе ходатайств физкультурно-спортивных организаций, протоколов соревнований, сведений о спортивных результатах, а также документов, подтверждающих выполнение норм и требований для присвоения соответствующего спортивного разряда.</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Данный риск обусловлен тем, что основанием для присвоения спортивного разряда являются сведения и документы, представляемые спортивными организациями, федерациями, судейскими коллегиями либо иными уполномоченными субъектами в пределах установленного порядка.</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Также потенциальный риск может возникать при наличии конфликта интересов, если должностное лицо, участвующее в рассмотрении документов, имеет личную, родственную, служебную либо иную заинтересованность в отношении спортсмена, тренера, спортивной школы, федерации или физкультурно-спортивной организации, представившей документы.</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lastRenderedPageBreak/>
        <w:t xml:space="preserve">Кроме того, при отсутствии единообразного внутреннего алгоритма проверки представленных документов может возникать риск различного подхода должностных лиц к оценке полноты и соответствия сведений. Указанный риск требует усиления внутреннего организационного контроля без изменения установленного порядка оказания государственной услуги и без возложения дополнительных требований на </w:t>
      </w:r>
      <w:proofErr w:type="spellStart"/>
      <w:r w:rsidRPr="003E37D8">
        <w:rPr>
          <w:rFonts w:ascii="TimesNewRomanPS-BoldMT" w:eastAsia="Times New Roman" w:hAnsi="TimesNewRomanPS-BoldMT" w:cs="Times New Roman"/>
          <w:bCs/>
          <w:color w:val="212121"/>
          <w:sz w:val="28"/>
          <w:szCs w:val="28"/>
          <w:lang w:eastAsia="ru-RU"/>
        </w:rPr>
        <w:t>услугополучателей</w:t>
      </w:r>
      <w:proofErr w:type="spellEnd"/>
      <w:r w:rsidRPr="003E37D8">
        <w:rPr>
          <w:rFonts w:ascii="TimesNewRomanPS-BoldMT" w:eastAsia="Times New Roman" w:hAnsi="TimesNewRomanPS-BoldMT" w:cs="Times New Roman"/>
          <w:bCs/>
          <w:color w:val="212121"/>
          <w:sz w:val="28"/>
          <w:szCs w:val="28"/>
          <w:lang w:eastAsia="ru-RU"/>
        </w:rPr>
        <w:t>.</w:t>
      </w:r>
    </w:p>
    <w:p w:rsidR="003E37D8" w:rsidRPr="00381B01" w:rsidRDefault="003E37D8"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eastAsia="ru-RU"/>
        </w:rPr>
      </w:pPr>
      <w:r w:rsidRPr="00381B01">
        <w:rPr>
          <w:rFonts w:ascii="TimesNewRomanPS-BoldMT" w:eastAsia="Times New Roman" w:hAnsi="TimesNewRomanPS-BoldMT" w:cs="Times New Roman"/>
          <w:bCs/>
          <w:i/>
          <w:color w:val="212121"/>
          <w:sz w:val="28"/>
          <w:szCs w:val="28"/>
          <w:lang w:eastAsia="ru-RU"/>
        </w:rPr>
        <w:t>3.</w:t>
      </w:r>
      <w:r w:rsidR="0011250D">
        <w:rPr>
          <w:rFonts w:ascii="TimesNewRomanPS-BoldMT" w:eastAsia="Times New Roman" w:hAnsi="TimesNewRomanPS-BoldMT" w:cs="Times New Roman"/>
          <w:bCs/>
          <w:i/>
          <w:color w:val="212121"/>
          <w:sz w:val="28"/>
          <w:szCs w:val="28"/>
          <w:lang w:eastAsia="ru-RU"/>
        </w:rPr>
        <w:t>3</w:t>
      </w:r>
      <w:r w:rsidRPr="00381B01">
        <w:rPr>
          <w:rFonts w:ascii="TimesNewRomanPS-BoldMT" w:eastAsia="Times New Roman" w:hAnsi="TimesNewRomanPS-BoldMT" w:cs="Times New Roman"/>
          <w:bCs/>
          <w:i/>
          <w:color w:val="212121"/>
          <w:sz w:val="28"/>
          <w:szCs w:val="28"/>
          <w:lang w:eastAsia="ru-RU"/>
        </w:rPr>
        <w:t>. Меры по минимизации потенциальных рисков</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Учитывая, что порядок оказания государственной услуги, перечень необходимых документов, сроки и результат ее оказания определены нормативными правовыми актами, введение дополнительных требований к </w:t>
      </w:r>
      <w:proofErr w:type="spellStart"/>
      <w:r w:rsidRPr="003E37D8">
        <w:rPr>
          <w:rFonts w:ascii="TimesNewRomanPS-BoldMT" w:eastAsia="Times New Roman" w:hAnsi="TimesNewRomanPS-BoldMT" w:cs="Times New Roman"/>
          <w:bCs/>
          <w:color w:val="212121"/>
          <w:sz w:val="28"/>
          <w:szCs w:val="28"/>
          <w:lang w:eastAsia="ru-RU"/>
        </w:rPr>
        <w:t>услугополучателям</w:t>
      </w:r>
      <w:proofErr w:type="spellEnd"/>
      <w:r w:rsidRPr="003E37D8">
        <w:rPr>
          <w:rFonts w:ascii="TimesNewRomanPS-BoldMT" w:eastAsia="Times New Roman" w:hAnsi="TimesNewRomanPS-BoldMT" w:cs="Times New Roman"/>
          <w:bCs/>
          <w:color w:val="212121"/>
          <w:sz w:val="28"/>
          <w:szCs w:val="28"/>
          <w:lang w:eastAsia="ru-RU"/>
        </w:rPr>
        <w:t>, дополнительных документов либо самостоятельных процедур согласования со стороны Аппарата не допускается.</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В этой связи меры по минимизации потенциальных коррупционных рисков должны носить исключительно внутренний организационно-контрольный характер и не должны изменять установленный порядок оказания государственной услуги.</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В целях обеспечения единообразного подхода к рассмотрению заявлений целесообразно использовать внутренний служебный алгоритм либо контрольный лист для ответственного исполнителя, направленный на проверку полноты, соответствия и достоверности документов, уже представленных </w:t>
      </w:r>
      <w:proofErr w:type="spellStart"/>
      <w:r w:rsidRPr="003E37D8">
        <w:rPr>
          <w:rFonts w:ascii="TimesNewRomanPS-BoldMT" w:eastAsia="Times New Roman" w:hAnsi="TimesNewRomanPS-BoldMT" w:cs="Times New Roman"/>
          <w:bCs/>
          <w:color w:val="212121"/>
          <w:sz w:val="28"/>
          <w:szCs w:val="28"/>
          <w:lang w:eastAsia="ru-RU"/>
        </w:rPr>
        <w:t>услугополучателем</w:t>
      </w:r>
      <w:proofErr w:type="spellEnd"/>
      <w:r w:rsidRPr="003E37D8">
        <w:rPr>
          <w:rFonts w:ascii="TimesNewRomanPS-BoldMT" w:eastAsia="Times New Roman" w:hAnsi="TimesNewRomanPS-BoldMT" w:cs="Times New Roman"/>
          <w:bCs/>
          <w:color w:val="212121"/>
          <w:sz w:val="28"/>
          <w:szCs w:val="28"/>
          <w:lang w:eastAsia="ru-RU"/>
        </w:rPr>
        <w:t xml:space="preserve"> через установленные каналы оказания государственной услуги.</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Указанный внутренний контрольный механизм не является дополнительным требованием к </w:t>
      </w:r>
      <w:proofErr w:type="spellStart"/>
      <w:r w:rsidRPr="003E37D8">
        <w:rPr>
          <w:rFonts w:ascii="TimesNewRomanPS-BoldMT" w:eastAsia="Times New Roman" w:hAnsi="TimesNewRomanPS-BoldMT" w:cs="Times New Roman"/>
          <w:bCs/>
          <w:color w:val="212121"/>
          <w:sz w:val="28"/>
          <w:szCs w:val="28"/>
          <w:lang w:eastAsia="ru-RU"/>
        </w:rPr>
        <w:t>услугополучателю</w:t>
      </w:r>
      <w:proofErr w:type="spellEnd"/>
      <w:r w:rsidRPr="003E37D8">
        <w:rPr>
          <w:rFonts w:ascii="TimesNewRomanPS-BoldMT" w:eastAsia="Times New Roman" w:hAnsi="TimesNewRomanPS-BoldMT" w:cs="Times New Roman"/>
          <w:bCs/>
          <w:color w:val="212121"/>
          <w:sz w:val="28"/>
          <w:szCs w:val="28"/>
          <w:lang w:eastAsia="ru-RU"/>
        </w:rPr>
        <w:t>, не увеличивает срок оказания государственной услуги и не предполагает истребования документов сверх перечня, предусмотренного правилами оказания государственной услуги. Его назначение заключается в снижении субъективного усмотрения, предупреждении формального подхода и обеспечении единообразного применения требований законодательства.</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Поскольку государственная услуга оказывается в электронном формате, основной потенциальный риск связан не с прямым контактом </w:t>
      </w:r>
      <w:proofErr w:type="spellStart"/>
      <w:r w:rsidRPr="003E37D8">
        <w:rPr>
          <w:rFonts w:ascii="TimesNewRomanPS-BoldMT" w:eastAsia="Times New Roman" w:hAnsi="TimesNewRomanPS-BoldMT" w:cs="Times New Roman"/>
          <w:bCs/>
          <w:color w:val="212121"/>
          <w:sz w:val="28"/>
          <w:szCs w:val="28"/>
          <w:lang w:eastAsia="ru-RU"/>
        </w:rPr>
        <w:t>услугополучателя</w:t>
      </w:r>
      <w:proofErr w:type="spellEnd"/>
      <w:r w:rsidRPr="003E37D8">
        <w:rPr>
          <w:rFonts w:ascii="TimesNewRomanPS-BoldMT" w:eastAsia="Times New Roman" w:hAnsi="TimesNewRomanPS-BoldMT" w:cs="Times New Roman"/>
          <w:bCs/>
          <w:color w:val="212121"/>
          <w:sz w:val="28"/>
          <w:szCs w:val="28"/>
          <w:lang w:eastAsia="ru-RU"/>
        </w:rPr>
        <w:t xml:space="preserve"> с должностным лицом, а </w:t>
      </w:r>
      <w:r w:rsidRPr="00294562">
        <w:rPr>
          <w:rFonts w:ascii="TimesNewRomanPS-BoldMT" w:eastAsia="Times New Roman" w:hAnsi="TimesNewRomanPS-BoldMT" w:cs="Times New Roman"/>
          <w:bCs/>
          <w:color w:val="212121"/>
          <w:sz w:val="28"/>
          <w:szCs w:val="28"/>
          <w:lang w:eastAsia="ru-RU"/>
        </w:rPr>
        <w:t xml:space="preserve">с качеством проверки достоверности представленных документов, </w:t>
      </w:r>
      <w:r w:rsidRPr="003E37D8">
        <w:rPr>
          <w:rFonts w:ascii="TimesNewRomanPS-BoldMT" w:eastAsia="Times New Roman" w:hAnsi="TimesNewRomanPS-BoldMT" w:cs="Times New Roman"/>
          <w:bCs/>
          <w:color w:val="212121"/>
          <w:sz w:val="28"/>
          <w:szCs w:val="28"/>
          <w:lang w:eastAsia="ru-RU"/>
        </w:rPr>
        <w:t>в том числе ходатайств спортивных организаций, протоколов соревнований, сведений о спортивных результатах и полномочиях лиц, заверивших соответствующие документы.</w:t>
      </w:r>
    </w:p>
    <w:p w:rsidR="003E37D8" w:rsidRPr="00381B01" w:rsidRDefault="003E37D8" w:rsidP="003E37D8">
      <w:pPr>
        <w:shd w:val="clear" w:color="auto" w:fill="FFFFFF"/>
        <w:spacing w:after="0" w:line="240" w:lineRule="auto"/>
        <w:ind w:firstLine="709"/>
        <w:jc w:val="both"/>
        <w:rPr>
          <w:rFonts w:ascii="TimesNewRomanPS-BoldMT" w:eastAsia="Times New Roman" w:hAnsi="TimesNewRomanPS-BoldMT" w:cs="Times New Roman"/>
          <w:b/>
          <w:bCs/>
          <w:i/>
          <w:color w:val="212121"/>
          <w:sz w:val="28"/>
          <w:szCs w:val="28"/>
          <w:lang w:eastAsia="ru-RU"/>
        </w:rPr>
      </w:pPr>
      <w:r w:rsidRPr="00381B01">
        <w:rPr>
          <w:rFonts w:ascii="TimesNewRomanPS-BoldMT" w:eastAsia="Times New Roman" w:hAnsi="TimesNewRomanPS-BoldMT" w:cs="Times New Roman"/>
          <w:b/>
          <w:bCs/>
          <w:i/>
          <w:color w:val="212121"/>
          <w:sz w:val="28"/>
          <w:szCs w:val="28"/>
          <w:lang w:eastAsia="ru-RU"/>
        </w:rPr>
        <w:t>В целях минимизации указанного риска рекомендуется:</w:t>
      </w:r>
    </w:p>
    <w:p w:rsidR="003E37D8" w:rsidRPr="00381B01" w:rsidRDefault="00381B01" w:rsidP="00381B01">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81B01">
        <w:rPr>
          <w:rFonts w:ascii="TimesNewRomanPS-BoldMT" w:eastAsia="Times New Roman" w:hAnsi="TimesNewRomanPS-BoldMT" w:cs="Times New Roman"/>
          <w:bCs/>
          <w:color w:val="212121"/>
          <w:sz w:val="28"/>
          <w:szCs w:val="28"/>
          <w:lang w:eastAsia="ru-RU"/>
        </w:rPr>
        <w:t>-</w:t>
      </w:r>
      <w:r>
        <w:rPr>
          <w:rFonts w:ascii="TimesNewRomanPS-BoldMT" w:eastAsia="Times New Roman" w:hAnsi="TimesNewRomanPS-BoldMT" w:cs="Times New Roman"/>
          <w:bCs/>
          <w:color w:val="212121"/>
          <w:sz w:val="28"/>
          <w:szCs w:val="28"/>
          <w:lang w:eastAsia="ru-RU"/>
        </w:rPr>
        <w:t xml:space="preserve"> </w:t>
      </w:r>
      <w:r w:rsidR="003E37D8" w:rsidRPr="00381B01">
        <w:rPr>
          <w:rFonts w:ascii="TimesNewRomanPS-BoldMT" w:eastAsia="Times New Roman" w:hAnsi="TimesNewRomanPS-BoldMT" w:cs="Times New Roman"/>
          <w:bCs/>
          <w:color w:val="212121"/>
          <w:sz w:val="28"/>
          <w:szCs w:val="28"/>
          <w:lang w:eastAsia="ru-RU"/>
        </w:rPr>
        <w:t>обеспечить проверку представленных документов исключительно в пределах требований, установленных правилами оказания государственной услуги;</w:t>
      </w:r>
    </w:p>
    <w:p w:rsidR="003E37D8" w:rsidRPr="003E37D8" w:rsidRDefault="00381B01"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81B01">
        <w:rPr>
          <w:rFonts w:ascii="TimesNewRomanPS-BoldMT" w:eastAsia="Times New Roman" w:hAnsi="TimesNewRomanPS-BoldMT" w:cs="Times New Roman"/>
          <w:bCs/>
          <w:color w:val="212121"/>
          <w:sz w:val="28"/>
          <w:szCs w:val="28"/>
          <w:lang w:eastAsia="ru-RU"/>
        </w:rPr>
        <w:t xml:space="preserve">- </w:t>
      </w:r>
      <w:r w:rsidR="003E37D8" w:rsidRPr="003E37D8">
        <w:rPr>
          <w:rFonts w:ascii="TimesNewRomanPS-BoldMT" w:eastAsia="Times New Roman" w:hAnsi="TimesNewRomanPS-BoldMT" w:cs="Times New Roman"/>
          <w:bCs/>
          <w:color w:val="212121"/>
          <w:sz w:val="28"/>
          <w:szCs w:val="28"/>
          <w:lang w:eastAsia="ru-RU"/>
        </w:rPr>
        <w:t>осуществлять сверку сведений, содержащихся в протоколах соревнований, с установленными нормами и требованиями для присвоения соответствующего спортивного разряда;</w:t>
      </w:r>
    </w:p>
    <w:p w:rsidR="003E37D8" w:rsidRPr="003E37D8" w:rsidRDefault="00381B01"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81B01">
        <w:rPr>
          <w:rFonts w:ascii="TimesNewRomanPS-BoldMT" w:eastAsia="Times New Roman" w:hAnsi="TimesNewRomanPS-BoldMT" w:cs="Times New Roman"/>
          <w:bCs/>
          <w:color w:val="212121"/>
          <w:sz w:val="28"/>
          <w:szCs w:val="28"/>
          <w:lang w:eastAsia="ru-RU"/>
        </w:rPr>
        <w:t xml:space="preserve">- </w:t>
      </w:r>
      <w:r w:rsidR="00294562">
        <w:rPr>
          <w:rFonts w:ascii="TimesNewRomanPS-BoldMT" w:eastAsia="Times New Roman" w:hAnsi="TimesNewRomanPS-BoldMT" w:cs="Times New Roman"/>
          <w:bCs/>
          <w:color w:val="212121"/>
          <w:sz w:val="28"/>
          <w:szCs w:val="28"/>
          <w:lang w:eastAsia="ru-RU"/>
        </w:rPr>
        <w:t>установить</w:t>
      </w:r>
      <w:r w:rsidR="003E37D8" w:rsidRPr="003E37D8">
        <w:rPr>
          <w:rFonts w:ascii="TimesNewRomanPS-BoldMT" w:eastAsia="Times New Roman" w:hAnsi="TimesNewRomanPS-BoldMT" w:cs="Times New Roman"/>
          <w:bCs/>
          <w:color w:val="212121"/>
          <w:sz w:val="28"/>
          <w:szCs w:val="28"/>
          <w:lang w:eastAsia="ru-RU"/>
        </w:rPr>
        <w:t xml:space="preserve"> наличие аккредитации спортивной федерации либо полномочий соответствующего местного исполнительного органа в случаях, предусмотренных законодательством;</w:t>
      </w:r>
    </w:p>
    <w:p w:rsidR="003E37D8" w:rsidRPr="003E37D8" w:rsidRDefault="00381B01"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81B01">
        <w:rPr>
          <w:rFonts w:ascii="TimesNewRomanPS-BoldMT" w:eastAsia="Times New Roman" w:hAnsi="TimesNewRomanPS-BoldMT" w:cs="Times New Roman"/>
          <w:bCs/>
          <w:color w:val="212121"/>
          <w:sz w:val="28"/>
          <w:szCs w:val="28"/>
          <w:lang w:eastAsia="ru-RU"/>
        </w:rPr>
        <w:lastRenderedPageBreak/>
        <w:t>-</w:t>
      </w:r>
      <w:r w:rsidR="00F25D54">
        <w:rPr>
          <w:rFonts w:ascii="TimesNewRomanPS-BoldMT" w:eastAsia="Times New Roman" w:hAnsi="TimesNewRomanPS-BoldMT" w:cs="Times New Roman"/>
          <w:bCs/>
          <w:color w:val="212121"/>
          <w:sz w:val="28"/>
          <w:szCs w:val="28"/>
          <w:lang w:eastAsia="ru-RU"/>
        </w:rPr>
        <w:t xml:space="preserve"> </w:t>
      </w:r>
      <w:r w:rsidR="003E37D8" w:rsidRPr="003E37D8">
        <w:rPr>
          <w:rFonts w:ascii="TimesNewRomanPS-BoldMT" w:eastAsia="Times New Roman" w:hAnsi="TimesNewRomanPS-BoldMT" w:cs="Times New Roman"/>
          <w:bCs/>
          <w:color w:val="212121"/>
          <w:sz w:val="28"/>
          <w:szCs w:val="28"/>
          <w:lang w:eastAsia="ru-RU"/>
        </w:rPr>
        <w:t xml:space="preserve">обеспечить рассмотрение заявлений без личной заинтересованности должностных лиц, а при наличии признаков конфликта интересов </w:t>
      </w:r>
      <w:r w:rsidR="00294562">
        <w:rPr>
          <w:rFonts w:ascii="TimesNewRomanPS-BoldMT" w:eastAsia="Times New Roman" w:hAnsi="TimesNewRomanPS-BoldMT" w:cs="Times New Roman"/>
          <w:bCs/>
          <w:color w:val="212121"/>
          <w:sz w:val="28"/>
          <w:szCs w:val="28"/>
          <w:lang w:eastAsia="ru-RU"/>
        </w:rPr>
        <w:t>-</w:t>
      </w:r>
      <w:r w:rsidR="003E37D8" w:rsidRPr="003E37D8">
        <w:rPr>
          <w:rFonts w:ascii="TimesNewRomanPS-BoldMT" w:eastAsia="Times New Roman" w:hAnsi="TimesNewRomanPS-BoldMT" w:cs="Times New Roman"/>
          <w:bCs/>
          <w:color w:val="212121"/>
          <w:sz w:val="28"/>
          <w:szCs w:val="28"/>
          <w:lang w:eastAsia="ru-RU"/>
        </w:rPr>
        <w:t xml:space="preserve"> принимать меры по его урегулированию в порядке, установленном законодательством;</w:t>
      </w:r>
    </w:p>
    <w:p w:rsidR="003E37D8" w:rsidRPr="00381B01" w:rsidRDefault="001C515D" w:rsidP="003E37D8">
      <w:pPr>
        <w:shd w:val="clear" w:color="auto" w:fill="FFFFFF"/>
        <w:spacing w:after="0" w:line="240" w:lineRule="auto"/>
        <w:ind w:firstLine="709"/>
        <w:jc w:val="both"/>
        <w:rPr>
          <w:rFonts w:ascii="TimesNewRomanPS-BoldMT" w:eastAsia="Times New Roman" w:hAnsi="TimesNewRomanPS-BoldMT" w:cs="Times New Roman"/>
          <w:bCs/>
          <w:i/>
          <w:color w:val="212121"/>
          <w:sz w:val="28"/>
          <w:szCs w:val="28"/>
          <w:lang w:eastAsia="ru-RU"/>
        </w:rPr>
      </w:pPr>
      <w:r>
        <w:rPr>
          <w:rFonts w:ascii="TimesNewRomanPS-BoldMT" w:eastAsia="Times New Roman" w:hAnsi="TimesNewRomanPS-BoldMT" w:cs="Times New Roman"/>
          <w:bCs/>
          <w:i/>
          <w:color w:val="212121"/>
          <w:sz w:val="28"/>
          <w:szCs w:val="28"/>
          <w:lang w:eastAsia="ru-RU"/>
        </w:rPr>
        <w:t>3.4</w:t>
      </w:r>
      <w:r w:rsidR="003E37D8" w:rsidRPr="00381B01">
        <w:rPr>
          <w:rFonts w:ascii="TimesNewRomanPS-BoldMT" w:eastAsia="Times New Roman" w:hAnsi="TimesNewRomanPS-BoldMT" w:cs="Times New Roman"/>
          <w:bCs/>
          <w:i/>
          <w:color w:val="212121"/>
          <w:sz w:val="28"/>
          <w:szCs w:val="28"/>
          <w:lang w:eastAsia="ru-RU"/>
        </w:rPr>
        <w:t>. Анализ услуг по предоставлению отсрочки и освобождению от призыва</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По государственным услугам, связанным с предоставлением отсрочки от призыва и освобождением граждан от призыва на воинскую службу, существенным фактором снижения коррупционных рисков является коллегиальный порядок принятия решения призывной комиссией.</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Решение принимается не единолично, а с участием членов комиссии, что обеспечивает более высокий уровень объективности, снижает вероятность необоснованного влияния одного должностного лица на результат оказания услуги и способствует соблюдению принципов законности, прозрачности и обоснованности.</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При этом потенциальные риски в указанном направлении могут быть связаны с неполнотой представленных сведений, несвоевременным рассмотрением заявления, формальным подходом к изучению оснований для отсрочки или освобождения, а также возможным конфликтом интересов отдельных участников процесса.</w:t>
      </w:r>
    </w:p>
    <w:p w:rsidR="003E37D8" w:rsidRPr="003E37D8" w:rsidRDefault="003E37D8" w:rsidP="003E37D8">
      <w:pPr>
        <w:shd w:val="clear" w:color="auto" w:fill="FFFFFF"/>
        <w:spacing w:after="0" w:line="240" w:lineRule="auto"/>
        <w:ind w:firstLine="709"/>
        <w:jc w:val="both"/>
        <w:rPr>
          <w:rFonts w:ascii="TimesNewRomanPS-BoldMT" w:eastAsia="Times New Roman" w:hAnsi="TimesNewRomanPS-BoldMT" w:cs="Times New Roman"/>
          <w:bCs/>
          <w:color w:val="212121"/>
          <w:sz w:val="28"/>
          <w:szCs w:val="28"/>
          <w:lang w:eastAsia="ru-RU"/>
        </w:rPr>
      </w:pPr>
      <w:r w:rsidRPr="003E37D8">
        <w:rPr>
          <w:rFonts w:ascii="TimesNewRomanPS-BoldMT" w:eastAsia="Times New Roman" w:hAnsi="TimesNewRomanPS-BoldMT" w:cs="Times New Roman"/>
          <w:bCs/>
          <w:color w:val="212121"/>
          <w:sz w:val="28"/>
          <w:szCs w:val="28"/>
          <w:lang w:eastAsia="ru-RU"/>
        </w:rPr>
        <w:t xml:space="preserve">В целях минимизации указанных рисков необходимо обеспечивать соблюдение сроков оказания услуг, полноту рассмотрения представленных материалов, фиксацию решений призывной комиссии, </w:t>
      </w:r>
      <w:proofErr w:type="spellStart"/>
      <w:r w:rsidRPr="003E37D8">
        <w:rPr>
          <w:rFonts w:ascii="TimesNewRomanPS-BoldMT" w:eastAsia="Times New Roman" w:hAnsi="TimesNewRomanPS-BoldMT" w:cs="Times New Roman"/>
          <w:bCs/>
          <w:color w:val="212121"/>
          <w:sz w:val="28"/>
          <w:szCs w:val="28"/>
          <w:lang w:eastAsia="ru-RU"/>
        </w:rPr>
        <w:t>мотивированность</w:t>
      </w:r>
      <w:proofErr w:type="spellEnd"/>
      <w:r w:rsidRPr="003E37D8">
        <w:rPr>
          <w:rFonts w:ascii="TimesNewRomanPS-BoldMT" w:eastAsia="Times New Roman" w:hAnsi="TimesNewRomanPS-BoldMT" w:cs="Times New Roman"/>
          <w:bCs/>
          <w:color w:val="212121"/>
          <w:sz w:val="28"/>
          <w:szCs w:val="28"/>
          <w:lang w:eastAsia="ru-RU"/>
        </w:rPr>
        <w:t xml:space="preserve"> отказов, а также недопущение участия в рассмотрении вопроса лиц, имеющих личную или иную заинтересованность в исходе рассмотрения заявления.</w:t>
      </w:r>
    </w:p>
    <w:p w:rsidR="00381B01" w:rsidRPr="00381B01" w:rsidRDefault="003E37D8" w:rsidP="003E37D8">
      <w:pPr>
        <w:shd w:val="clear" w:color="auto" w:fill="FFFFFF"/>
        <w:spacing w:after="0" w:line="240" w:lineRule="auto"/>
        <w:ind w:firstLine="709"/>
        <w:jc w:val="both"/>
        <w:rPr>
          <w:rFonts w:ascii="TimesNewRomanPS-BoldMT" w:eastAsia="Times New Roman" w:hAnsi="TimesNewRomanPS-BoldMT" w:cs="Times New Roman"/>
          <w:b/>
          <w:bCs/>
          <w:color w:val="212121"/>
          <w:sz w:val="28"/>
          <w:szCs w:val="28"/>
          <w:lang w:eastAsia="ru-RU"/>
        </w:rPr>
      </w:pPr>
      <w:r w:rsidRPr="00F25D54">
        <w:rPr>
          <w:rFonts w:ascii="TimesNewRomanPS-BoldMT" w:eastAsia="Times New Roman" w:hAnsi="TimesNewRomanPS-BoldMT" w:cs="Times New Roman"/>
          <w:bCs/>
          <w:color w:val="212121"/>
          <w:sz w:val="28"/>
          <w:szCs w:val="28"/>
          <w:lang w:eastAsia="ru-RU"/>
        </w:rPr>
        <w:t>По результатам анализа установлено, что в деятельности Аппарата по направлению оказания государственных услуг системные коррупционные риски</w:t>
      </w:r>
      <w:r w:rsidRPr="00381B01">
        <w:rPr>
          <w:rFonts w:ascii="TimesNewRomanPS-BoldMT" w:eastAsia="Times New Roman" w:hAnsi="TimesNewRomanPS-BoldMT" w:cs="Times New Roman"/>
          <w:b/>
          <w:bCs/>
          <w:color w:val="212121"/>
          <w:sz w:val="28"/>
          <w:szCs w:val="28"/>
          <w:lang w:eastAsia="ru-RU"/>
        </w:rPr>
        <w:t xml:space="preserve"> не выявлены. </w:t>
      </w:r>
    </w:p>
    <w:p w:rsidR="00213C06" w:rsidRPr="00213C06" w:rsidRDefault="00213C06" w:rsidP="00244237">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213C06">
        <w:rPr>
          <w:rFonts w:ascii="TimesNewRomanPS-BoldMT" w:eastAsia="Times New Roman" w:hAnsi="TimesNewRomanPS-BoldMT" w:cs="Times New Roman"/>
          <w:b/>
          <w:bCs/>
          <w:color w:val="212121"/>
          <w:sz w:val="28"/>
          <w:szCs w:val="28"/>
          <w:lang w:eastAsia="ru-RU"/>
        </w:rPr>
        <w:t>4. Реализация разрешительных функций</w:t>
      </w:r>
    </w:p>
    <w:p w:rsidR="00213C06" w:rsidRPr="005369B6" w:rsidRDefault="00213C06" w:rsidP="00F25D54">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213C06">
        <w:rPr>
          <w:rFonts w:ascii="Times New Roman" w:eastAsia="Times New Roman" w:hAnsi="Times New Roman" w:cs="Times New Roman"/>
          <w:color w:val="212121"/>
          <w:sz w:val="28"/>
          <w:szCs w:val="28"/>
          <w:lang w:eastAsia="ru-RU"/>
        </w:rPr>
        <w:t xml:space="preserve">На аппарат </w:t>
      </w:r>
      <w:proofErr w:type="spellStart"/>
      <w:r w:rsidRPr="00213C06">
        <w:rPr>
          <w:rFonts w:ascii="Times New Roman" w:eastAsia="Times New Roman" w:hAnsi="Times New Roman" w:cs="Times New Roman"/>
          <w:color w:val="212121"/>
          <w:sz w:val="28"/>
          <w:szCs w:val="28"/>
          <w:lang w:eastAsia="ru-RU"/>
        </w:rPr>
        <w:t>акима</w:t>
      </w:r>
      <w:proofErr w:type="spellEnd"/>
      <w:r w:rsidRPr="00213C06">
        <w:rPr>
          <w:rFonts w:ascii="Times New Roman" w:eastAsia="Times New Roman" w:hAnsi="Times New Roman" w:cs="Times New Roman"/>
          <w:color w:val="212121"/>
          <w:sz w:val="28"/>
          <w:szCs w:val="28"/>
          <w:lang w:eastAsia="ru-RU"/>
        </w:rPr>
        <w:t xml:space="preserve"> </w:t>
      </w:r>
      <w:proofErr w:type="spellStart"/>
      <w:r w:rsidRPr="00213C06">
        <w:rPr>
          <w:rFonts w:ascii="Times New Roman" w:eastAsia="Times New Roman" w:hAnsi="Times New Roman" w:cs="Times New Roman"/>
          <w:color w:val="212121"/>
          <w:sz w:val="28"/>
          <w:szCs w:val="28"/>
          <w:lang w:eastAsia="ru-RU"/>
        </w:rPr>
        <w:t>Есильского</w:t>
      </w:r>
      <w:proofErr w:type="spellEnd"/>
      <w:r w:rsidRPr="00213C06">
        <w:rPr>
          <w:rFonts w:ascii="Times New Roman" w:eastAsia="Times New Roman" w:hAnsi="Times New Roman" w:cs="Times New Roman"/>
          <w:color w:val="212121"/>
          <w:sz w:val="28"/>
          <w:szCs w:val="28"/>
          <w:lang w:eastAsia="ru-RU"/>
        </w:rPr>
        <w:t xml:space="preserve"> района города Астаны разрешительные функции законодательством Республики Казахстан не возложены. В связи с этим коррупционные риски, связанные с выдачей разрешений, согласований, лицензий либо иных разрешительных документов, отсутствуют.</w:t>
      </w:r>
    </w:p>
    <w:p w:rsidR="00213C06" w:rsidRPr="00213C06" w:rsidRDefault="00213C06" w:rsidP="00244237">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213C06">
        <w:rPr>
          <w:rFonts w:ascii="TimesNewRomanPS-BoldMT" w:eastAsia="Times New Roman" w:hAnsi="TimesNewRomanPS-BoldMT" w:cs="Times New Roman"/>
          <w:b/>
          <w:bCs/>
          <w:color w:val="212121"/>
          <w:sz w:val="28"/>
          <w:szCs w:val="28"/>
          <w:lang w:eastAsia="ru-RU"/>
        </w:rPr>
        <w:t>5. Реализация контрольно-ревизионных функций</w:t>
      </w:r>
    </w:p>
    <w:p w:rsidR="00213C06" w:rsidRPr="00213C06" w:rsidRDefault="00213C06" w:rsidP="00244237">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213C06">
        <w:rPr>
          <w:rFonts w:ascii="Times New Roman" w:eastAsia="Times New Roman" w:hAnsi="Times New Roman" w:cs="Times New Roman"/>
          <w:color w:val="212121"/>
          <w:sz w:val="28"/>
          <w:szCs w:val="28"/>
          <w:lang w:eastAsia="ru-RU"/>
        </w:rPr>
        <w:t xml:space="preserve">Аппарат </w:t>
      </w:r>
      <w:proofErr w:type="spellStart"/>
      <w:r w:rsidRPr="00213C06">
        <w:rPr>
          <w:rFonts w:ascii="Times New Roman" w:eastAsia="Times New Roman" w:hAnsi="Times New Roman" w:cs="Times New Roman"/>
          <w:color w:val="212121"/>
          <w:sz w:val="28"/>
          <w:szCs w:val="28"/>
          <w:lang w:eastAsia="ru-RU"/>
        </w:rPr>
        <w:t>акима</w:t>
      </w:r>
      <w:proofErr w:type="spellEnd"/>
      <w:r w:rsidRPr="00213C06">
        <w:rPr>
          <w:rFonts w:ascii="Times New Roman" w:eastAsia="Times New Roman" w:hAnsi="Times New Roman" w:cs="Times New Roman"/>
          <w:color w:val="212121"/>
          <w:sz w:val="28"/>
          <w:szCs w:val="28"/>
          <w:lang w:eastAsia="ru-RU"/>
        </w:rPr>
        <w:t xml:space="preserve"> </w:t>
      </w:r>
      <w:proofErr w:type="spellStart"/>
      <w:r w:rsidRPr="00213C06">
        <w:rPr>
          <w:rFonts w:ascii="Times New Roman" w:eastAsia="Times New Roman" w:hAnsi="Times New Roman" w:cs="Times New Roman"/>
          <w:color w:val="212121"/>
          <w:sz w:val="28"/>
          <w:szCs w:val="28"/>
          <w:lang w:eastAsia="ru-RU"/>
        </w:rPr>
        <w:t>Есильского</w:t>
      </w:r>
      <w:proofErr w:type="spellEnd"/>
      <w:r w:rsidRPr="00213C06">
        <w:rPr>
          <w:rFonts w:ascii="Times New Roman" w:eastAsia="Times New Roman" w:hAnsi="Times New Roman" w:cs="Times New Roman"/>
          <w:color w:val="212121"/>
          <w:sz w:val="28"/>
          <w:szCs w:val="28"/>
          <w:lang w:eastAsia="ru-RU"/>
        </w:rPr>
        <w:t xml:space="preserve"> района города Астаны контрольно-ревизионными и надзорными функциями не наделен.</w:t>
      </w:r>
    </w:p>
    <w:p w:rsidR="00067E82" w:rsidRPr="00E46DAE" w:rsidRDefault="002C7FEF" w:rsidP="00847F3B">
      <w:pPr>
        <w:spacing w:after="0" w:line="240" w:lineRule="auto"/>
        <w:ind w:right="-143"/>
        <w:jc w:val="both"/>
        <w:rPr>
          <w:rFonts w:ascii="Times New Roman" w:hAnsi="Times New Roman" w:cs="Times New Roman"/>
          <w:bCs/>
          <w:sz w:val="28"/>
          <w:szCs w:val="28"/>
        </w:rPr>
      </w:pPr>
      <w:r>
        <w:rPr>
          <w:rFonts w:ascii="Times New Roman" w:hAnsi="Times New Roman" w:cs="Times New Roman"/>
          <w:b/>
          <w:sz w:val="28"/>
          <w:szCs w:val="28"/>
        </w:rPr>
        <w:tab/>
        <w:t>6. Освоение и распределение бюджетных и финансовых средств.</w:t>
      </w:r>
      <w:r w:rsidR="00067E82">
        <w:rPr>
          <w:rFonts w:ascii="Times New Roman" w:hAnsi="Times New Roman" w:cs="Times New Roman"/>
          <w:bCs/>
          <w:sz w:val="28"/>
          <w:szCs w:val="28"/>
        </w:rPr>
        <w:t xml:space="preserve"> </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В рамках внутреннего анализа коррупционных рисков по направлению освоения и распределения бюджетных и финансовых средств изучены вопросы нормативного закрепления функций подразделения, ответственного за бюджетное планирование и исполнение бюджета, утверждения и изменения бюджета, исполнения индивидуального плана финансирования, представления отчетности по освоению бюджетных средств, а также материалы проведенных проверочных мероприятий.</w:t>
      </w:r>
    </w:p>
    <w:p w:rsid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Следует отметить, что Аппарат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района «Есиль» города Астаны осуществляет бюджетные процедуры в пределах компетенции администратора бюджетных программ. </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lastRenderedPageBreak/>
        <w:t xml:space="preserve">При этом функции утверждения бюджета города, перераспределения бюджетных средств на уровне города, проведения внешнего государственного аудита, утверждения бюджетной отчетности города, а также принятия решений о межбюджетных отношениях не относятся к самостоятельной компетенции Аппарата района. Указанные вопросы осуществляются соответствующими уполномоченными органами и </w:t>
      </w:r>
      <w:proofErr w:type="spellStart"/>
      <w:r w:rsidRPr="00A07458">
        <w:rPr>
          <w:rFonts w:ascii="Times New Roman" w:hAnsi="Times New Roman" w:cs="Times New Roman"/>
          <w:sz w:val="28"/>
          <w:szCs w:val="28"/>
        </w:rPr>
        <w:t>маслихатом</w:t>
      </w:r>
      <w:proofErr w:type="spellEnd"/>
      <w:r w:rsidRPr="00A07458">
        <w:rPr>
          <w:rFonts w:ascii="Times New Roman" w:hAnsi="Times New Roman" w:cs="Times New Roman"/>
          <w:sz w:val="28"/>
          <w:szCs w:val="28"/>
        </w:rPr>
        <w:t xml:space="preserve"> города Астаны в пределах их компетенции.</w:t>
      </w:r>
    </w:p>
    <w:p w:rsidR="00A07458" w:rsidRPr="00A07458" w:rsidRDefault="00A07458" w:rsidP="00A07458">
      <w:pPr>
        <w:spacing w:after="0" w:line="240" w:lineRule="auto"/>
        <w:ind w:right="-143" w:firstLine="709"/>
        <w:jc w:val="both"/>
        <w:rPr>
          <w:rFonts w:ascii="Times New Roman" w:hAnsi="Times New Roman" w:cs="Times New Roman"/>
          <w:i/>
          <w:sz w:val="28"/>
          <w:szCs w:val="28"/>
        </w:rPr>
      </w:pPr>
      <w:r w:rsidRPr="00A07458">
        <w:rPr>
          <w:rFonts w:ascii="Times New Roman" w:hAnsi="Times New Roman" w:cs="Times New Roman"/>
          <w:i/>
          <w:sz w:val="28"/>
          <w:szCs w:val="28"/>
        </w:rPr>
        <w:t>6.1. Нормативное закрепление функций подразделения</w:t>
      </w:r>
    </w:p>
    <w:p w:rsid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Положение об отделе экономики и финансов Аппарата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района «Есиль» города Астаны утверждено распоряжением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района «Есиль» города Астаны от</w:t>
      </w:r>
      <w:r>
        <w:rPr>
          <w:rFonts w:ascii="Times New Roman" w:hAnsi="Times New Roman" w:cs="Times New Roman"/>
          <w:sz w:val="28"/>
          <w:szCs w:val="28"/>
        </w:rPr>
        <w:t xml:space="preserve"> 5 января 2026 года № 02-06/04.</w:t>
      </w:r>
    </w:p>
    <w:p w:rsid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В рамках установленной компетенции отдел экономики и финансов осуществляет работу, связанную с бюджетным планированием, формированием бюджетных заявок, сопровождением индивидуального плана финансирования, мониторингом исполнения бюджета, подготовкой отчетной информации по освоению бюджетных средств, а также взаимодействием с уполномоченными органами города Астаны по вопросам бюджетного процесса.</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Функции отдела носят организационно-сопроводительный и аналитический характер и реализуются в пределах утвержденных бюджетных программ, лимитов финансирования и решений, принимаемых уполномоченными органами. Самостоятельное изменение утвержденных бюджетных назначений вне установленного порядка отделом не осуществляется.</w:t>
      </w:r>
    </w:p>
    <w:p w:rsidR="00A07458" w:rsidRDefault="00A07458" w:rsidP="00A07458">
      <w:pPr>
        <w:spacing w:after="0" w:line="240" w:lineRule="auto"/>
        <w:ind w:right="-143" w:firstLine="709"/>
        <w:jc w:val="both"/>
        <w:rPr>
          <w:rFonts w:ascii="Times New Roman" w:hAnsi="Times New Roman" w:cs="Times New Roman"/>
          <w:i/>
          <w:sz w:val="28"/>
          <w:szCs w:val="28"/>
        </w:rPr>
      </w:pPr>
      <w:r w:rsidRPr="00A07458">
        <w:rPr>
          <w:rFonts w:ascii="Times New Roman" w:hAnsi="Times New Roman" w:cs="Times New Roman"/>
          <w:i/>
          <w:sz w:val="28"/>
          <w:szCs w:val="28"/>
        </w:rPr>
        <w:t>6.2. Утвержденный бюджет и внесенные изменения</w:t>
      </w:r>
    </w:p>
    <w:p w:rsidR="00A07458" w:rsidRPr="00E4526D" w:rsidRDefault="00A07458" w:rsidP="00A07458">
      <w:pPr>
        <w:spacing w:after="0" w:line="240" w:lineRule="auto"/>
        <w:ind w:right="-143" w:firstLine="709"/>
        <w:jc w:val="both"/>
        <w:rPr>
          <w:rFonts w:ascii="Times New Roman" w:hAnsi="Times New Roman" w:cs="Times New Roman"/>
          <w:i/>
          <w:sz w:val="28"/>
          <w:szCs w:val="28"/>
        </w:rPr>
      </w:pPr>
      <w:r w:rsidRPr="00E4526D">
        <w:rPr>
          <w:rFonts w:ascii="Times New Roman" w:hAnsi="Times New Roman" w:cs="Times New Roman"/>
          <w:sz w:val="28"/>
          <w:szCs w:val="28"/>
        </w:rPr>
        <w:t xml:space="preserve">Решениями </w:t>
      </w:r>
      <w:proofErr w:type="spellStart"/>
      <w:r w:rsidRPr="00E4526D">
        <w:rPr>
          <w:rFonts w:ascii="Times New Roman" w:hAnsi="Times New Roman" w:cs="Times New Roman"/>
          <w:sz w:val="28"/>
          <w:szCs w:val="28"/>
        </w:rPr>
        <w:t>маслихата</w:t>
      </w:r>
      <w:proofErr w:type="spellEnd"/>
      <w:r w:rsidRPr="00E4526D">
        <w:rPr>
          <w:rFonts w:ascii="Times New Roman" w:hAnsi="Times New Roman" w:cs="Times New Roman"/>
          <w:sz w:val="28"/>
          <w:szCs w:val="28"/>
        </w:rPr>
        <w:t xml:space="preserve"> города Астаны от 12 декабря 2025 года № 352/47-VIII, от 27 февраля 2026 года № 385/50-VIII, от 5 июня 2026 года № 416/54-VIII </w:t>
      </w:r>
      <w:r w:rsidRPr="00E4526D">
        <w:rPr>
          <w:rFonts w:ascii="Times New Roman" w:hAnsi="Times New Roman" w:cs="Times New Roman"/>
          <w:sz w:val="28"/>
          <w:szCs w:val="28"/>
        </w:rPr>
        <w:br/>
        <w:t>«О бюджете города Астаны на 2026–2028 годы» утвержден бюджет города Астаны, в том числе бюджет района «Есиль».</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Бюджетные средства Аппарата предусмотрены по направлениям, связанным с обеспечением деятельности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района в городе, капитальными расходами государственных органов, освещением улиц населенных пунктов, обеспечением санитарии населенных пунктов, содержанием мест захоронений и погребением безродных, а также благоустройством и озеленением населенных пунктов.</w:t>
      </w:r>
    </w:p>
    <w:p w:rsidR="00051EC1"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Формирование бюджетной заявки, планирование расходов и последующее сопровождение исполнения бюджета осуществляются в пределах компетенции Аппарата как администратора бюджетных программ. </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Индивидуальный план финансирования утверждается после принятия соответствующего решения о бюджете и в дальнейшем корректируется в установленном законодательством порядке с учетом внесенных изменений в бюджетные программы.</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Исполнение бюджета сопровождается текущим мониторингом освоения средств, подготовкой отчетной информации, взаимодействием с Управлением финансов города Астаны, а также размещением сведений об исполнении бюджета на о</w:t>
      </w:r>
      <w:r>
        <w:rPr>
          <w:rFonts w:ascii="Times New Roman" w:hAnsi="Times New Roman" w:cs="Times New Roman"/>
          <w:sz w:val="28"/>
          <w:szCs w:val="28"/>
        </w:rPr>
        <w:t xml:space="preserve">ткрытых информационных ресурсах. </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По результатам анализа установлено, что бюджетные процедуры осуществляются в рамках утвержденных бюджетных назначений и в пределах </w:t>
      </w:r>
      <w:r w:rsidRPr="00A07458">
        <w:rPr>
          <w:rFonts w:ascii="Times New Roman" w:hAnsi="Times New Roman" w:cs="Times New Roman"/>
          <w:sz w:val="28"/>
          <w:szCs w:val="28"/>
        </w:rPr>
        <w:lastRenderedPageBreak/>
        <w:t xml:space="preserve">компетенции Аппарата. Фактов самостоятельного изменения бюджетных назначений вне установленного порядка, отсутствия утвержденных бюджетных программ либо </w:t>
      </w:r>
      <w:proofErr w:type="spellStart"/>
      <w:r w:rsidRPr="00A07458">
        <w:rPr>
          <w:rFonts w:ascii="Times New Roman" w:hAnsi="Times New Roman" w:cs="Times New Roman"/>
          <w:sz w:val="28"/>
          <w:szCs w:val="28"/>
        </w:rPr>
        <w:t>неурегулированности</w:t>
      </w:r>
      <w:proofErr w:type="spellEnd"/>
      <w:r w:rsidRPr="00A07458">
        <w:rPr>
          <w:rFonts w:ascii="Times New Roman" w:hAnsi="Times New Roman" w:cs="Times New Roman"/>
          <w:sz w:val="28"/>
          <w:szCs w:val="28"/>
        </w:rPr>
        <w:t xml:space="preserve"> процедур бюджетного сопровождения по представленным материалам не установлено.</w:t>
      </w:r>
    </w:p>
    <w:p w:rsidR="00A07458" w:rsidRDefault="00A07458" w:rsidP="00A07458">
      <w:pPr>
        <w:spacing w:after="0" w:line="240" w:lineRule="auto"/>
        <w:ind w:right="-143" w:firstLine="709"/>
        <w:jc w:val="both"/>
        <w:rPr>
          <w:rFonts w:ascii="Times New Roman" w:hAnsi="Times New Roman" w:cs="Times New Roman"/>
          <w:i/>
          <w:sz w:val="28"/>
          <w:szCs w:val="28"/>
        </w:rPr>
      </w:pPr>
      <w:r w:rsidRPr="00A07458">
        <w:rPr>
          <w:rFonts w:ascii="Times New Roman" w:hAnsi="Times New Roman" w:cs="Times New Roman"/>
          <w:i/>
          <w:sz w:val="28"/>
          <w:szCs w:val="28"/>
        </w:rPr>
        <w:t>6.3. Отчеты об исполнении бюдже</w:t>
      </w:r>
      <w:r>
        <w:rPr>
          <w:rFonts w:ascii="Times New Roman" w:hAnsi="Times New Roman" w:cs="Times New Roman"/>
          <w:i/>
          <w:sz w:val="28"/>
          <w:szCs w:val="28"/>
        </w:rPr>
        <w:t>та и освоении бюджетных средств</w:t>
      </w:r>
    </w:p>
    <w:p w:rsid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По состоянию на 30 июня 2026 года ожидаемое освоение бюджетных средств также составляет 100%.</w:t>
      </w:r>
    </w:p>
    <w:p w:rsid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Ежемесячно Аппаратом предоставляются отчеты по освоению бюджетных средств в Управление финансов города Астаны. Исполнение и ежемесячное освоение бюджета отражаются на официальных информационных ресурсах, в том числе на сайте Аппарата во вкладке, связанной с исполнением бюджета, а также на интер</w:t>
      </w:r>
      <w:r>
        <w:rPr>
          <w:rFonts w:ascii="Times New Roman" w:hAnsi="Times New Roman" w:cs="Times New Roman"/>
          <w:sz w:val="28"/>
          <w:szCs w:val="28"/>
        </w:rPr>
        <w:t>нет-портале «Открытые бюджеты».</w:t>
      </w:r>
    </w:p>
    <w:p w:rsidR="00A07458" w:rsidRPr="00A07458" w:rsidRDefault="00A07458" w:rsidP="00A07458">
      <w:pPr>
        <w:spacing w:after="0" w:line="240" w:lineRule="auto"/>
        <w:ind w:right="-143" w:firstLine="709"/>
        <w:jc w:val="both"/>
        <w:rPr>
          <w:rFonts w:ascii="Times New Roman" w:hAnsi="Times New Roman" w:cs="Times New Roman"/>
          <w:sz w:val="28"/>
          <w:szCs w:val="28"/>
        </w:rPr>
      </w:pPr>
      <w:r w:rsidRPr="00A07458">
        <w:rPr>
          <w:rFonts w:ascii="Times New Roman" w:hAnsi="Times New Roman" w:cs="Times New Roman"/>
          <w:sz w:val="28"/>
          <w:szCs w:val="28"/>
        </w:rPr>
        <w:t>Наличие регулярной отчетности и размещение сведений об исполнении бюджета на открытых ресурсах обеспечивает дополнительную прозрачность бюджетного процесса и возможность общественного ознакомления с информацией об использовании бюджетных средств.</w:t>
      </w:r>
    </w:p>
    <w:p w:rsidR="00A07458" w:rsidRPr="00A07458" w:rsidRDefault="00A07458" w:rsidP="00A07458">
      <w:pPr>
        <w:spacing w:after="0" w:line="240" w:lineRule="auto"/>
        <w:ind w:right="-143" w:firstLine="709"/>
        <w:jc w:val="both"/>
        <w:rPr>
          <w:rFonts w:ascii="Times New Roman" w:hAnsi="Times New Roman" w:cs="Times New Roman"/>
          <w:i/>
          <w:sz w:val="28"/>
          <w:szCs w:val="28"/>
        </w:rPr>
      </w:pPr>
      <w:r w:rsidRPr="00A07458">
        <w:rPr>
          <w:rFonts w:ascii="Times New Roman" w:hAnsi="Times New Roman" w:cs="Times New Roman"/>
          <w:i/>
          <w:sz w:val="28"/>
          <w:szCs w:val="28"/>
        </w:rPr>
        <w:t>6.4. Материалы внутреннего государственного аудита, ревизий и проверок</w:t>
      </w:r>
    </w:p>
    <w:p w:rsidR="00A07458" w:rsidRP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 xml:space="preserve">В период с 20 мая 2026 года по 19 июня 2026 года в Аппарате проведен аудит соответствия за период 2023 год — I квартал 2026 года Департаментом внутреннего государственного аудита по городу </w:t>
      </w:r>
      <w:proofErr w:type="spellStart"/>
      <w:r w:rsidRPr="00A07458">
        <w:rPr>
          <w:rFonts w:ascii="Times New Roman" w:hAnsi="Times New Roman" w:cs="Times New Roman"/>
          <w:sz w:val="28"/>
          <w:szCs w:val="28"/>
        </w:rPr>
        <w:t>Астане.На</w:t>
      </w:r>
      <w:proofErr w:type="spellEnd"/>
      <w:r w:rsidRPr="00A07458">
        <w:rPr>
          <w:rFonts w:ascii="Times New Roman" w:hAnsi="Times New Roman" w:cs="Times New Roman"/>
          <w:sz w:val="28"/>
          <w:szCs w:val="28"/>
        </w:rPr>
        <w:t xml:space="preserve"> дату подготовки настоящего анализа акт аудита находится на стадии подписания.</w:t>
      </w:r>
    </w:p>
    <w:p w:rsidR="00A07458" w:rsidRDefault="00A07458" w:rsidP="00A07458">
      <w:pPr>
        <w:spacing w:after="0" w:line="240" w:lineRule="auto"/>
        <w:ind w:right="-143" w:firstLine="708"/>
        <w:jc w:val="both"/>
        <w:rPr>
          <w:rFonts w:ascii="Times New Roman" w:hAnsi="Times New Roman" w:cs="Times New Roman"/>
          <w:i/>
          <w:sz w:val="28"/>
          <w:szCs w:val="28"/>
        </w:rPr>
      </w:pPr>
      <w:r w:rsidRPr="00A07458">
        <w:rPr>
          <w:rFonts w:ascii="Times New Roman" w:hAnsi="Times New Roman" w:cs="Times New Roman"/>
          <w:i/>
          <w:sz w:val="28"/>
          <w:szCs w:val="28"/>
        </w:rPr>
        <w:t>6.5. Оценка по индикаторам коррупционных рисков</w:t>
      </w:r>
    </w:p>
    <w:p w:rsidR="00A07458" w:rsidRDefault="00A07458" w:rsidP="00A07458">
      <w:pPr>
        <w:spacing w:after="0" w:line="240" w:lineRule="auto"/>
        <w:ind w:right="-143" w:firstLine="708"/>
        <w:jc w:val="both"/>
        <w:rPr>
          <w:rFonts w:ascii="Times New Roman" w:hAnsi="Times New Roman" w:cs="Times New Roman"/>
          <w:i/>
          <w:sz w:val="28"/>
          <w:szCs w:val="28"/>
        </w:rPr>
      </w:pPr>
      <w:r w:rsidRPr="00A07458">
        <w:rPr>
          <w:rFonts w:ascii="Times New Roman" w:hAnsi="Times New Roman" w:cs="Times New Roman"/>
          <w:sz w:val="28"/>
          <w:szCs w:val="28"/>
        </w:rPr>
        <w:t>По результатам анализа представленных материалов установлено, что функции по бюджетному планированию, сопровождению исполнения бюджета и подготовке отчетности закреплены в положении о соответствующем подразделении.</w:t>
      </w:r>
    </w:p>
    <w:p w:rsidR="00A07458" w:rsidRPr="00A07458" w:rsidRDefault="00A07458" w:rsidP="00A07458">
      <w:pPr>
        <w:spacing w:after="0" w:line="240" w:lineRule="auto"/>
        <w:ind w:right="-143" w:firstLine="708"/>
        <w:jc w:val="both"/>
        <w:rPr>
          <w:rFonts w:ascii="Times New Roman" w:hAnsi="Times New Roman" w:cs="Times New Roman"/>
          <w:i/>
          <w:sz w:val="28"/>
          <w:szCs w:val="28"/>
        </w:rPr>
      </w:pPr>
      <w:r w:rsidRPr="00A07458">
        <w:rPr>
          <w:rFonts w:ascii="Times New Roman" w:hAnsi="Times New Roman" w:cs="Times New Roman"/>
          <w:sz w:val="28"/>
          <w:szCs w:val="28"/>
        </w:rPr>
        <w:t xml:space="preserve">Фактов отсутствия коллегиального органа, утверждающего бюджет или являющегося основанием для распределения финансовых средств, применительно к компетенции Аппарата района не установлено, поскольку утверждение бюджета города Астаны осуществляется </w:t>
      </w:r>
      <w:proofErr w:type="spellStart"/>
      <w:r w:rsidRPr="00A07458">
        <w:rPr>
          <w:rFonts w:ascii="Times New Roman" w:hAnsi="Times New Roman" w:cs="Times New Roman"/>
          <w:sz w:val="28"/>
          <w:szCs w:val="28"/>
        </w:rPr>
        <w:t>маслихатом</w:t>
      </w:r>
      <w:proofErr w:type="spellEnd"/>
      <w:r w:rsidRPr="00A07458">
        <w:rPr>
          <w:rFonts w:ascii="Times New Roman" w:hAnsi="Times New Roman" w:cs="Times New Roman"/>
          <w:sz w:val="28"/>
          <w:szCs w:val="28"/>
        </w:rPr>
        <w:t xml:space="preserve"> города Астаны в порядке, предусмотренном законодательством Республики Казахстан.</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Фактов отсутствия или слабой проработки видов отчетности по освоению бюджетных и финансовых средств н</w:t>
      </w:r>
      <w:r>
        <w:rPr>
          <w:rFonts w:ascii="Times New Roman" w:hAnsi="Times New Roman" w:cs="Times New Roman"/>
          <w:sz w:val="28"/>
          <w:szCs w:val="28"/>
        </w:rPr>
        <w:t>е выявлено,</w:t>
      </w:r>
      <w:r w:rsidRPr="00A07458">
        <w:rPr>
          <w:rFonts w:ascii="Times New Roman" w:hAnsi="Times New Roman" w:cs="Times New Roman"/>
          <w:sz w:val="28"/>
          <w:szCs w:val="28"/>
        </w:rPr>
        <w:t xml:space="preserve"> поскольку Аппаратом осуществляется ежемесячное представление отчетов в Управление финансов, сведения об исполнении бюджета размещаются на открытых информационных ресурсах, а также проводится государственны</w:t>
      </w:r>
      <w:r>
        <w:rPr>
          <w:rFonts w:ascii="Times New Roman" w:hAnsi="Times New Roman" w:cs="Times New Roman"/>
          <w:sz w:val="28"/>
          <w:szCs w:val="28"/>
        </w:rPr>
        <w:t>й аудит уполномоченным органом</w:t>
      </w:r>
    </w:p>
    <w:p w:rsidR="00A07458" w:rsidRP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Вместе с тем в целях повышения качества внутреннего сопровождения бюджетного процесса целесообразно продолжить практику своевременного формирования отчетных данных, сверки показателей исполнения с индивидуальным планом финансирования и обеспечения актуальности информации, размещаемой на открытых ресурсах.</w:t>
      </w:r>
    </w:p>
    <w:p w:rsidR="00A07458" w:rsidRDefault="00A07458" w:rsidP="00A07458">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В целом, б</w:t>
      </w:r>
      <w:r w:rsidRPr="00A07458">
        <w:rPr>
          <w:rFonts w:ascii="Times New Roman" w:hAnsi="Times New Roman" w:cs="Times New Roman"/>
          <w:sz w:val="28"/>
          <w:szCs w:val="28"/>
        </w:rPr>
        <w:t xml:space="preserve">юджетные программы Аппарата связаны преимущественно с обеспечением деятельности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района, капитальными расходами государственных органов, освещением улиц, санитарией населенных пунктов, содержанием мест захоронений и благоустройством территории района.</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lastRenderedPageBreak/>
        <w:t>С учетом представленных материалов системные коррупционные риски по направлению освоения и распределения бю</w:t>
      </w:r>
      <w:r>
        <w:rPr>
          <w:rFonts w:ascii="Times New Roman" w:hAnsi="Times New Roman" w:cs="Times New Roman"/>
          <w:sz w:val="28"/>
          <w:szCs w:val="28"/>
        </w:rPr>
        <w:t>джетных средств не установлены.</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Таким образом, по направлению освоения и распределения бюджетных и финансовых средств нарушений либо системных коррупционных рисков по представленным материалам не выявлено. Окончательная оценка по результатам аудита соответствия подлежит отражению после подписания соответствующего акта Департамента внутреннего государственного аудита по городу Астане.</w:t>
      </w:r>
    </w:p>
    <w:p w:rsidR="00A07458" w:rsidRPr="00A07458" w:rsidRDefault="00A07458" w:rsidP="00A07458">
      <w:pPr>
        <w:spacing w:after="0" w:line="240" w:lineRule="auto"/>
        <w:ind w:right="-143" w:firstLine="708"/>
        <w:jc w:val="both"/>
        <w:rPr>
          <w:rFonts w:ascii="Times New Roman" w:hAnsi="Times New Roman" w:cs="Times New Roman"/>
          <w:sz w:val="8"/>
          <w:szCs w:val="8"/>
        </w:rPr>
      </w:pPr>
    </w:p>
    <w:p w:rsidR="005B63CD" w:rsidRDefault="002C7FEF" w:rsidP="00D75DEC">
      <w:pPr>
        <w:spacing w:after="0" w:line="240" w:lineRule="auto"/>
        <w:ind w:right="-143"/>
        <w:jc w:val="both"/>
        <w:rPr>
          <w:rFonts w:ascii="Times New Roman" w:hAnsi="Times New Roman" w:cs="Times New Roman"/>
          <w:b/>
          <w:sz w:val="28"/>
          <w:szCs w:val="28"/>
        </w:rPr>
      </w:pPr>
      <w:r>
        <w:rPr>
          <w:rFonts w:ascii="Times New Roman" w:hAnsi="Times New Roman" w:cs="Times New Roman"/>
          <w:b/>
          <w:sz w:val="28"/>
          <w:szCs w:val="28"/>
        </w:rPr>
        <w:tab/>
      </w:r>
      <w:r w:rsidR="00A07458">
        <w:rPr>
          <w:rFonts w:ascii="Times New Roman" w:hAnsi="Times New Roman" w:cs="Times New Roman"/>
          <w:b/>
          <w:sz w:val="28"/>
          <w:szCs w:val="28"/>
        </w:rPr>
        <w:t>7</w:t>
      </w:r>
      <w:r>
        <w:rPr>
          <w:rFonts w:ascii="Times New Roman" w:hAnsi="Times New Roman" w:cs="Times New Roman"/>
          <w:b/>
          <w:sz w:val="28"/>
          <w:szCs w:val="28"/>
        </w:rPr>
        <w:t xml:space="preserve">. Иные вопросы, </w:t>
      </w:r>
      <w:r w:rsidR="00D37DC5">
        <w:rPr>
          <w:rFonts w:ascii="Times New Roman" w:hAnsi="Times New Roman" w:cs="Times New Roman"/>
          <w:b/>
          <w:sz w:val="28"/>
          <w:szCs w:val="28"/>
        </w:rPr>
        <w:t>вытекающие из организационно</w:t>
      </w:r>
      <w:r w:rsidR="006673B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D37DC5">
        <w:rPr>
          <w:rFonts w:ascii="Times New Roman" w:hAnsi="Times New Roman" w:cs="Times New Roman"/>
          <w:b/>
          <w:sz w:val="28"/>
          <w:szCs w:val="28"/>
        </w:rPr>
        <w:t>управленческой деятельности</w:t>
      </w:r>
      <w:r>
        <w:rPr>
          <w:rFonts w:ascii="Times New Roman" w:hAnsi="Times New Roman" w:cs="Times New Roman"/>
          <w:b/>
          <w:sz w:val="28"/>
          <w:szCs w:val="28"/>
        </w:rPr>
        <w:t>.</w:t>
      </w:r>
    </w:p>
    <w:p w:rsidR="00A07458" w:rsidRPr="00A07458" w:rsidRDefault="00A07458" w:rsidP="00A07458">
      <w:pPr>
        <w:spacing w:after="0" w:line="240" w:lineRule="auto"/>
        <w:ind w:right="-143"/>
        <w:jc w:val="both"/>
        <w:rPr>
          <w:rFonts w:ascii="Times New Roman" w:hAnsi="Times New Roman" w:cs="Times New Roman"/>
          <w:sz w:val="28"/>
          <w:szCs w:val="28"/>
        </w:rPr>
      </w:pPr>
      <w:r>
        <w:rPr>
          <w:rFonts w:ascii="Times New Roman" w:hAnsi="Times New Roman" w:cs="Times New Roman"/>
          <w:b/>
          <w:sz w:val="28"/>
          <w:szCs w:val="28"/>
        </w:rPr>
        <w:tab/>
      </w:r>
      <w:r w:rsidRPr="00A07458">
        <w:rPr>
          <w:rFonts w:ascii="Times New Roman" w:hAnsi="Times New Roman" w:cs="Times New Roman"/>
          <w:sz w:val="28"/>
          <w:szCs w:val="28"/>
        </w:rPr>
        <w:t>В рамках анализа также изучены отдельные вопросы организационно-управленческой деятельности, связанные с планированием государственных закупок, заключением и исполнением договоров, оплатой поставщикам, проверкой актов выполненных работ и услуг, а также сопровождением бюджетных программ, реализуемых Аппаратом.</w:t>
      </w:r>
    </w:p>
    <w:p w:rsidR="00A07458" w:rsidRDefault="00A07458" w:rsidP="00613A09">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 xml:space="preserve">Установлено, </w:t>
      </w:r>
      <w:r w:rsidR="00613A09" w:rsidRPr="00613A09">
        <w:rPr>
          <w:rFonts w:ascii="Times New Roman" w:hAnsi="Times New Roman" w:cs="Times New Roman"/>
          <w:sz w:val="28"/>
          <w:szCs w:val="28"/>
        </w:rPr>
        <w:t>План государственных</w:t>
      </w:r>
      <w:r w:rsidR="00613A09">
        <w:rPr>
          <w:rFonts w:ascii="Times New Roman" w:hAnsi="Times New Roman" w:cs="Times New Roman"/>
          <w:sz w:val="28"/>
          <w:szCs w:val="28"/>
        </w:rPr>
        <w:t xml:space="preserve"> закупок на 2026 год утвержден </w:t>
      </w:r>
      <w:r w:rsidR="00613A09" w:rsidRPr="00613A09">
        <w:rPr>
          <w:rFonts w:ascii="Times New Roman" w:hAnsi="Times New Roman" w:cs="Times New Roman"/>
          <w:sz w:val="28"/>
          <w:szCs w:val="28"/>
        </w:rPr>
        <w:t xml:space="preserve">23 декабря 2025 года, распоряжением </w:t>
      </w:r>
      <w:proofErr w:type="spellStart"/>
      <w:r w:rsidR="00613A09" w:rsidRPr="00613A09">
        <w:rPr>
          <w:rFonts w:ascii="Times New Roman" w:hAnsi="Times New Roman" w:cs="Times New Roman"/>
          <w:sz w:val="28"/>
          <w:szCs w:val="28"/>
        </w:rPr>
        <w:t>акима</w:t>
      </w:r>
      <w:proofErr w:type="spellEnd"/>
      <w:r w:rsidR="00613A09" w:rsidRPr="00613A09">
        <w:rPr>
          <w:rFonts w:ascii="Times New Roman" w:hAnsi="Times New Roman" w:cs="Times New Roman"/>
          <w:sz w:val="28"/>
          <w:szCs w:val="28"/>
        </w:rPr>
        <w:t xml:space="preserve"> № 03-01/ө-194</w:t>
      </w:r>
      <w:r w:rsidR="00613A09">
        <w:rPr>
          <w:rFonts w:ascii="Times New Roman" w:hAnsi="Times New Roman" w:cs="Times New Roman"/>
          <w:sz w:val="28"/>
          <w:szCs w:val="28"/>
        </w:rPr>
        <w:t>,</w:t>
      </w:r>
      <w:r w:rsidRPr="00A07458">
        <w:rPr>
          <w:rFonts w:ascii="Times New Roman" w:hAnsi="Times New Roman" w:cs="Times New Roman"/>
          <w:sz w:val="28"/>
          <w:szCs w:val="28"/>
        </w:rPr>
        <w:t xml:space="preserve"> работа по государственным закупкам осуществляется в пределах компетенции Аппарата и проводится через веб-портал государственных закупок Республики Казахстан. Планирование закупок осуществляется с учетом утвержденных бюджетных программ, реальных потребностей района, заявок жителей, сезонных факторов, санитарного состояния территории, благоустройства, озеленения, освещения и иных текущих потребностей.</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Договоры с юридическими лицами и индивидуальными предпринимателями заключаются в рамках законодательства о государственных закупках. Исполнение договоров сопровождается проверкой актов выполненных работ и оказанных услуг, сверкой с условиями договоров, сметной документацией и утвержд</w:t>
      </w:r>
      <w:r>
        <w:rPr>
          <w:rFonts w:ascii="Times New Roman" w:hAnsi="Times New Roman" w:cs="Times New Roman"/>
          <w:sz w:val="28"/>
          <w:szCs w:val="28"/>
        </w:rPr>
        <w:t>енными бюджетными назначениями.</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 xml:space="preserve">Конкурсная документация формируется профильными подразделениями в пределах их компетенции и в соответствии с действующим законодательством. Потенциальные поставщики получают доступ к информации через веб-портал государственных закупок, что обеспечивает открытость процедур и минимизирует прямой контакт </w:t>
      </w:r>
      <w:r>
        <w:rPr>
          <w:rFonts w:ascii="Times New Roman" w:hAnsi="Times New Roman" w:cs="Times New Roman"/>
          <w:sz w:val="28"/>
          <w:szCs w:val="28"/>
        </w:rPr>
        <w:t>с должностными лицами Аппарата.</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По представленным материалам установлено, что учет договоров, оплат и исполнения по бюджетным программам ведется. Информация об исполнении бюджетных средств отражается в отчетных материалах и используется для текущег</w:t>
      </w:r>
      <w:r>
        <w:rPr>
          <w:rFonts w:ascii="Times New Roman" w:hAnsi="Times New Roman" w:cs="Times New Roman"/>
          <w:sz w:val="28"/>
          <w:szCs w:val="28"/>
        </w:rPr>
        <w:t>о мониторинга освоения средств.</w:t>
      </w:r>
    </w:p>
    <w:p w:rsidR="00A07458" w:rsidRDefault="00A07458" w:rsidP="00A07458">
      <w:pPr>
        <w:spacing w:after="0" w:line="240" w:lineRule="auto"/>
        <w:ind w:right="-143" w:firstLine="708"/>
        <w:jc w:val="both"/>
        <w:rPr>
          <w:rFonts w:ascii="Times New Roman" w:hAnsi="Times New Roman" w:cs="Times New Roman"/>
          <w:sz w:val="28"/>
          <w:szCs w:val="28"/>
        </w:rPr>
      </w:pPr>
      <w:r w:rsidRPr="00A07458">
        <w:rPr>
          <w:rFonts w:ascii="Times New Roman" w:hAnsi="Times New Roman" w:cs="Times New Roman"/>
          <w:sz w:val="28"/>
          <w:szCs w:val="28"/>
        </w:rPr>
        <w:t>Фактов отсутствия планов закупок, отсутствия учета заключенных договоров, неосуществления контроля исполнения договорных обязательств, а также заключения договоров вне установленного порядка по представле</w:t>
      </w:r>
      <w:r>
        <w:rPr>
          <w:rFonts w:ascii="Times New Roman" w:hAnsi="Times New Roman" w:cs="Times New Roman"/>
          <w:sz w:val="28"/>
          <w:szCs w:val="28"/>
        </w:rPr>
        <w:t>нным материалам не установлено.</w:t>
      </w:r>
    </w:p>
    <w:p w:rsidR="00966B15" w:rsidRPr="00966B15" w:rsidRDefault="00966B15" w:rsidP="00966B15">
      <w:pPr>
        <w:spacing w:after="0" w:line="240" w:lineRule="auto"/>
        <w:ind w:right="-143" w:firstLine="708"/>
        <w:jc w:val="both"/>
        <w:rPr>
          <w:rFonts w:ascii="Times New Roman" w:hAnsi="Times New Roman" w:cs="Times New Roman"/>
          <w:i/>
          <w:sz w:val="28"/>
          <w:szCs w:val="28"/>
        </w:rPr>
      </w:pPr>
      <w:r w:rsidRPr="00966B15">
        <w:rPr>
          <w:rFonts w:ascii="Times New Roman" w:hAnsi="Times New Roman" w:cs="Times New Roman"/>
          <w:i/>
          <w:sz w:val="28"/>
          <w:szCs w:val="28"/>
        </w:rPr>
        <w:t>Мониторинг за безопасной эксплуатацией аттракционов и оборудования детских игровых площадок</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 xml:space="preserve">В рамках внутреннего анализа коррупционных рисков изучен вопрос реализации Аппаратом функции по государственному контролю за безопасной эксплуатацией аттракционов и оборудования детских игровых площадок, </w:t>
      </w:r>
      <w:r w:rsidRPr="00966B15">
        <w:rPr>
          <w:rFonts w:ascii="Times New Roman" w:hAnsi="Times New Roman" w:cs="Times New Roman"/>
          <w:sz w:val="28"/>
          <w:szCs w:val="28"/>
        </w:rPr>
        <w:lastRenderedPageBreak/>
        <w:t xml:space="preserve">предусмотренной Положением о ГУ «Аппарат </w:t>
      </w:r>
      <w:proofErr w:type="spellStart"/>
      <w:r w:rsidRPr="00966B15">
        <w:rPr>
          <w:rFonts w:ascii="Times New Roman" w:hAnsi="Times New Roman" w:cs="Times New Roman"/>
          <w:sz w:val="28"/>
          <w:szCs w:val="28"/>
        </w:rPr>
        <w:t>акима</w:t>
      </w:r>
      <w:proofErr w:type="spellEnd"/>
      <w:r w:rsidRPr="00966B15">
        <w:rPr>
          <w:rFonts w:ascii="Times New Roman" w:hAnsi="Times New Roman" w:cs="Times New Roman"/>
          <w:sz w:val="28"/>
          <w:szCs w:val="28"/>
        </w:rPr>
        <w:t xml:space="preserve"> района «Есиль» города Астаны».</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Установлено, что в пределах компетенции Аппарата данная работа осуществляется отделом поддержки предпринимательства. Отдел обеспечивает организационное сопровождение указанного направления, ведет учет соответствующих объектов, осуществляет контроль за соблюдением установленных требований, рассматривает поступающие материалы и взаимодействует с владельцами, эксплуатирующими организациями, а также заинтересованными государственными органами.</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Работа по данному направлению проводится в соответствии с законодательством Республики Казахстан, Законом Республики Казахстан «О местном государственном управлении и самоуправлении в Республике Казахстан», законодательством в сфере технического регулирования, требованиями технических регламентов Евразийского экономического союза, национального стандарта СТ РК 3359-2019 «Безопасность аттракционов. Требования безопасности при вводе в эксплуатацию и к эксплуатации аттракционов», а также иными нормативными правовыми актами.</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Согласно установленным требованиям, безопасная эксплуатация аттракционов включает монтаж, наладку, техническое освидетельствование, постановку на учет в местном исполнительном органе, допуск к эксплуатации и последующее соблюдение требований безопасности. Ответственность за техническое состояние и безопасную эксплуатацию несет владелец либо эксплуатирующая организация.</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При этом функции Аппарата носят организационно-контрольный и учетный характер. Аппарат не подменяет полномочия владельца аттракциона, специализированных организаций, аккредитованных лабораторий, органов по подтверждению соответствия и иных уполномоченных органов.</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 xml:space="preserve">За период проведения внутреннего анализа коррупционных рисков, с 1 января 2026 года по 30 июня 2026 года, в Аппарат заявления, обращения либо материалы, связанные с вводом в эксплуатацию, постановкой на учет или допуском аттракционов к эксплуатации на территории района «Есиль», не поступали. Соответственно, решений о постановке на учет, отказе, допуске либо </w:t>
      </w:r>
      <w:proofErr w:type="spellStart"/>
      <w:r w:rsidRPr="00966B15">
        <w:rPr>
          <w:rFonts w:ascii="Times New Roman" w:hAnsi="Times New Roman" w:cs="Times New Roman"/>
          <w:sz w:val="28"/>
          <w:szCs w:val="28"/>
        </w:rPr>
        <w:t>недопуске</w:t>
      </w:r>
      <w:proofErr w:type="spellEnd"/>
      <w:r w:rsidRPr="00966B15">
        <w:rPr>
          <w:rFonts w:ascii="Times New Roman" w:hAnsi="Times New Roman" w:cs="Times New Roman"/>
          <w:sz w:val="28"/>
          <w:szCs w:val="28"/>
        </w:rPr>
        <w:t xml:space="preserve"> к эксплуатации отделом поддержки предпринимательства не принималось.</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Вместе с тем данное направление потенциально относится к зоне коррупционного риска, поскольку связано с взаимодействием с субъектами предпринимательства и принятием решений, влияющих на возможность эксплуатации аттракционов и оборудования детских игровых площадок.</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 xml:space="preserve">К возможным </w:t>
      </w:r>
      <w:proofErr w:type="spellStart"/>
      <w:r w:rsidRPr="00966B15">
        <w:rPr>
          <w:rFonts w:ascii="Times New Roman" w:hAnsi="Times New Roman" w:cs="Times New Roman"/>
          <w:sz w:val="28"/>
          <w:szCs w:val="28"/>
        </w:rPr>
        <w:t>коррупциогенным</w:t>
      </w:r>
      <w:proofErr w:type="spellEnd"/>
      <w:r w:rsidRPr="00966B15">
        <w:rPr>
          <w:rFonts w:ascii="Times New Roman" w:hAnsi="Times New Roman" w:cs="Times New Roman"/>
          <w:sz w:val="28"/>
          <w:szCs w:val="28"/>
        </w:rPr>
        <w:t xml:space="preserve"> факторам могут относиться:</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w:t>
      </w:r>
      <w:r w:rsidRPr="00966B15">
        <w:rPr>
          <w:rFonts w:ascii="Times New Roman" w:hAnsi="Times New Roman" w:cs="Times New Roman"/>
          <w:sz w:val="28"/>
          <w:szCs w:val="28"/>
        </w:rPr>
        <w:t xml:space="preserve"> несвоевременное выявление объектов, эксплуатируемых без надлежащего учета;</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w:t>
      </w:r>
      <w:r w:rsidRPr="00966B15">
        <w:rPr>
          <w:rFonts w:ascii="Times New Roman" w:hAnsi="Times New Roman" w:cs="Times New Roman"/>
          <w:sz w:val="28"/>
          <w:szCs w:val="28"/>
        </w:rPr>
        <w:t xml:space="preserve"> формальный подход к рассмотрению представленных материалов;</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w:t>
      </w:r>
      <w:r w:rsidRPr="00966B15">
        <w:rPr>
          <w:rFonts w:ascii="Times New Roman" w:hAnsi="Times New Roman" w:cs="Times New Roman"/>
          <w:sz w:val="28"/>
          <w:szCs w:val="28"/>
        </w:rPr>
        <w:t xml:space="preserve"> неполная проверка сведений, представленных владельцем либо эксплуатирующей организацией;</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w:t>
      </w:r>
      <w:r w:rsidRPr="00966B15">
        <w:rPr>
          <w:rFonts w:ascii="Times New Roman" w:hAnsi="Times New Roman" w:cs="Times New Roman"/>
          <w:sz w:val="28"/>
          <w:szCs w:val="28"/>
        </w:rPr>
        <w:t>ненадлежащее ведение учета объектов;</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lastRenderedPageBreak/>
        <w:t>-</w:t>
      </w:r>
      <w:r w:rsidRPr="00966B15">
        <w:rPr>
          <w:rFonts w:ascii="Times New Roman" w:hAnsi="Times New Roman" w:cs="Times New Roman"/>
          <w:sz w:val="28"/>
          <w:szCs w:val="28"/>
        </w:rPr>
        <w:t xml:space="preserve"> избирательное реагирование в отношении отдельных субъектов предпринимательства;</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Pr>
          <w:rFonts w:ascii="Times New Roman" w:hAnsi="Times New Roman" w:cs="Times New Roman"/>
          <w:sz w:val="28"/>
          <w:szCs w:val="28"/>
        </w:rPr>
        <w:t>-</w:t>
      </w:r>
      <w:r w:rsidRPr="00966B15">
        <w:rPr>
          <w:rFonts w:ascii="Times New Roman" w:hAnsi="Times New Roman" w:cs="Times New Roman"/>
          <w:sz w:val="28"/>
          <w:szCs w:val="28"/>
        </w:rPr>
        <w:t xml:space="preserve"> непринятие мер при наличии информации о нарушении требований безопасности;</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По результатам анализа указанные риски фактически не подтвердились, поскольку за анализируемый период материалы по вводу в эксплуатацию, постановке на учет либо допуску аттракционов к эксплуатации в Аппарат не поступали.</w:t>
      </w:r>
    </w:p>
    <w:p w:rsidR="00966B15" w:rsidRPr="00966B15" w:rsidRDefault="00966B15" w:rsidP="00966B15">
      <w:pPr>
        <w:spacing w:after="0" w:line="240" w:lineRule="auto"/>
        <w:ind w:right="-143" w:firstLine="708"/>
        <w:jc w:val="both"/>
        <w:rPr>
          <w:rFonts w:ascii="Times New Roman" w:hAnsi="Times New Roman" w:cs="Times New Roman"/>
          <w:sz w:val="28"/>
          <w:szCs w:val="28"/>
        </w:rPr>
      </w:pPr>
      <w:r w:rsidRPr="00966B15">
        <w:rPr>
          <w:rFonts w:ascii="Times New Roman" w:hAnsi="Times New Roman" w:cs="Times New Roman"/>
          <w:sz w:val="28"/>
          <w:szCs w:val="28"/>
        </w:rPr>
        <w:t>В целях минимизации потенциальных рисков необходимо продолжить ведение актуального учета объектов, обеспечивать рассмотрение поступающих материалов в порядке и сроки, установленные законодательством, не допускать истребования лишних документов, документально фиксировать все обращения и принятые решения, а также исключать участие должностных лиц в рассмотрении материалов при наличии конфликта интересов.</w:t>
      </w:r>
    </w:p>
    <w:p w:rsidR="00D01FEF" w:rsidRPr="00D01FEF" w:rsidRDefault="00D01FEF" w:rsidP="00A07458">
      <w:pPr>
        <w:spacing w:after="0" w:line="240" w:lineRule="auto"/>
        <w:ind w:firstLine="709"/>
        <w:jc w:val="both"/>
        <w:rPr>
          <w:rFonts w:ascii="Times New Roman" w:hAnsi="Times New Roman" w:cs="Times New Roman"/>
          <w:b/>
          <w:sz w:val="8"/>
          <w:szCs w:val="8"/>
        </w:rPr>
      </w:pPr>
    </w:p>
    <w:p w:rsidR="00A07458" w:rsidRPr="00A07458" w:rsidRDefault="001C515D" w:rsidP="00A07458">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8. </w:t>
      </w:r>
      <w:r w:rsidR="00A07458" w:rsidRPr="00A07458">
        <w:rPr>
          <w:rFonts w:ascii="Times New Roman" w:hAnsi="Times New Roman" w:cs="Times New Roman"/>
          <w:b/>
          <w:sz w:val="28"/>
          <w:szCs w:val="28"/>
        </w:rPr>
        <w:t>Организация работы по противодействию коррупции и обеспечение прозрачности деятельности</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В рамках </w:t>
      </w:r>
      <w:r>
        <w:rPr>
          <w:rFonts w:ascii="Times New Roman" w:hAnsi="Times New Roman" w:cs="Times New Roman"/>
          <w:sz w:val="28"/>
          <w:szCs w:val="28"/>
        </w:rPr>
        <w:t>ВАКР</w:t>
      </w:r>
      <w:r w:rsidRPr="00A07458">
        <w:rPr>
          <w:rFonts w:ascii="Times New Roman" w:hAnsi="Times New Roman" w:cs="Times New Roman"/>
          <w:sz w:val="28"/>
          <w:szCs w:val="28"/>
        </w:rPr>
        <w:t xml:space="preserve"> изучены вопросы организации профилактической работы по противодействию коррупции, соблюдения антикоррупционных ограничений, проведения разъяснительных мероприятий, направления отчетной информации, а также обеспечения открытости и гласности деятельности ГУ «Аппарат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района «Есиль» города Астаны». </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Анализ проведен в пределах функций Аппарата, предусмотренных Положением о государственном учреждении, включая рассмотрение обращений граждан, организацию исполнения поручений, кадровое и документационное сопровождение, взаимодействие с населением и обеспечение открытости деятельности.</w:t>
      </w:r>
    </w:p>
    <w:p w:rsidR="00613A09" w:rsidRDefault="00613A09" w:rsidP="00A07458">
      <w:pPr>
        <w:spacing w:after="0" w:line="240" w:lineRule="auto"/>
        <w:ind w:firstLine="709"/>
        <w:jc w:val="both"/>
        <w:rPr>
          <w:rFonts w:ascii="Times New Roman" w:hAnsi="Times New Roman" w:cs="Times New Roman"/>
          <w:sz w:val="28"/>
          <w:szCs w:val="28"/>
        </w:rPr>
      </w:pPr>
      <w:r w:rsidRPr="00613A09">
        <w:rPr>
          <w:rFonts w:ascii="Times New Roman" w:hAnsi="Times New Roman" w:cs="Times New Roman"/>
          <w:sz w:val="28"/>
          <w:szCs w:val="28"/>
        </w:rPr>
        <w:t xml:space="preserve">За текущий период в Аппарат 4 251 обращение, из них: 3 461 заявление, 215 жалоб, 447 прочих обращений, включая сообщения, запросы и отклики, а также 128 предложений. </w:t>
      </w:r>
    </w:p>
    <w:p w:rsidR="00613A09" w:rsidRDefault="00613A09" w:rsidP="00A07458">
      <w:pPr>
        <w:spacing w:after="0" w:line="240" w:lineRule="auto"/>
        <w:ind w:firstLine="709"/>
        <w:jc w:val="both"/>
        <w:rPr>
          <w:rFonts w:ascii="Times New Roman" w:hAnsi="Times New Roman" w:cs="Times New Roman"/>
          <w:sz w:val="28"/>
          <w:szCs w:val="28"/>
        </w:rPr>
      </w:pPr>
      <w:r w:rsidRPr="00613A09">
        <w:rPr>
          <w:rFonts w:ascii="Times New Roman" w:hAnsi="Times New Roman" w:cs="Times New Roman"/>
          <w:sz w:val="28"/>
          <w:szCs w:val="28"/>
        </w:rPr>
        <w:t xml:space="preserve">По результатам рассмотрения обращений приняты следующие решения: вынесено 1 579 благоприятных административных актов, 110 обременяющих административных актов, 2 057 обращений перенаправлены по компетенции, 235 — перенаправлены частично; обращений, рассмотренных с нарушением установленного срока, не допущено, также отсутствуют факты перенаправления обращений с нарушением срока свыше трех рабочих дней. </w:t>
      </w:r>
    </w:p>
    <w:p w:rsidR="00613A09" w:rsidRPr="00A07458" w:rsidRDefault="00613A09" w:rsidP="00A07458">
      <w:pPr>
        <w:spacing w:after="0" w:line="240" w:lineRule="auto"/>
        <w:ind w:firstLine="709"/>
        <w:jc w:val="both"/>
        <w:rPr>
          <w:rFonts w:ascii="Times New Roman" w:hAnsi="Times New Roman" w:cs="Times New Roman"/>
          <w:sz w:val="28"/>
          <w:szCs w:val="28"/>
        </w:rPr>
      </w:pPr>
      <w:r w:rsidRPr="00613A09">
        <w:rPr>
          <w:rFonts w:ascii="Times New Roman" w:hAnsi="Times New Roman" w:cs="Times New Roman"/>
          <w:sz w:val="28"/>
          <w:szCs w:val="28"/>
        </w:rPr>
        <w:t xml:space="preserve">Анализ содержания поступивших обращений показывает, что основная тематика вопросов жителей сохраняет традиционный характер и преимущественно связана с обустройством детских и спортивных площадок, благоустройством дворовых территорий, вывозом мусора, уборкой снега, передислокацией мусорных контейнеров и благоустройством контейнерных площадок, регулированием системы водоснабжения, ремонтом кровли домов, строительными недоработками, а также </w:t>
      </w:r>
      <w:proofErr w:type="spellStart"/>
      <w:r w:rsidRPr="00613A09">
        <w:rPr>
          <w:rFonts w:ascii="Times New Roman" w:hAnsi="Times New Roman" w:cs="Times New Roman"/>
          <w:sz w:val="28"/>
          <w:szCs w:val="28"/>
        </w:rPr>
        <w:t>кронированием</w:t>
      </w:r>
      <w:proofErr w:type="spellEnd"/>
      <w:r w:rsidRPr="00613A09">
        <w:rPr>
          <w:rFonts w:ascii="Times New Roman" w:hAnsi="Times New Roman" w:cs="Times New Roman"/>
          <w:sz w:val="28"/>
          <w:szCs w:val="28"/>
        </w:rPr>
        <w:t xml:space="preserve"> деревьев.</w:t>
      </w:r>
    </w:p>
    <w:p w:rsidR="00A07458" w:rsidRPr="00A07458" w:rsidRDefault="001C515D" w:rsidP="00A07458">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9. </w:t>
      </w:r>
      <w:r w:rsidR="00A07458" w:rsidRPr="00A07458">
        <w:rPr>
          <w:rFonts w:ascii="Times New Roman" w:hAnsi="Times New Roman" w:cs="Times New Roman"/>
          <w:b/>
          <w:sz w:val="28"/>
          <w:szCs w:val="28"/>
        </w:rPr>
        <w:t>По направлению органи</w:t>
      </w:r>
      <w:r w:rsidR="00A07458">
        <w:rPr>
          <w:rFonts w:ascii="Times New Roman" w:hAnsi="Times New Roman" w:cs="Times New Roman"/>
          <w:b/>
          <w:sz w:val="28"/>
          <w:szCs w:val="28"/>
        </w:rPr>
        <w:t xml:space="preserve">зации работы по противодействию </w:t>
      </w:r>
      <w:r w:rsidR="00A07458" w:rsidRPr="00A07458">
        <w:rPr>
          <w:rFonts w:ascii="Times New Roman" w:hAnsi="Times New Roman" w:cs="Times New Roman"/>
          <w:b/>
          <w:sz w:val="28"/>
          <w:szCs w:val="28"/>
        </w:rPr>
        <w:t>коррупции</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lastRenderedPageBreak/>
        <w:t>В Аппарате профилактическая работа по противодействию коррупции осущ</w:t>
      </w:r>
      <w:r>
        <w:rPr>
          <w:rFonts w:ascii="Times New Roman" w:hAnsi="Times New Roman" w:cs="Times New Roman"/>
          <w:sz w:val="28"/>
          <w:szCs w:val="28"/>
        </w:rPr>
        <w:t>ествляется на системной основе, н</w:t>
      </w:r>
      <w:r w:rsidRPr="00A07458">
        <w:rPr>
          <w:rFonts w:ascii="Times New Roman" w:hAnsi="Times New Roman" w:cs="Times New Roman"/>
          <w:sz w:val="28"/>
          <w:szCs w:val="28"/>
        </w:rPr>
        <w:t>а 2026 год сформирован План проведения мероприятий по противодействию коррупции, которым предусмотрены информационно-разъяснительная работа, контроль соблюдения административных процедур при рассмотрении обращений граждан в системе «Е-</w:t>
      </w:r>
      <w:proofErr w:type="spellStart"/>
      <w:r w:rsidRPr="00A07458">
        <w:rPr>
          <w:rFonts w:ascii="Times New Roman" w:hAnsi="Times New Roman" w:cs="Times New Roman"/>
          <w:sz w:val="28"/>
          <w:szCs w:val="28"/>
        </w:rPr>
        <w:t>Өтініш</w:t>
      </w:r>
      <w:proofErr w:type="spellEnd"/>
      <w:r w:rsidRPr="00A07458">
        <w:rPr>
          <w:rFonts w:ascii="Times New Roman" w:hAnsi="Times New Roman" w:cs="Times New Roman"/>
          <w:sz w:val="28"/>
          <w:szCs w:val="28"/>
        </w:rPr>
        <w:t>», ознакомление вновь принимаемых работников с требованиями антикоррупционного законодательства, проведение обучающих мероприятий, а также ежегодный внутренний анализ коррупционных рисков с выработкой мер по их устранению.</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Координация соответствующей работы в пределах поручений руководства и утвержденного Плана обеспечивается советником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по юридическим вопросам, при участии кадровой службы, пресс-службы и должностных лиц Аппарата в рамках их компетенции. Вопросы соблюдения законодательства о государственной службе, антикоррупционных требований, норм служебной этики и недопущения конфликта интересов доводятся до работников в рамках консультаций, совещаний и обучающих мероприятий.</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В анализируемом периоде проведено </w:t>
      </w:r>
      <w:r>
        <w:rPr>
          <w:rFonts w:ascii="Times New Roman" w:hAnsi="Times New Roman" w:cs="Times New Roman"/>
          <w:sz w:val="28"/>
          <w:szCs w:val="28"/>
        </w:rPr>
        <w:t xml:space="preserve">семинар с участием Уполномоченного по этике </w:t>
      </w:r>
      <w:proofErr w:type="spellStart"/>
      <w:r>
        <w:rPr>
          <w:rFonts w:ascii="Times New Roman" w:hAnsi="Times New Roman" w:cs="Times New Roman"/>
          <w:sz w:val="28"/>
          <w:szCs w:val="28"/>
        </w:rPr>
        <w:t>акимата</w:t>
      </w:r>
      <w:proofErr w:type="spellEnd"/>
      <w:r>
        <w:rPr>
          <w:rFonts w:ascii="Times New Roman" w:hAnsi="Times New Roman" w:cs="Times New Roman"/>
          <w:sz w:val="28"/>
          <w:szCs w:val="28"/>
        </w:rPr>
        <w:t xml:space="preserve"> города Астаны, и совещание с коллективом Аппарата </w:t>
      </w:r>
      <w:r w:rsidRPr="00A07458">
        <w:rPr>
          <w:rFonts w:ascii="Times New Roman" w:hAnsi="Times New Roman" w:cs="Times New Roman"/>
          <w:sz w:val="28"/>
          <w:szCs w:val="28"/>
        </w:rPr>
        <w:t xml:space="preserve">по теме «Противодействие коррупции в местных исполнительных органах» представлен советником </w:t>
      </w:r>
      <w:proofErr w:type="spellStart"/>
      <w:r w:rsidRPr="00A07458">
        <w:rPr>
          <w:rFonts w:ascii="Times New Roman" w:hAnsi="Times New Roman" w:cs="Times New Roman"/>
          <w:sz w:val="28"/>
          <w:szCs w:val="28"/>
        </w:rPr>
        <w:t>акима</w:t>
      </w:r>
      <w:proofErr w:type="spellEnd"/>
      <w:r w:rsidRPr="00A07458">
        <w:rPr>
          <w:rFonts w:ascii="Times New Roman" w:hAnsi="Times New Roman" w:cs="Times New Roman"/>
          <w:sz w:val="28"/>
          <w:szCs w:val="28"/>
        </w:rPr>
        <w:t xml:space="preserve"> по юридическим вопросам Калиевым М.Р. </w:t>
      </w:r>
    </w:p>
    <w:p w:rsidR="00A07458" w:rsidRPr="00A07458" w:rsidRDefault="00A07458" w:rsidP="00A074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A07458">
        <w:rPr>
          <w:rFonts w:ascii="Times New Roman" w:hAnsi="Times New Roman" w:cs="Times New Roman"/>
          <w:sz w:val="28"/>
          <w:szCs w:val="28"/>
        </w:rPr>
        <w:t>а ежеквартальной основе формируется и направляется соответствующая отчетная информация по установленным формам, анализируются сведения о наличии либо отсутствии фактов административных и уголовных коррупционных правонарушений, правонарушений, дискредитирующих государственную службу, привлечения работников к дисциплинарной ответственности за коррупционные проступки, наличия конфликта интересов, получения подарков, неправомерного использования служебной информации и иных обстоятельств, способных повлечь коррупционные риски.</w:t>
      </w:r>
    </w:p>
    <w:p w:rsidR="00A07458" w:rsidRPr="001C515D" w:rsidRDefault="001C515D" w:rsidP="00A07458">
      <w:pPr>
        <w:spacing w:after="0" w:line="240" w:lineRule="auto"/>
        <w:ind w:firstLine="708"/>
        <w:jc w:val="both"/>
        <w:rPr>
          <w:rFonts w:ascii="Times New Roman" w:hAnsi="Times New Roman" w:cs="Times New Roman"/>
          <w:b/>
          <w:sz w:val="28"/>
          <w:szCs w:val="28"/>
        </w:rPr>
      </w:pPr>
      <w:r w:rsidRPr="001C515D">
        <w:rPr>
          <w:rFonts w:ascii="Times New Roman" w:hAnsi="Times New Roman" w:cs="Times New Roman"/>
          <w:b/>
          <w:sz w:val="28"/>
          <w:szCs w:val="28"/>
        </w:rPr>
        <w:t>10</w:t>
      </w:r>
      <w:r w:rsidR="00A07458" w:rsidRPr="001C515D">
        <w:rPr>
          <w:rFonts w:ascii="Times New Roman" w:hAnsi="Times New Roman" w:cs="Times New Roman"/>
          <w:b/>
          <w:sz w:val="28"/>
          <w:szCs w:val="28"/>
        </w:rPr>
        <w:t>. По направлению обеспечения прозрачности и гласности деятельности</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В 2026 году Планом мероприятий предусмотрено направление «Открытость </w:t>
      </w:r>
      <w:proofErr w:type="spellStart"/>
      <w:r w:rsidRPr="00A07458">
        <w:rPr>
          <w:rFonts w:ascii="Times New Roman" w:hAnsi="Times New Roman" w:cs="Times New Roman"/>
          <w:sz w:val="28"/>
          <w:szCs w:val="28"/>
        </w:rPr>
        <w:t>акимата</w:t>
      </w:r>
      <w:proofErr w:type="spellEnd"/>
      <w:r w:rsidRPr="00A07458">
        <w:rPr>
          <w:rFonts w:ascii="Times New Roman" w:hAnsi="Times New Roman" w:cs="Times New Roman"/>
          <w:sz w:val="28"/>
          <w:szCs w:val="28"/>
        </w:rPr>
        <w:t xml:space="preserve">», в рамках которого осуществляется взаимодействие с населением через официальные аккаунты в социальных сетях, включая </w:t>
      </w:r>
      <w:proofErr w:type="spellStart"/>
      <w:r w:rsidRPr="00A07458">
        <w:rPr>
          <w:rFonts w:ascii="Times New Roman" w:hAnsi="Times New Roman" w:cs="Times New Roman"/>
          <w:sz w:val="28"/>
          <w:szCs w:val="28"/>
        </w:rPr>
        <w:t>Telegram</w:t>
      </w:r>
      <w:proofErr w:type="spellEnd"/>
      <w:r w:rsidRPr="00A07458">
        <w:rPr>
          <w:rFonts w:ascii="Times New Roman" w:hAnsi="Times New Roman" w:cs="Times New Roman"/>
          <w:sz w:val="28"/>
          <w:szCs w:val="28"/>
        </w:rPr>
        <w:t xml:space="preserve">, </w:t>
      </w:r>
      <w:proofErr w:type="spellStart"/>
      <w:r w:rsidRPr="00A07458">
        <w:rPr>
          <w:rFonts w:ascii="Times New Roman" w:hAnsi="Times New Roman" w:cs="Times New Roman"/>
          <w:sz w:val="28"/>
          <w:szCs w:val="28"/>
        </w:rPr>
        <w:t>Instagram</w:t>
      </w:r>
      <w:proofErr w:type="spellEnd"/>
      <w:r w:rsidRPr="00A07458">
        <w:rPr>
          <w:rFonts w:ascii="Times New Roman" w:hAnsi="Times New Roman" w:cs="Times New Roman"/>
          <w:sz w:val="28"/>
          <w:szCs w:val="28"/>
        </w:rPr>
        <w:t xml:space="preserve">, </w:t>
      </w:r>
      <w:proofErr w:type="spellStart"/>
      <w:r w:rsidRPr="00A07458">
        <w:rPr>
          <w:rFonts w:ascii="Times New Roman" w:hAnsi="Times New Roman" w:cs="Times New Roman"/>
          <w:sz w:val="28"/>
          <w:szCs w:val="28"/>
        </w:rPr>
        <w:t>Facebook</w:t>
      </w:r>
      <w:proofErr w:type="spellEnd"/>
      <w:r w:rsidRPr="00A07458">
        <w:rPr>
          <w:rFonts w:ascii="Times New Roman" w:hAnsi="Times New Roman" w:cs="Times New Roman"/>
          <w:sz w:val="28"/>
          <w:szCs w:val="28"/>
        </w:rPr>
        <w:t xml:space="preserve">, </w:t>
      </w:r>
      <w:proofErr w:type="spellStart"/>
      <w:r w:rsidRPr="00A07458">
        <w:rPr>
          <w:rFonts w:ascii="Times New Roman" w:hAnsi="Times New Roman" w:cs="Times New Roman"/>
          <w:sz w:val="28"/>
          <w:szCs w:val="28"/>
        </w:rPr>
        <w:t>TikTok</w:t>
      </w:r>
      <w:proofErr w:type="spellEnd"/>
      <w:r w:rsidRPr="00A07458">
        <w:rPr>
          <w:rFonts w:ascii="Times New Roman" w:hAnsi="Times New Roman" w:cs="Times New Roman"/>
          <w:sz w:val="28"/>
          <w:szCs w:val="28"/>
        </w:rPr>
        <w:t xml:space="preserve"> и </w:t>
      </w:r>
      <w:proofErr w:type="spellStart"/>
      <w:r w:rsidRPr="00A07458">
        <w:rPr>
          <w:rFonts w:ascii="Times New Roman" w:hAnsi="Times New Roman" w:cs="Times New Roman"/>
          <w:sz w:val="28"/>
          <w:szCs w:val="28"/>
        </w:rPr>
        <w:t>Threads</w:t>
      </w:r>
      <w:proofErr w:type="spellEnd"/>
      <w:r w:rsidRPr="00A07458">
        <w:rPr>
          <w:rFonts w:ascii="Times New Roman" w:hAnsi="Times New Roman" w:cs="Times New Roman"/>
          <w:sz w:val="28"/>
          <w:szCs w:val="28"/>
        </w:rPr>
        <w:t>, с приемом и анализом обращений и сообщений граждан.</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Поступающие обращения и сообщения граждан подлежат правовой и содержательной оценке, в том числе на предмет наличия коррупционных рисков, признаков нарушений законодательства, необоснованного затягивания сроков, формального рассмотрения обращений либо ненадлежащего исполнения должностными лицами возложенных функций. </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Прозрачность деятельности также обеспечивается путем соблюдения порядка рассмотрения обращений граждан в системе «Е-</w:t>
      </w:r>
      <w:proofErr w:type="spellStart"/>
      <w:r w:rsidRPr="00A07458">
        <w:rPr>
          <w:rFonts w:ascii="Times New Roman" w:hAnsi="Times New Roman" w:cs="Times New Roman"/>
          <w:sz w:val="28"/>
          <w:szCs w:val="28"/>
        </w:rPr>
        <w:t>Өтініш</w:t>
      </w:r>
      <w:proofErr w:type="spellEnd"/>
      <w:r w:rsidRPr="00A07458">
        <w:rPr>
          <w:rFonts w:ascii="Times New Roman" w:hAnsi="Times New Roman" w:cs="Times New Roman"/>
          <w:sz w:val="28"/>
          <w:szCs w:val="28"/>
        </w:rPr>
        <w:t xml:space="preserve">», размещения и актуализации информации, представляющей общественный интерес, а также использования официальных каналов коммуникации для информирования населения о деятельности </w:t>
      </w:r>
      <w:proofErr w:type="spellStart"/>
      <w:r w:rsidRPr="00A07458">
        <w:rPr>
          <w:rFonts w:ascii="Times New Roman" w:hAnsi="Times New Roman" w:cs="Times New Roman"/>
          <w:sz w:val="28"/>
          <w:szCs w:val="28"/>
        </w:rPr>
        <w:t>акимата</w:t>
      </w:r>
      <w:proofErr w:type="spellEnd"/>
      <w:r w:rsidRPr="00A07458">
        <w:rPr>
          <w:rFonts w:ascii="Times New Roman" w:hAnsi="Times New Roman" w:cs="Times New Roman"/>
          <w:sz w:val="28"/>
          <w:szCs w:val="28"/>
        </w:rPr>
        <w:t xml:space="preserve"> района. </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lastRenderedPageBreak/>
        <w:t>Планом также предусмотрены совместные заседания с участием членов Общественного совета по вопросам обсуждения результатов внутреннего и внешнего анализа коррупционных рисков, выработки рекомендаций и мониторинга их реализации, а также проведение круглого стола с участием представителей общественных объединений по вопросам соблюдения и реализации антикоррупционной политики. Данные мероприятия направлены на развитие общественного контроля, повышение доверия населения и открытое обсуждение вопросов предупреждения коррупционных рисков.</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По результатам анализа установлено, что работа по обеспечению прозрачности и гласности деятельности ведется</w:t>
      </w:r>
      <w:r>
        <w:rPr>
          <w:rFonts w:ascii="Times New Roman" w:hAnsi="Times New Roman" w:cs="Times New Roman"/>
          <w:sz w:val="28"/>
          <w:szCs w:val="28"/>
        </w:rPr>
        <w:t xml:space="preserve"> в рамках компетенции Аппарата.</w:t>
      </w:r>
    </w:p>
    <w:p w:rsid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Сведения о системном сокрытии информации, представляющей общественный интерес, либо о несвоевременном реагировании на обращения граждан по представленным материалам не установлены. </w:t>
      </w:r>
    </w:p>
    <w:p w:rsidR="00A07458" w:rsidRPr="00A07458" w:rsidRDefault="00A07458" w:rsidP="00A07458">
      <w:pPr>
        <w:spacing w:after="0" w:line="240" w:lineRule="auto"/>
        <w:ind w:firstLine="709"/>
        <w:jc w:val="both"/>
        <w:rPr>
          <w:rFonts w:ascii="Times New Roman" w:hAnsi="Times New Roman" w:cs="Times New Roman"/>
          <w:sz w:val="28"/>
          <w:szCs w:val="28"/>
        </w:rPr>
      </w:pPr>
      <w:r w:rsidRPr="00A07458">
        <w:rPr>
          <w:rFonts w:ascii="Times New Roman" w:hAnsi="Times New Roman" w:cs="Times New Roman"/>
          <w:sz w:val="28"/>
          <w:szCs w:val="28"/>
        </w:rPr>
        <w:t xml:space="preserve">С учетом изложенного </w:t>
      </w:r>
      <w:proofErr w:type="spellStart"/>
      <w:r w:rsidRPr="00A07458">
        <w:rPr>
          <w:rFonts w:ascii="Times New Roman" w:hAnsi="Times New Roman" w:cs="Times New Roman"/>
          <w:sz w:val="28"/>
          <w:szCs w:val="28"/>
        </w:rPr>
        <w:t>коррупциогенные</w:t>
      </w:r>
      <w:proofErr w:type="spellEnd"/>
      <w:r w:rsidRPr="00A07458">
        <w:rPr>
          <w:rFonts w:ascii="Times New Roman" w:hAnsi="Times New Roman" w:cs="Times New Roman"/>
          <w:sz w:val="28"/>
          <w:szCs w:val="28"/>
        </w:rPr>
        <w:t xml:space="preserve"> факторы по направлениям организации работы по противодействию коррупции и обеспечения прозрачности деятельности в анализируемом периоде в целом минимизированы посредством утверждения и реализации плановых мероприятий, проведения разъяснительной работы, направления ежеквартальной отчетной информации, использования официальных каналов обратной связи и осуществления анализа обращений граждан.</w:t>
      </w:r>
    </w:p>
    <w:p w:rsidR="00A07458" w:rsidRPr="005369B6" w:rsidRDefault="00A07458" w:rsidP="005369B6">
      <w:pPr>
        <w:spacing w:after="0" w:line="240" w:lineRule="auto"/>
        <w:ind w:right="-143" w:firstLine="709"/>
        <w:jc w:val="both"/>
        <w:rPr>
          <w:rFonts w:ascii="Times New Roman" w:hAnsi="Times New Roman" w:cs="Times New Roman"/>
          <w:sz w:val="28"/>
          <w:szCs w:val="28"/>
        </w:rPr>
      </w:pPr>
      <w:bookmarkStart w:id="0" w:name="_GoBack"/>
      <w:bookmarkEnd w:id="0"/>
    </w:p>
    <w:p w:rsidR="005369B6" w:rsidRPr="005369B6" w:rsidRDefault="005369B6" w:rsidP="00F25D54">
      <w:pPr>
        <w:shd w:val="clear" w:color="auto" w:fill="FFFFFF"/>
        <w:spacing w:after="0" w:line="240" w:lineRule="auto"/>
        <w:ind w:firstLine="709"/>
        <w:jc w:val="both"/>
        <w:rPr>
          <w:rFonts w:ascii="Segoe UI" w:eastAsia="Times New Roman" w:hAnsi="Segoe UI" w:cs="Segoe UI"/>
          <w:b/>
          <w:color w:val="212121"/>
          <w:sz w:val="28"/>
          <w:szCs w:val="28"/>
          <w:lang w:eastAsia="ru-RU"/>
        </w:rPr>
      </w:pPr>
      <w:r w:rsidRPr="005369B6">
        <w:rPr>
          <w:rFonts w:ascii="Times New Roman" w:eastAsia="Times New Roman" w:hAnsi="Times New Roman" w:cs="Times New Roman"/>
          <w:b/>
          <w:color w:val="212121"/>
          <w:sz w:val="28"/>
          <w:szCs w:val="28"/>
          <w:lang w:eastAsia="ru-RU"/>
        </w:rPr>
        <w:t>Заключительная часть</w:t>
      </w:r>
    </w:p>
    <w:p w:rsidR="005369B6" w:rsidRPr="005369B6" w:rsidRDefault="005369B6" w:rsidP="005369B6">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5369B6">
        <w:rPr>
          <w:rFonts w:ascii="Times New Roman" w:eastAsia="Times New Roman" w:hAnsi="Times New Roman" w:cs="Times New Roman"/>
          <w:color w:val="212121"/>
          <w:sz w:val="28"/>
          <w:szCs w:val="28"/>
          <w:lang w:eastAsia="ru-RU"/>
        </w:rPr>
        <w:t xml:space="preserve">По результатам проведенного внутреннего анализа коррупционных рисков в деятельности ГУ «Аппарат </w:t>
      </w:r>
      <w:proofErr w:type="spellStart"/>
      <w:r w:rsidRPr="005369B6">
        <w:rPr>
          <w:rFonts w:ascii="Times New Roman" w:eastAsia="Times New Roman" w:hAnsi="Times New Roman" w:cs="Times New Roman"/>
          <w:color w:val="212121"/>
          <w:sz w:val="28"/>
          <w:szCs w:val="28"/>
          <w:lang w:eastAsia="ru-RU"/>
        </w:rPr>
        <w:t>акима</w:t>
      </w:r>
      <w:proofErr w:type="spellEnd"/>
      <w:r w:rsidRPr="005369B6">
        <w:rPr>
          <w:rFonts w:ascii="Times New Roman" w:eastAsia="Times New Roman" w:hAnsi="Times New Roman" w:cs="Times New Roman"/>
          <w:color w:val="212121"/>
          <w:sz w:val="28"/>
          <w:szCs w:val="28"/>
          <w:lang w:eastAsia="ru-RU"/>
        </w:rPr>
        <w:t xml:space="preserve"> района «Есиль» города Астаны» установлено, что в целом деятельность Аппарата осуществляется в пределах компетенции, установленной законодательством Республики Казахстан, а основные организационно-управленческие процессы урегулированы нормативными правовыми актами, внутренними документами, положениями о структурных подразделениях и должностными инструкциями.</w:t>
      </w:r>
    </w:p>
    <w:p w:rsidR="001717F5" w:rsidRDefault="005369B6" w:rsidP="001717F5">
      <w:pPr>
        <w:shd w:val="clear" w:color="auto" w:fill="FFFFFF"/>
        <w:spacing w:after="0" w:line="240" w:lineRule="auto"/>
        <w:ind w:firstLine="709"/>
        <w:jc w:val="both"/>
        <w:rPr>
          <w:rFonts w:ascii="Segoe UI" w:eastAsia="Times New Roman" w:hAnsi="Segoe UI" w:cs="Segoe UI"/>
          <w:color w:val="212121"/>
          <w:sz w:val="28"/>
          <w:szCs w:val="28"/>
          <w:lang w:eastAsia="ru-RU"/>
        </w:rPr>
      </w:pPr>
      <w:r w:rsidRPr="005369B6">
        <w:rPr>
          <w:rFonts w:ascii="Times New Roman" w:eastAsia="Times New Roman" w:hAnsi="Times New Roman" w:cs="Times New Roman"/>
          <w:color w:val="212121"/>
          <w:sz w:val="28"/>
          <w:szCs w:val="28"/>
          <w:lang w:eastAsia="ru-RU"/>
        </w:rPr>
        <w:t xml:space="preserve">В анализируемом периоде системные коррупционные риски, свидетельствующие о наличии устойчивых причин и условий для совершения коррупционных правонарушений, по представленным материалам </w:t>
      </w:r>
      <w:r w:rsidRPr="005369B6">
        <w:rPr>
          <w:rFonts w:ascii="Times New Roman" w:eastAsia="Times New Roman" w:hAnsi="Times New Roman" w:cs="Times New Roman"/>
          <w:b/>
          <w:color w:val="212121"/>
          <w:sz w:val="28"/>
          <w:szCs w:val="28"/>
          <w:lang w:eastAsia="ru-RU"/>
        </w:rPr>
        <w:t>не выявлены.</w:t>
      </w:r>
    </w:p>
    <w:p w:rsidR="005343D6" w:rsidRPr="005343D6" w:rsidRDefault="005343D6" w:rsidP="005343D6">
      <w:pPr>
        <w:shd w:val="clear" w:color="auto" w:fill="FFFFFF"/>
        <w:spacing w:after="0" w:line="240" w:lineRule="auto"/>
        <w:ind w:firstLine="709"/>
        <w:jc w:val="both"/>
        <w:rPr>
          <w:rFonts w:ascii="Times New Roman" w:eastAsia="Times New Roman" w:hAnsi="Times New Roman" w:cs="Times New Roman"/>
          <w:color w:val="212121"/>
          <w:sz w:val="8"/>
          <w:szCs w:val="8"/>
          <w:lang w:eastAsia="ru-RU"/>
        </w:rPr>
      </w:pPr>
    </w:p>
    <w:p w:rsidR="005343D6" w:rsidRPr="00F25D54" w:rsidRDefault="001717F5" w:rsidP="00F25D54">
      <w:pPr>
        <w:shd w:val="clear" w:color="auto" w:fill="FFFFFF"/>
        <w:spacing w:after="0" w:line="240" w:lineRule="auto"/>
        <w:ind w:firstLine="709"/>
        <w:jc w:val="both"/>
        <w:rPr>
          <w:rFonts w:ascii="Times New Roman" w:eastAsia="Times New Roman" w:hAnsi="Times New Roman" w:cs="Times New Roman"/>
          <w:b/>
          <w:color w:val="212121"/>
          <w:sz w:val="28"/>
          <w:szCs w:val="28"/>
          <w:lang w:eastAsia="ru-RU"/>
        </w:rPr>
      </w:pPr>
      <w:r w:rsidRPr="00F25D54">
        <w:rPr>
          <w:rFonts w:ascii="Times New Roman" w:eastAsia="Times New Roman" w:hAnsi="Times New Roman" w:cs="Times New Roman"/>
          <w:b/>
          <w:color w:val="212121"/>
          <w:sz w:val="28"/>
          <w:szCs w:val="28"/>
          <w:lang w:eastAsia="ru-RU"/>
        </w:rPr>
        <w:t>На основании изложенного, по итогам проведенного анализа рабочей группой подго</w:t>
      </w:r>
      <w:r w:rsidR="005343D6" w:rsidRPr="00F25D54">
        <w:rPr>
          <w:rFonts w:ascii="Times New Roman" w:eastAsia="Times New Roman" w:hAnsi="Times New Roman" w:cs="Times New Roman"/>
          <w:b/>
          <w:color w:val="212121"/>
          <w:sz w:val="28"/>
          <w:szCs w:val="28"/>
          <w:lang w:eastAsia="ru-RU"/>
        </w:rPr>
        <w:t>товлены следующие рекомендации:</w:t>
      </w:r>
    </w:p>
    <w:p w:rsidR="005343D6" w:rsidRPr="00F25D54"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xml:space="preserve">- </w:t>
      </w:r>
      <w:r w:rsidR="005369B6" w:rsidRPr="005369B6">
        <w:rPr>
          <w:rFonts w:ascii="Times New Roman" w:eastAsia="Times New Roman" w:hAnsi="Times New Roman" w:cs="Times New Roman"/>
          <w:color w:val="212121"/>
          <w:sz w:val="28"/>
          <w:szCs w:val="28"/>
          <w:lang w:eastAsia="ru-RU"/>
        </w:rPr>
        <w:t xml:space="preserve">по государственной услуге присвоения спортивных разрядов и квалификационных категорий осуществлять </w:t>
      </w:r>
      <w:r w:rsidRPr="00F25D54">
        <w:rPr>
          <w:rFonts w:ascii="Times New Roman" w:eastAsia="Times New Roman" w:hAnsi="Times New Roman" w:cs="Times New Roman"/>
          <w:color w:val="212121"/>
          <w:sz w:val="28"/>
          <w:szCs w:val="28"/>
          <w:lang w:eastAsia="ru-RU"/>
        </w:rPr>
        <w:t xml:space="preserve">качественную </w:t>
      </w:r>
      <w:r w:rsidR="005369B6" w:rsidRPr="005369B6">
        <w:rPr>
          <w:rFonts w:ascii="Times New Roman" w:eastAsia="Times New Roman" w:hAnsi="Times New Roman" w:cs="Times New Roman"/>
          <w:color w:val="212121"/>
          <w:sz w:val="28"/>
          <w:szCs w:val="28"/>
          <w:lang w:eastAsia="ru-RU"/>
        </w:rPr>
        <w:t xml:space="preserve">проверку представленных документов исключительно в пределах требований, установленных правилами оказания государственной </w:t>
      </w:r>
      <w:r w:rsidRPr="00F25D54">
        <w:rPr>
          <w:rFonts w:ascii="Times New Roman" w:eastAsia="Times New Roman" w:hAnsi="Times New Roman" w:cs="Times New Roman"/>
          <w:color w:val="212121"/>
          <w:sz w:val="28"/>
          <w:szCs w:val="28"/>
          <w:lang w:eastAsia="ru-RU"/>
        </w:rPr>
        <w:t>услуги, без</w:t>
      </w:r>
      <w:r w:rsidRPr="005369B6">
        <w:rPr>
          <w:rFonts w:ascii="Times New Roman" w:eastAsia="Times New Roman" w:hAnsi="Times New Roman" w:cs="Times New Roman"/>
          <w:color w:val="212121"/>
          <w:sz w:val="28"/>
          <w:szCs w:val="28"/>
          <w:lang w:eastAsia="ru-RU"/>
        </w:rPr>
        <w:t xml:space="preserve"> возложения дополнительных обязанностей на </w:t>
      </w:r>
      <w:proofErr w:type="spellStart"/>
      <w:r w:rsidRPr="005369B6">
        <w:rPr>
          <w:rFonts w:ascii="Times New Roman" w:eastAsia="Times New Roman" w:hAnsi="Times New Roman" w:cs="Times New Roman"/>
          <w:color w:val="212121"/>
          <w:sz w:val="28"/>
          <w:szCs w:val="28"/>
          <w:lang w:eastAsia="ru-RU"/>
        </w:rPr>
        <w:t>услугополучателей</w:t>
      </w:r>
      <w:proofErr w:type="spellEnd"/>
      <w:r w:rsidRPr="005369B6">
        <w:rPr>
          <w:rFonts w:ascii="Times New Roman" w:eastAsia="Times New Roman" w:hAnsi="Times New Roman" w:cs="Times New Roman"/>
          <w:color w:val="212121"/>
          <w:sz w:val="28"/>
          <w:szCs w:val="28"/>
          <w:lang w:eastAsia="ru-RU"/>
        </w:rPr>
        <w:t>;</w:t>
      </w:r>
    </w:p>
    <w:p w:rsidR="005343D6"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xml:space="preserve">- </w:t>
      </w:r>
      <w:r w:rsidR="005369B6" w:rsidRPr="005369B6">
        <w:rPr>
          <w:rFonts w:ascii="Times New Roman" w:eastAsia="Times New Roman" w:hAnsi="Times New Roman" w:cs="Times New Roman"/>
          <w:color w:val="212121"/>
          <w:sz w:val="28"/>
          <w:szCs w:val="28"/>
          <w:lang w:eastAsia="ru-RU"/>
        </w:rPr>
        <w:t>обеспечить проведение обучающих и разъяснительных мероприятий по вопросам противодействия коррупции, служебной этики, конфликта интересов и соблюдения антикоррупционных ограничений;</w:t>
      </w:r>
    </w:p>
    <w:p w:rsidR="00F25D54" w:rsidRDefault="00F25D54"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 xml:space="preserve">- </w:t>
      </w:r>
      <w:r w:rsidRPr="00F25D54">
        <w:rPr>
          <w:rFonts w:ascii="Times New Roman" w:eastAsia="Times New Roman" w:hAnsi="Times New Roman" w:cs="Times New Roman"/>
          <w:color w:val="212121"/>
          <w:sz w:val="28"/>
          <w:szCs w:val="28"/>
          <w:lang w:eastAsia="ru-RU"/>
        </w:rPr>
        <w:t xml:space="preserve">обеспечить актуальный учет аттракционов и оборудования детских игровых площадок, рассматривать поступающие материалы строго в установленном порядке, фиксировать принятые решения, не допускать </w:t>
      </w:r>
      <w:r w:rsidRPr="00F25D54">
        <w:rPr>
          <w:rFonts w:ascii="Times New Roman" w:eastAsia="Times New Roman" w:hAnsi="Times New Roman" w:cs="Times New Roman"/>
          <w:color w:val="212121"/>
          <w:sz w:val="28"/>
          <w:szCs w:val="28"/>
          <w:lang w:eastAsia="ru-RU"/>
        </w:rPr>
        <w:lastRenderedPageBreak/>
        <w:t>истребования излишних документов и исключать конфликт интересо</w:t>
      </w:r>
      <w:r>
        <w:rPr>
          <w:rFonts w:ascii="Times New Roman" w:eastAsia="Times New Roman" w:hAnsi="Times New Roman" w:cs="Times New Roman"/>
          <w:color w:val="212121"/>
          <w:sz w:val="28"/>
          <w:szCs w:val="28"/>
          <w:lang w:eastAsia="ru-RU"/>
        </w:rPr>
        <w:t>в при реализации данной функции</w:t>
      </w:r>
    </w:p>
    <w:p w:rsidR="005343D6" w:rsidRPr="00F25D54"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xml:space="preserve">- </w:t>
      </w:r>
      <w:r w:rsidR="005369B6" w:rsidRPr="005369B6">
        <w:rPr>
          <w:rFonts w:ascii="Times New Roman" w:eastAsia="Times New Roman" w:hAnsi="Times New Roman" w:cs="Times New Roman"/>
          <w:color w:val="212121"/>
          <w:sz w:val="28"/>
          <w:szCs w:val="28"/>
          <w:lang w:eastAsia="ru-RU"/>
        </w:rPr>
        <w:t>утвердить перечень должностей, подверженных коррупционным рискам, согласно приложению 1 к настоящей аналитической справке;</w:t>
      </w:r>
    </w:p>
    <w:p w:rsidR="005343D6" w:rsidRPr="00F25D54"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xml:space="preserve">- </w:t>
      </w:r>
      <w:r w:rsidR="005369B6" w:rsidRPr="005369B6">
        <w:rPr>
          <w:rFonts w:ascii="Times New Roman" w:eastAsia="Times New Roman" w:hAnsi="Times New Roman" w:cs="Times New Roman"/>
          <w:color w:val="212121"/>
          <w:sz w:val="28"/>
          <w:szCs w:val="28"/>
          <w:lang w:eastAsia="ru-RU"/>
        </w:rPr>
        <w:t>утвердить план мероприятий по исполнению рекомендаций по результатам внутреннего анализа коррупционных рисков согласно приложению 2 к настоящей аналитической справке;</w:t>
      </w:r>
    </w:p>
    <w:p w:rsidR="005369B6" w:rsidRPr="005369B6" w:rsidRDefault="005343D6" w:rsidP="00F25D54">
      <w:pPr>
        <w:shd w:val="clear" w:color="auto" w:fill="FFFFFF"/>
        <w:spacing w:after="0" w:line="240" w:lineRule="auto"/>
        <w:ind w:firstLine="709"/>
        <w:jc w:val="both"/>
        <w:rPr>
          <w:rFonts w:ascii="Times New Roman" w:eastAsia="Times New Roman" w:hAnsi="Times New Roman" w:cs="Times New Roman"/>
          <w:color w:val="212121"/>
          <w:sz w:val="28"/>
          <w:szCs w:val="28"/>
          <w:lang w:eastAsia="ru-RU"/>
        </w:rPr>
      </w:pPr>
      <w:r w:rsidRPr="00F25D54">
        <w:rPr>
          <w:rFonts w:ascii="Times New Roman" w:eastAsia="Times New Roman" w:hAnsi="Times New Roman" w:cs="Times New Roman"/>
          <w:color w:val="212121"/>
          <w:sz w:val="28"/>
          <w:szCs w:val="28"/>
          <w:lang w:eastAsia="ru-RU"/>
        </w:rPr>
        <w:t xml:space="preserve">- </w:t>
      </w:r>
      <w:r w:rsidR="005369B6" w:rsidRPr="005369B6">
        <w:rPr>
          <w:rFonts w:ascii="Times New Roman" w:eastAsia="Times New Roman" w:hAnsi="Times New Roman" w:cs="Times New Roman"/>
          <w:color w:val="212121"/>
          <w:sz w:val="28"/>
          <w:szCs w:val="28"/>
          <w:lang w:eastAsia="ru-RU"/>
        </w:rPr>
        <w:t xml:space="preserve">разместить аналитическую справку по результатам внутреннего анализа коррупционных рисков на официальном </w:t>
      </w:r>
      <w:proofErr w:type="spellStart"/>
      <w:r w:rsidR="005369B6" w:rsidRPr="005369B6">
        <w:rPr>
          <w:rFonts w:ascii="Times New Roman" w:eastAsia="Times New Roman" w:hAnsi="Times New Roman" w:cs="Times New Roman"/>
          <w:color w:val="212121"/>
          <w:sz w:val="28"/>
          <w:szCs w:val="28"/>
          <w:lang w:eastAsia="ru-RU"/>
        </w:rPr>
        <w:t>интернет-ресурсе</w:t>
      </w:r>
      <w:proofErr w:type="spellEnd"/>
      <w:r w:rsidR="005369B6" w:rsidRPr="005369B6">
        <w:rPr>
          <w:rFonts w:ascii="Times New Roman" w:eastAsia="Times New Roman" w:hAnsi="Times New Roman" w:cs="Times New Roman"/>
          <w:color w:val="212121"/>
          <w:sz w:val="28"/>
          <w:szCs w:val="28"/>
          <w:lang w:eastAsia="ru-RU"/>
        </w:rPr>
        <w:t xml:space="preserve"> Аппарата в установленном порядке.</w:t>
      </w:r>
    </w:p>
    <w:p w:rsidR="00F25D54" w:rsidRDefault="00F25D54" w:rsidP="00847F3B">
      <w:pPr>
        <w:spacing w:after="0" w:line="240" w:lineRule="auto"/>
        <w:ind w:right="-143"/>
        <w:jc w:val="both"/>
        <w:rPr>
          <w:rFonts w:ascii="Times New Roman" w:hAnsi="Times New Roman" w:cs="Times New Roman"/>
          <w:b/>
          <w:sz w:val="28"/>
          <w:szCs w:val="28"/>
        </w:rPr>
      </w:pPr>
    </w:p>
    <w:p w:rsidR="00F25D54" w:rsidRDefault="00F25D54" w:rsidP="00847F3B">
      <w:pPr>
        <w:spacing w:after="0" w:line="240" w:lineRule="auto"/>
        <w:ind w:right="-143"/>
        <w:jc w:val="both"/>
        <w:rPr>
          <w:rFonts w:ascii="Times New Roman" w:hAnsi="Times New Roman" w:cs="Times New Roman"/>
          <w:b/>
          <w:sz w:val="28"/>
          <w:szCs w:val="28"/>
        </w:rPr>
      </w:pPr>
    </w:p>
    <w:p w:rsidR="00CD37D7" w:rsidRPr="00113961" w:rsidRDefault="00657D49" w:rsidP="00847F3B">
      <w:pPr>
        <w:spacing w:after="0" w:line="240" w:lineRule="auto"/>
        <w:ind w:right="-143"/>
        <w:jc w:val="both"/>
        <w:rPr>
          <w:rFonts w:ascii="Times New Roman" w:eastAsia="Times New Roman" w:hAnsi="Times New Roman" w:cs="Times New Roman"/>
          <w:color w:val="000000"/>
          <w:sz w:val="28"/>
          <w:szCs w:val="28"/>
          <w:lang w:eastAsia="ru-RU"/>
        </w:rPr>
      </w:pPr>
      <w:r w:rsidRPr="00657D49">
        <w:rPr>
          <w:rFonts w:ascii="Times New Roman" w:hAnsi="Times New Roman" w:cs="Times New Roman"/>
          <w:b/>
          <w:sz w:val="28"/>
          <w:szCs w:val="28"/>
        </w:rPr>
        <w:t>Руководитель рабочей группы:</w:t>
      </w:r>
    </w:p>
    <w:p w:rsidR="002C7FEF" w:rsidRDefault="002C7FEF" w:rsidP="00847F3B">
      <w:pPr>
        <w:spacing w:after="0" w:line="240" w:lineRule="auto"/>
        <w:ind w:right="-143"/>
        <w:jc w:val="both"/>
        <w:rPr>
          <w:rFonts w:ascii="Times New Roman" w:hAnsi="Times New Roman" w:cs="Times New Roman"/>
          <w:sz w:val="28"/>
          <w:szCs w:val="28"/>
          <w:lang w:val="kk-KZ"/>
        </w:rPr>
      </w:pPr>
      <w:r w:rsidRPr="00F15DFD">
        <w:rPr>
          <w:rFonts w:ascii="Times New Roman" w:hAnsi="Times New Roman" w:cs="Times New Roman"/>
          <w:sz w:val="28"/>
          <w:szCs w:val="28"/>
        </w:rPr>
        <w:t xml:space="preserve">Руководитель Аппарата </w:t>
      </w:r>
      <w:proofErr w:type="spellStart"/>
      <w:r w:rsidRPr="00F15DFD">
        <w:rPr>
          <w:rFonts w:ascii="Times New Roman" w:hAnsi="Times New Roman" w:cs="Times New Roman"/>
          <w:sz w:val="28"/>
          <w:szCs w:val="28"/>
        </w:rPr>
        <w:t>акима</w:t>
      </w:r>
      <w:proofErr w:type="spellEnd"/>
      <w:r w:rsidRPr="00F15DFD">
        <w:rPr>
          <w:rFonts w:ascii="Times New Roman" w:hAnsi="Times New Roman" w:cs="Times New Roman"/>
          <w:sz w:val="28"/>
          <w:szCs w:val="28"/>
        </w:rPr>
        <w:t xml:space="preserve"> района</w:t>
      </w:r>
    </w:p>
    <w:p w:rsidR="002C7FEF" w:rsidRPr="00F15DFD" w:rsidRDefault="002C7FEF" w:rsidP="00847F3B">
      <w:pPr>
        <w:spacing w:after="0" w:line="240" w:lineRule="auto"/>
        <w:ind w:right="-143"/>
        <w:jc w:val="both"/>
        <w:rPr>
          <w:rFonts w:ascii="Times New Roman" w:hAnsi="Times New Roman" w:cs="Times New Roman"/>
          <w:sz w:val="28"/>
          <w:szCs w:val="28"/>
        </w:rPr>
      </w:pPr>
      <w:r w:rsidRPr="00F15DFD">
        <w:rPr>
          <w:rFonts w:ascii="Times New Roman" w:hAnsi="Times New Roman" w:cs="Times New Roman"/>
          <w:sz w:val="28"/>
          <w:szCs w:val="28"/>
        </w:rPr>
        <w:t>«Есиль» города Астаны</w:t>
      </w:r>
      <w:r w:rsidR="00657D49">
        <w:rPr>
          <w:rFonts w:ascii="Times New Roman" w:hAnsi="Times New Roman" w:cs="Times New Roman"/>
          <w:sz w:val="28"/>
          <w:szCs w:val="28"/>
        </w:rPr>
        <w:t xml:space="preserve">    </w:t>
      </w:r>
      <w:r w:rsidRPr="00F15DFD">
        <w:rPr>
          <w:rFonts w:ascii="Times New Roman" w:hAnsi="Times New Roman" w:cs="Times New Roman"/>
          <w:sz w:val="28"/>
          <w:szCs w:val="28"/>
        </w:rPr>
        <w:tab/>
      </w:r>
      <w:r w:rsidRPr="00F15DFD">
        <w:rPr>
          <w:rFonts w:ascii="Times New Roman" w:hAnsi="Times New Roman" w:cs="Times New Roman"/>
          <w:sz w:val="28"/>
          <w:szCs w:val="28"/>
        </w:rPr>
        <w:tab/>
      </w:r>
      <w:r w:rsidRPr="00F15DFD">
        <w:rPr>
          <w:rFonts w:ascii="Times New Roman" w:hAnsi="Times New Roman" w:cs="Times New Roman"/>
          <w:sz w:val="28"/>
          <w:szCs w:val="28"/>
        </w:rPr>
        <w:tab/>
      </w:r>
      <w:r w:rsidRPr="00F15DFD">
        <w:rPr>
          <w:rFonts w:ascii="Times New Roman" w:hAnsi="Times New Roman" w:cs="Times New Roman"/>
          <w:sz w:val="28"/>
          <w:szCs w:val="28"/>
        </w:rPr>
        <w:tab/>
      </w:r>
      <w:r w:rsidRPr="00F15DFD">
        <w:rPr>
          <w:rFonts w:ascii="Times New Roman" w:hAnsi="Times New Roman" w:cs="Times New Roman"/>
          <w:sz w:val="28"/>
          <w:szCs w:val="28"/>
        </w:rPr>
        <w:tab/>
      </w:r>
      <w:r w:rsidR="00847F3B">
        <w:rPr>
          <w:rFonts w:ascii="Times New Roman" w:hAnsi="Times New Roman" w:cs="Times New Roman"/>
          <w:sz w:val="28"/>
          <w:szCs w:val="28"/>
        </w:rPr>
        <w:tab/>
        <w:t xml:space="preserve">  </w:t>
      </w:r>
      <w:r w:rsidR="00657D49">
        <w:rPr>
          <w:rFonts w:ascii="Times New Roman" w:hAnsi="Times New Roman" w:cs="Times New Roman"/>
          <w:sz w:val="28"/>
          <w:szCs w:val="28"/>
        </w:rPr>
        <w:t xml:space="preserve">     </w:t>
      </w:r>
      <w:r w:rsidR="00F25D54">
        <w:rPr>
          <w:rFonts w:ascii="Times New Roman" w:hAnsi="Times New Roman" w:cs="Times New Roman"/>
          <w:sz w:val="28"/>
          <w:szCs w:val="28"/>
        </w:rPr>
        <w:t xml:space="preserve">    </w:t>
      </w:r>
      <w:r w:rsidR="00657D49">
        <w:rPr>
          <w:rFonts w:ascii="Times New Roman" w:hAnsi="Times New Roman" w:cs="Times New Roman"/>
          <w:sz w:val="28"/>
          <w:szCs w:val="28"/>
        </w:rPr>
        <w:t xml:space="preserve">    </w:t>
      </w:r>
      <w:r w:rsidRPr="00F15DFD">
        <w:rPr>
          <w:rFonts w:ascii="Times New Roman" w:hAnsi="Times New Roman" w:cs="Times New Roman"/>
          <w:sz w:val="28"/>
          <w:szCs w:val="28"/>
        </w:rPr>
        <w:t xml:space="preserve">Б. </w:t>
      </w:r>
      <w:proofErr w:type="spellStart"/>
      <w:r w:rsidRPr="00F15DFD">
        <w:rPr>
          <w:rFonts w:ascii="Times New Roman" w:hAnsi="Times New Roman" w:cs="Times New Roman"/>
          <w:sz w:val="28"/>
          <w:szCs w:val="28"/>
        </w:rPr>
        <w:t>Жунисбеков</w:t>
      </w:r>
      <w:proofErr w:type="spellEnd"/>
    </w:p>
    <w:p w:rsidR="002C7FEF" w:rsidRPr="00657D49" w:rsidRDefault="002C7FEF" w:rsidP="00847F3B">
      <w:pPr>
        <w:spacing w:after="0" w:line="240" w:lineRule="auto"/>
        <w:ind w:right="-143"/>
        <w:jc w:val="both"/>
        <w:rPr>
          <w:rFonts w:ascii="Times New Roman" w:hAnsi="Times New Roman" w:cs="Times New Roman"/>
          <w:b/>
          <w:sz w:val="28"/>
          <w:szCs w:val="28"/>
        </w:rPr>
      </w:pPr>
    </w:p>
    <w:p w:rsidR="00F25D54" w:rsidRDefault="00F25D54" w:rsidP="00847F3B">
      <w:pPr>
        <w:spacing w:after="0" w:line="240" w:lineRule="auto"/>
        <w:ind w:right="-143"/>
        <w:jc w:val="both"/>
        <w:rPr>
          <w:rFonts w:ascii="Times New Roman" w:hAnsi="Times New Roman" w:cs="Times New Roman"/>
          <w:b/>
          <w:sz w:val="28"/>
          <w:szCs w:val="28"/>
        </w:rPr>
      </w:pPr>
    </w:p>
    <w:p w:rsidR="00657D49" w:rsidRPr="00657D49" w:rsidRDefault="00657D49" w:rsidP="00847F3B">
      <w:pPr>
        <w:spacing w:after="0" w:line="240" w:lineRule="auto"/>
        <w:ind w:right="-143"/>
        <w:jc w:val="both"/>
        <w:rPr>
          <w:rFonts w:ascii="Times New Roman" w:hAnsi="Times New Roman" w:cs="Times New Roman"/>
          <w:b/>
          <w:sz w:val="28"/>
          <w:szCs w:val="28"/>
        </w:rPr>
      </w:pPr>
      <w:r w:rsidRPr="00657D49">
        <w:rPr>
          <w:rFonts w:ascii="Times New Roman" w:hAnsi="Times New Roman" w:cs="Times New Roman"/>
          <w:b/>
          <w:sz w:val="28"/>
          <w:szCs w:val="28"/>
        </w:rPr>
        <w:t>Члены рабочей группы:</w:t>
      </w:r>
    </w:p>
    <w:p w:rsidR="002C7FEF" w:rsidRDefault="002C7FEF" w:rsidP="00847F3B">
      <w:pPr>
        <w:spacing w:after="0" w:line="240" w:lineRule="auto"/>
        <w:ind w:right="-143"/>
        <w:jc w:val="both"/>
        <w:rPr>
          <w:rFonts w:ascii="Times New Roman" w:hAnsi="Times New Roman" w:cs="Times New Roman"/>
          <w:sz w:val="28"/>
          <w:szCs w:val="28"/>
          <w:lang w:val="kk-KZ"/>
        </w:rPr>
      </w:pPr>
      <w:r w:rsidRPr="00F15DFD">
        <w:rPr>
          <w:rFonts w:ascii="Times New Roman" w:hAnsi="Times New Roman" w:cs="Times New Roman"/>
          <w:sz w:val="28"/>
          <w:szCs w:val="28"/>
        </w:rPr>
        <w:t xml:space="preserve">Руководитель </w:t>
      </w:r>
    </w:p>
    <w:p w:rsidR="00CB46F4" w:rsidRDefault="002C7FEF" w:rsidP="00847F3B">
      <w:pPr>
        <w:spacing w:after="0" w:line="240" w:lineRule="auto"/>
        <w:ind w:right="-143"/>
        <w:jc w:val="both"/>
        <w:rPr>
          <w:rFonts w:ascii="Times New Roman" w:hAnsi="Times New Roman" w:cs="Times New Roman"/>
          <w:sz w:val="28"/>
          <w:szCs w:val="28"/>
        </w:rPr>
      </w:pPr>
      <w:proofErr w:type="spellStart"/>
      <w:r>
        <w:rPr>
          <w:rFonts w:ascii="Times New Roman" w:hAnsi="Times New Roman" w:cs="Times New Roman"/>
          <w:sz w:val="28"/>
          <w:szCs w:val="28"/>
        </w:rPr>
        <w:t>организационн</w:t>
      </w:r>
      <w:proofErr w:type="spellEnd"/>
      <w:r>
        <w:rPr>
          <w:rFonts w:ascii="Times New Roman" w:hAnsi="Times New Roman" w:cs="Times New Roman"/>
          <w:sz w:val="28"/>
          <w:szCs w:val="28"/>
          <w:lang w:val="kk-KZ"/>
        </w:rPr>
        <w:t>о-</w:t>
      </w:r>
      <w:r>
        <w:rPr>
          <w:rFonts w:ascii="Times New Roman" w:hAnsi="Times New Roman" w:cs="Times New Roman"/>
          <w:sz w:val="28"/>
          <w:szCs w:val="28"/>
        </w:rPr>
        <w:t xml:space="preserve">контрольного </w:t>
      </w:r>
      <w:r w:rsidR="00740E8E">
        <w:rPr>
          <w:rFonts w:ascii="Times New Roman" w:hAnsi="Times New Roman" w:cs="Times New Roman"/>
          <w:sz w:val="28"/>
          <w:szCs w:val="28"/>
        </w:rPr>
        <w:t xml:space="preserve">отдела </w:t>
      </w:r>
      <w:r w:rsidR="00740E8E">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lang w:val="kk-KZ"/>
        </w:rPr>
        <w:t xml:space="preserve">        </w:t>
      </w:r>
      <w:r w:rsidR="00F25D54">
        <w:rPr>
          <w:rFonts w:ascii="Times New Roman" w:hAnsi="Times New Roman" w:cs="Times New Roman"/>
          <w:sz w:val="28"/>
          <w:szCs w:val="28"/>
          <w:lang w:val="kk-KZ"/>
        </w:rPr>
        <w:t xml:space="preserve">                  </w:t>
      </w:r>
      <w:r w:rsidR="00FA73BB">
        <w:rPr>
          <w:rFonts w:ascii="Times New Roman" w:hAnsi="Times New Roman" w:cs="Times New Roman"/>
          <w:sz w:val="28"/>
          <w:szCs w:val="28"/>
          <w:lang w:val="kk-KZ"/>
        </w:rPr>
        <w:t xml:space="preserve"> </w:t>
      </w:r>
      <w:r w:rsidRPr="00F15DFD">
        <w:rPr>
          <w:rFonts w:ascii="Times New Roman" w:hAnsi="Times New Roman" w:cs="Times New Roman"/>
          <w:sz w:val="28"/>
          <w:szCs w:val="28"/>
        </w:rPr>
        <w:t>Н.</w:t>
      </w:r>
      <w:r>
        <w:rPr>
          <w:rFonts w:ascii="Times New Roman" w:hAnsi="Times New Roman" w:cs="Times New Roman"/>
          <w:sz w:val="28"/>
          <w:szCs w:val="28"/>
        </w:rPr>
        <w:t xml:space="preserve"> </w:t>
      </w:r>
      <w:proofErr w:type="spellStart"/>
      <w:r w:rsidRPr="00F15DFD">
        <w:rPr>
          <w:rFonts w:ascii="Times New Roman" w:hAnsi="Times New Roman" w:cs="Times New Roman"/>
          <w:sz w:val="28"/>
          <w:szCs w:val="28"/>
        </w:rPr>
        <w:t>Умурзаков</w:t>
      </w:r>
      <w:proofErr w:type="spellEnd"/>
      <w:r w:rsidRPr="00F15DFD">
        <w:rPr>
          <w:rFonts w:ascii="Times New Roman" w:hAnsi="Times New Roman" w:cs="Times New Roman"/>
          <w:sz w:val="28"/>
          <w:szCs w:val="28"/>
        </w:rPr>
        <w:t xml:space="preserve"> </w:t>
      </w:r>
    </w:p>
    <w:p w:rsidR="00CB46F4" w:rsidRDefault="00CB46F4" w:rsidP="00847F3B">
      <w:pPr>
        <w:spacing w:after="0" w:line="240" w:lineRule="auto"/>
        <w:ind w:right="-143"/>
        <w:jc w:val="both"/>
        <w:rPr>
          <w:rFonts w:ascii="Times New Roman" w:hAnsi="Times New Roman" w:cs="Times New Roman"/>
          <w:sz w:val="28"/>
          <w:szCs w:val="28"/>
        </w:rPr>
      </w:pPr>
    </w:p>
    <w:p w:rsidR="00F25D54" w:rsidRDefault="00F25D54" w:rsidP="00F25D54">
      <w:pPr>
        <w:spacing w:after="0"/>
        <w:jc w:val="both"/>
        <w:rPr>
          <w:rFonts w:ascii="Times New Roman" w:hAnsi="Times New Roman" w:cs="Times New Roman"/>
          <w:sz w:val="28"/>
          <w:szCs w:val="28"/>
        </w:rPr>
      </w:pPr>
    </w:p>
    <w:p w:rsidR="00CB46F4" w:rsidRDefault="00CB46F4" w:rsidP="00CB46F4">
      <w:pPr>
        <w:jc w:val="both"/>
        <w:rPr>
          <w:rFonts w:ascii="Times New Roman" w:hAnsi="Times New Roman" w:cs="Times New Roman"/>
          <w:sz w:val="28"/>
          <w:szCs w:val="28"/>
        </w:rPr>
      </w:pPr>
      <w:r w:rsidRPr="00CB46F4">
        <w:rPr>
          <w:rFonts w:ascii="Times New Roman" w:hAnsi="Times New Roman" w:cs="Times New Roman"/>
          <w:sz w:val="28"/>
          <w:szCs w:val="28"/>
        </w:rPr>
        <w:t xml:space="preserve">Главный инспектор </w:t>
      </w:r>
      <w:proofErr w:type="spellStart"/>
      <w:r w:rsidRPr="00CB46F4">
        <w:rPr>
          <w:rFonts w:ascii="Times New Roman" w:hAnsi="Times New Roman" w:cs="Times New Roman"/>
          <w:sz w:val="28"/>
          <w:szCs w:val="28"/>
        </w:rPr>
        <w:t>акима</w:t>
      </w:r>
      <w:proofErr w:type="spellEnd"/>
      <w:r w:rsidRPr="00CB46F4">
        <w:rPr>
          <w:rFonts w:ascii="Times New Roman" w:hAnsi="Times New Roman" w:cs="Times New Roman"/>
          <w:sz w:val="28"/>
          <w:szCs w:val="28"/>
        </w:rPr>
        <w:t xml:space="preserve"> района</w:t>
      </w:r>
      <w:r w:rsidRPr="00CB46F4">
        <w:rPr>
          <w:rFonts w:ascii="Times New Roman" w:hAnsi="Times New Roman" w:cs="Times New Roman"/>
          <w:sz w:val="28"/>
          <w:szCs w:val="28"/>
        </w:rPr>
        <w:tab/>
      </w:r>
      <w:r w:rsidRPr="00CB46F4">
        <w:rPr>
          <w:rFonts w:ascii="Times New Roman" w:hAnsi="Times New Roman" w:cs="Times New Roman"/>
          <w:sz w:val="28"/>
          <w:szCs w:val="28"/>
        </w:rPr>
        <w:tab/>
      </w:r>
      <w:r w:rsidRPr="00CB46F4">
        <w:rPr>
          <w:rFonts w:ascii="Times New Roman" w:hAnsi="Times New Roman" w:cs="Times New Roman"/>
          <w:sz w:val="28"/>
          <w:szCs w:val="28"/>
        </w:rPr>
        <w:tab/>
      </w:r>
      <w:r w:rsidRPr="00CB46F4">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F25D54">
        <w:rPr>
          <w:rFonts w:ascii="Times New Roman" w:hAnsi="Times New Roman" w:cs="Times New Roman"/>
          <w:sz w:val="28"/>
          <w:szCs w:val="28"/>
        </w:rPr>
        <w:t xml:space="preserve">   </w:t>
      </w:r>
      <w:r>
        <w:rPr>
          <w:rFonts w:ascii="Times New Roman" w:hAnsi="Times New Roman" w:cs="Times New Roman"/>
          <w:sz w:val="28"/>
          <w:szCs w:val="28"/>
        </w:rPr>
        <w:t xml:space="preserve"> Н.</w:t>
      </w:r>
      <w:r w:rsidR="00F25D54">
        <w:rPr>
          <w:rFonts w:ascii="Times New Roman" w:hAnsi="Times New Roman" w:cs="Times New Roman"/>
          <w:sz w:val="28"/>
          <w:szCs w:val="28"/>
        </w:rPr>
        <w:t xml:space="preserve"> </w:t>
      </w:r>
      <w:proofErr w:type="spellStart"/>
      <w:r w:rsidR="00F25D54">
        <w:rPr>
          <w:rFonts w:ascii="Times New Roman" w:hAnsi="Times New Roman" w:cs="Times New Roman"/>
          <w:sz w:val="28"/>
          <w:szCs w:val="28"/>
        </w:rPr>
        <w:t>Орманбаев</w:t>
      </w:r>
      <w:proofErr w:type="spellEnd"/>
    </w:p>
    <w:p w:rsidR="00F25D54" w:rsidRDefault="00F25D54" w:rsidP="00F25D54">
      <w:pPr>
        <w:spacing w:after="0"/>
        <w:jc w:val="both"/>
        <w:rPr>
          <w:rFonts w:ascii="Times New Roman" w:hAnsi="Times New Roman" w:cs="Times New Roman"/>
          <w:sz w:val="28"/>
          <w:szCs w:val="28"/>
        </w:rPr>
      </w:pPr>
    </w:p>
    <w:p w:rsidR="002C7FEF" w:rsidRPr="00F15DFD" w:rsidRDefault="00CB46F4" w:rsidP="00CB46F4">
      <w:pPr>
        <w:jc w:val="both"/>
        <w:rPr>
          <w:rFonts w:ascii="Times New Roman" w:hAnsi="Times New Roman" w:cs="Times New Roman"/>
          <w:sz w:val="28"/>
          <w:szCs w:val="28"/>
        </w:rPr>
      </w:pPr>
      <w:r w:rsidRPr="00CB46F4">
        <w:rPr>
          <w:rFonts w:ascii="Times New Roman" w:hAnsi="Times New Roman" w:cs="Times New Roman"/>
          <w:sz w:val="28"/>
          <w:szCs w:val="28"/>
        </w:rPr>
        <w:t xml:space="preserve">Главный инспектор </w:t>
      </w:r>
      <w:proofErr w:type="spellStart"/>
      <w:r w:rsidRPr="00CB46F4">
        <w:rPr>
          <w:rFonts w:ascii="Times New Roman" w:hAnsi="Times New Roman" w:cs="Times New Roman"/>
          <w:sz w:val="28"/>
          <w:szCs w:val="28"/>
        </w:rPr>
        <w:t>акима</w:t>
      </w:r>
      <w:proofErr w:type="spellEnd"/>
      <w:r w:rsidRPr="00CB46F4">
        <w:rPr>
          <w:rFonts w:ascii="Times New Roman" w:hAnsi="Times New Roman" w:cs="Times New Roman"/>
          <w:sz w:val="28"/>
          <w:szCs w:val="28"/>
        </w:rPr>
        <w:t xml:space="preserve"> района</w:t>
      </w:r>
      <w:r w:rsidRPr="00CB46F4">
        <w:rPr>
          <w:rFonts w:ascii="Times New Roman" w:hAnsi="Times New Roman" w:cs="Times New Roman"/>
          <w:sz w:val="28"/>
          <w:szCs w:val="28"/>
        </w:rPr>
        <w:tab/>
      </w:r>
      <w:r w:rsidR="00F25D54">
        <w:rPr>
          <w:rFonts w:ascii="Times New Roman" w:hAnsi="Times New Roman" w:cs="Times New Roman"/>
          <w:sz w:val="28"/>
          <w:szCs w:val="28"/>
        </w:rPr>
        <w:tab/>
      </w:r>
      <w:r w:rsidR="00F25D54">
        <w:rPr>
          <w:rFonts w:ascii="Times New Roman" w:hAnsi="Times New Roman" w:cs="Times New Roman"/>
          <w:sz w:val="28"/>
          <w:szCs w:val="28"/>
        </w:rPr>
        <w:tab/>
      </w:r>
      <w:r w:rsidR="00F25D54">
        <w:rPr>
          <w:rFonts w:ascii="Times New Roman" w:hAnsi="Times New Roman" w:cs="Times New Roman"/>
          <w:sz w:val="28"/>
          <w:szCs w:val="28"/>
        </w:rPr>
        <w:tab/>
      </w:r>
      <w:r w:rsidR="00F25D54">
        <w:rPr>
          <w:rFonts w:ascii="Times New Roman" w:hAnsi="Times New Roman" w:cs="Times New Roman"/>
          <w:sz w:val="28"/>
          <w:szCs w:val="28"/>
        </w:rPr>
        <w:tab/>
      </w:r>
      <w:r w:rsidR="00F25D54">
        <w:rPr>
          <w:rFonts w:ascii="Times New Roman" w:hAnsi="Times New Roman" w:cs="Times New Roman"/>
          <w:sz w:val="28"/>
          <w:szCs w:val="28"/>
        </w:rPr>
        <w:tab/>
        <w:t xml:space="preserve">      </w:t>
      </w:r>
      <w:r>
        <w:rPr>
          <w:rFonts w:ascii="Times New Roman" w:hAnsi="Times New Roman" w:cs="Times New Roman"/>
          <w:sz w:val="28"/>
          <w:szCs w:val="28"/>
        </w:rPr>
        <w:t>Р. Сардаров</w:t>
      </w:r>
    </w:p>
    <w:p w:rsidR="00F25D54" w:rsidRDefault="00F25D54" w:rsidP="00847F3B">
      <w:pPr>
        <w:spacing w:after="0" w:line="240" w:lineRule="auto"/>
        <w:ind w:right="-143"/>
        <w:jc w:val="both"/>
        <w:rPr>
          <w:rFonts w:ascii="Times New Roman" w:hAnsi="Times New Roman" w:cs="Times New Roman"/>
          <w:sz w:val="28"/>
          <w:szCs w:val="28"/>
        </w:rPr>
      </w:pPr>
    </w:p>
    <w:p w:rsidR="00F25D54" w:rsidRDefault="00F25D54" w:rsidP="00847F3B">
      <w:pPr>
        <w:spacing w:after="0" w:line="240" w:lineRule="auto"/>
        <w:ind w:right="-143"/>
        <w:jc w:val="both"/>
        <w:rPr>
          <w:rFonts w:ascii="Times New Roman" w:hAnsi="Times New Roman" w:cs="Times New Roman"/>
          <w:sz w:val="28"/>
          <w:szCs w:val="28"/>
        </w:rPr>
      </w:pPr>
      <w:r w:rsidRPr="00CB46F4">
        <w:rPr>
          <w:rFonts w:ascii="Times New Roman" w:hAnsi="Times New Roman" w:cs="Times New Roman"/>
          <w:sz w:val="28"/>
          <w:szCs w:val="28"/>
        </w:rPr>
        <w:t xml:space="preserve">Главный инспектор </w:t>
      </w:r>
      <w:proofErr w:type="spellStart"/>
      <w:r w:rsidRPr="00CB46F4">
        <w:rPr>
          <w:rFonts w:ascii="Times New Roman" w:hAnsi="Times New Roman" w:cs="Times New Roman"/>
          <w:sz w:val="28"/>
          <w:szCs w:val="28"/>
        </w:rPr>
        <w:t>акима</w:t>
      </w:r>
      <w:proofErr w:type="spellEnd"/>
      <w:r w:rsidRPr="00CB46F4">
        <w:rPr>
          <w:rFonts w:ascii="Times New Roman" w:hAnsi="Times New Roman" w:cs="Times New Roman"/>
          <w:sz w:val="28"/>
          <w:szCs w:val="28"/>
        </w:rPr>
        <w:t xml:space="preserve"> района</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 </w:t>
      </w:r>
      <w:proofErr w:type="spellStart"/>
      <w:r>
        <w:rPr>
          <w:rFonts w:ascii="Times New Roman" w:hAnsi="Times New Roman" w:cs="Times New Roman"/>
          <w:sz w:val="28"/>
          <w:szCs w:val="28"/>
        </w:rPr>
        <w:t>Жумабеков</w:t>
      </w:r>
      <w:proofErr w:type="spellEnd"/>
      <w:r>
        <w:rPr>
          <w:rFonts w:ascii="Times New Roman" w:hAnsi="Times New Roman" w:cs="Times New Roman"/>
          <w:sz w:val="28"/>
          <w:szCs w:val="28"/>
        </w:rPr>
        <w:t xml:space="preserve"> </w:t>
      </w:r>
    </w:p>
    <w:p w:rsidR="00F25D54" w:rsidRDefault="00F25D54" w:rsidP="00847F3B">
      <w:pPr>
        <w:spacing w:after="0" w:line="240" w:lineRule="auto"/>
        <w:ind w:right="-143"/>
        <w:jc w:val="both"/>
        <w:rPr>
          <w:rFonts w:ascii="Times New Roman" w:hAnsi="Times New Roman" w:cs="Times New Roman"/>
          <w:sz w:val="28"/>
          <w:szCs w:val="28"/>
        </w:rPr>
      </w:pPr>
    </w:p>
    <w:p w:rsidR="00F25D54" w:rsidRDefault="00F25D54" w:rsidP="00847F3B">
      <w:pPr>
        <w:spacing w:after="0" w:line="240" w:lineRule="auto"/>
        <w:ind w:right="-143"/>
        <w:jc w:val="both"/>
        <w:rPr>
          <w:rFonts w:ascii="Times New Roman" w:hAnsi="Times New Roman" w:cs="Times New Roman"/>
          <w:sz w:val="28"/>
          <w:szCs w:val="28"/>
        </w:rPr>
      </w:pPr>
    </w:p>
    <w:p w:rsidR="002C7FEF" w:rsidRDefault="002C7FEF" w:rsidP="00847F3B">
      <w:pPr>
        <w:spacing w:after="0" w:line="240" w:lineRule="auto"/>
        <w:ind w:right="-143"/>
        <w:jc w:val="both"/>
        <w:rPr>
          <w:rFonts w:ascii="Times New Roman" w:hAnsi="Times New Roman" w:cs="Times New Roman"/>
          <w:sz w:val="28"/>
          <w:szCs w:val="28"/>
          <w:lang w:val="kk-KZ"/>
        </w:rPr>
      </w:pPr>
      <w:r>
        <w:rPr>
          <w:rFonts w:ascii="Times New Roman" w:hAnsi="Times New Roman" w:cs="Times New Roman"/>
          <w:sz w:val="28"/>
          <w:szCs w:val="28"/>
        </w:rPr>
        <w:t>Советник</w:t>
      </w:r>
      <w:r w:rsidRPr="00F15DFD">
        <w:rPr>
          <w:rFonts w:ascii="Times New Roman" w:hAnsi="Times New Roman" w:cs="Times New Roman"/>
          <w:sz w:val="28"/>
          <w:szCs w:val="28"/>
        </w:rPr>
        <w:t xml:space="preserve"> </w:t>
      </w:r>
      <w:proofErr w:type="spellStart"/>
      <w:r w:rsidRPr="00F15DFD">
        <w:rPr>
          <w:rFonts w:ascii="Times New Roman" w:hAnsi="Times New Roman" w:cs="Times New Roman"/>
          <w:sz w:val="28"/>
          <w:szCs w:val="28"/>
        </w:rPr>
        <w:t>акима</w:t>
      </w:r>
      <w:proofErr w:type="spellEnd"/>
      <w:r w:rsidRPr="00F15DFD">
        <w:rPr>
          <w:rFonts w:ascii="Times New Roman" w:hAnsi="Times New Roman" w:cs="Times New Roman"/>
          <w:sz w:val="28"/>
          <w:szCs w:val="28"/>
        </w:rPr>
        <w:t xml:space="preserve"> </w:t>
      </w:r>
    </w:p>
    <w:p w:rsidR="007B3DA1" w:rsidRDefault="002C7FEF" w:rsidP="00847F3B">
      <w:pPr>
        <w:spacing w:after="0" w:line="240" w:lineRule="auto"/>
        <w:ind w:right="-143"/>
        <w:jc w:val="both"/>
        <w:rPr>
          <w:rFonts w:ascii="Times New Roman" w:hAnsi="Times New Roman" w:cs="Times New Roman"/>
          <w:sz w:val="28"/>
          <w:szCs w:val="28"/>
        </w:rPr>
      </w:pPr>
      <w:r w:rsidRPr="00F15DFD">
        <w:rPr>
          <w:rFonts w:ascii="Times New Roman" w:hAnsi="Times New Roman" w:cs="Times New Roman"/>
          <w:sz w:val="28"/>
          <w:szCs w:val="28"/>
        </w:rPr>
        <w:t xml:space="preserve">по юридическим вопросам </w:t>
      </w:r>
      <w:r w:rsidRPr="00F15DFD">
        <w:rPr>
          <w:rFonts w:ascii="Times New Roman" w:hAnsi="Times New Roman" w:cs="Times New Roman"/>
          <w:sz w:val="28"/>
          <w:szCs w:val="28"/>
        </w:rPr>
        <w:tab/>
      </w:r>
      <w:r w:rsidRPr="00F15DFD">
        <w:rPr>
          <w:rFonts w:ascii="Times New Roman" w:hAnsi="Times New Roman" w:cs="Times New Roman"/>
          <w:sz w:val="28"/>
          <w:szCs w:val="28"/>
        </w:rPr>
        <w:tab/>
      </w:r>
      <w:r>
        <w:rPr>
          <w:rFonts w:ascii="Times New Roman" w:hAnsi="Times New Roman" w:cs="Times New Roman"/>
          <w:sz w:val="28"/>
          <w:szCs w:val="28"/>
          <w:lang w:val="kk-KZ"/>
        </w:rPr>
        <w:t xml:space="preserve">           </w:t>
      </w:r>
      <w:r w:rsidR="007720A0" w:rsidRPr="00F15DFD">
        <w:rPr>
          <w:rFonts w:ascii="Times New Roman" w:hAnsi="Times New Roman" w:cs="Times New Roman"/>
          <w:sz w:val="28"/>
          <w:szCs w:val="28"/>
        </w:rPr>
        <w:t xml:space="preserve"> </w:t>
      </w:r>
      <w:r w:rsidR="00CD37D7">
        <w:rPr>
          <w:rFonts w:ascii="Times New Roman" w:hAnsi="Times New Roman" w:cs="Times New Roman"/>
          <w:sz w:val="28"/>
          <w:szCs w:val="28"/>
        </w:rPr>
        <w:tab/>
      </w:r>
      <w:r w:rsidR="00CD37D7">
        <w:rPr>
          <w:rFonts w:ascii="Times New Roman" w:hAnsi="Times New Roman" w:cs="Times New Roman"/>
          <w:sz w:val="28"/>
          <w:szCs w:val="28"/>
        </w:rPr>
        <w:tab/>
      </w:r>
      <w:r w:rsidR="00CD37D7">
        <w:rPr>
          <w:rFonts w:ascii="Times New Roman" w:hAnsi="Times New Roman" w:cs="Times New Roman"/>
          <w:sz w:val="28"/>
          <w:szCs w:val="28"/>
        </w:rPr>
        <w:tab/>
      </w:r>
      <w:r w:rsidR="00847F3B">
        <w:rPr>
          <w:rFonts w:ascii="Times New Roman" w:hAnsi="Times New Roman" w:cs="Times New Roman"/>
          <w:sz w:val="28"/>
          <w:szCs w:val="28"/>
        </w:rPr>
        <w:t xml:space="preserve">         </w:t>
      </w:r>
      <w:r w:rsidR="00B77F6E">
        <w:rPr>
          <w:rFonts w:ascii="Times New Roman" w:hAnsi="Times New Roman" w:cs="Times New Roman"/>
          <w:sz w:val="28"/>
          <w:szCs w:val="28"/>
        </w:rPr>
        <w:t xml:space="preserve">     </w:t>
      </w:r>
      <w:r w:rsidR="00847F3B">
        <w:rPr>
          <w:rFonts w:ascii="Times New Roman" w:hAnsi="Times New Roman" w:cs="Times New Roman"/>
          <w:sz w:val="28"/>
          <w:szCs w:val="28"/>
        </w:rPr>
        <w:t xml:space="preserve"> </w:t>
      </w:r>
      <w:r w:rsidR="00313B36">
        <w:rPr>
          <w:rFonts w:ascii="Times New Roman" w:hAnsi="Times New Roman" w:cs="Times New Roman"/>
          <w:sz w:val="28"/>
          <w:szCs w:val="28"/>
        </w:rPr>
        <w:t xml:space="preserve">  </w:t>
      </w:r>
      <w:r w:rsidR="00B77F6E">
        <w:rPr>
          <w:rFonts w:ascii="Times New Roman" w:hAnsi="Times New Roman" w:cs="Times New Roman"/>
          <w:sz w:val="28"/>
          <w:szCs w:val="28"/>
        </w:rPr>
        <w:t>М. Калиев</w:t>
      </w:r>
      <w:r w:rsidR="00CD37D7">
        <w:rPr>
          <w:rFonts w:ascii="Times New Roman" w:hAnsi="Times New Roman" w:cs="Times New Roman"/>
          <w:sz w:val="28"/>
          <w:szCs w:val="28"/>
        </w:rPr>
        <w:t xml:space="preserve"> </w:t>
      </w:r>
    </w:p>
    <w:p w:rsidR="00CB46F4" w:rsidRPr="00F15DFD" w:rsidRDefault="00CB46F4" w:rsidP="00847F3B">
      <w:pPr>
        <w:spacing w:after="0" w:line="240" w:lineRule="auto"/>
        <w:ind w:right="-143"/>
        <w:jc w:val="both"/>
        <w:rPr>
          <w:rFonts w:ascii="Times New Roman" w:hAnsi="Times New Roman" w:cs="Times New Roman"/>
          <w:sz w:val="28"/>
          <w:szCs w:val="28"/>
        </w:rPr>
      </w:pPr>
    </w:p>
    <w:sectPr w:rsidR="00CB46F4" w:rsidRPr="00F15DFD" w:rsidSect="00FE5FFD">
      <w:headerReference w:type="even" r:id="rId8"/>
      <w:headerReference w:type="default" r:id="rId9"/>
      <w:footerReference w:type="even" r:id="rId10"/>
      <w:footerReference w:type="default" r:id="rId11"/>
      <w:headerReference w:type="first" r:id="rId12"/>
      <w:footerReference w:type="first" r:id="rId13"/>
      <w:pgSz w:w="11906" w:h="16838"/>
      <w:pgMar w:top="1134" w:right="850" w:bottom="99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327" w:rsidRDefault="00E63327" w:rsidP="00A07027">
      <w:pPr>
        <w:spacing w:after="0" w:line="240" w:lineRule="auto"/>
      </w:pPr>
      <w:r>
        <w:separator/>
      </w:r>
    </w:p>
  </w:endnote>
  <w:endnote w:type="continuationSeparator" w:id="0">
    <w:p w:rsidR="00E63327" w:rsidRDefault="00E63327" w:rsidP="00A07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327" w:rsidRDefault="00E63327" w:rsidP="00A07027">
      <w:pPr>
        <w:spacing w:after="0" w:line="240" w:lineRule="auto"/>
      </w:pPr>
      <w:r>
        <w:separator/>
      </w:r>
    </w:p>
  </w:footnote>
  <w:footnote w:type="continuationSeparator" w:id="0">
    <w:p w:rsidR="00E63327" w:rsidRDefault="00E63327" w:rsidP="00A07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707728"/>
      <w:docPartObj>
        <w:docPartGallery w:val="Page Numbers (Top of Page)"/>
        <w:docPartUnique/>
      </w:docPartObj>
    </w:sdtPr>
    <w:sdtEndPr/>
    <w:sdtContent>
      <w:p w:rsidR="00230150" w:rsidRDefault="00230150">
        <w:pPr>
          <w:pStyle w:val="a6"/>
          <w:jc w:val="center"/>
        </w:pPr>
        <w:r>
          <w:fldChar w:fldCharType="begin"/>
        </w:r>
        <w:r>
          <w:instrText>PAGE   \* MERGEFORMAT</w:instrText>
        </w:r>
        <w:r>
          <w:fldChar w:fldCharType="separate"/>
        </w:r>
        <w:r w:rsidR="001C515D">
          <w:rPr>
            <w:noProof/>
          </w:rPr>
          <w:t>17</w:t>
        </w:r>
        <w:r>
          <w:fldChar w:fldCharType="end"/>
        </w:r>
      </w:p>
    </w:sdtContent>
  </w:sdt>
  <w:p w:rsidR="00230150" w:rsidRDefault="00230150">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50" w:rsidRDefault="0023015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1A99"/>
    <w:multiLevelType w:val="multilevel"/>
    <w:tmpl w:val="2DBC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00068"/>
    <w:multiLevelType w:val="multilevel"/>
    <w:tmpl w:val="91F28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C2AA1"/>
    <w:multiLevelType w:val="multilevel"/>
    <w:tmpl w:val="2DCC56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50342"/>
    <w:multiLevelType w:val="hybridMultilevel"/>
    <w:tmpl w:val="7FF66248"/>
    <w:lvl w:ilvl="0" w:tplc="BA7CE10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1A047A3"/>
    <w:multiLevelType w:val="multilevel"/>
    <w:tmpl w:val="F2D0C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A76555"/>
    <w:multiLevelType w:val="multilevel"/>
    <w:tmpl w:val="6BEA4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DC161A"/>
    <w:multiLevelType w:val="multilevel"/>
    <w:tmpl w:val="3B00F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F0117B"/>
    <w:multiLevelType w:val="multilevel"/>
    <w:tmpl w:val="A0427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8C6A2C"/>
    <w:multiLevelType w:val="hybridMultilevel"/>
    <w:tmpl w:val="1FA42960"/>
    <w:lvl w:ilvl="0" w:tplc="572CCFD0">
      <w:start w:val="6"/>
      <w:numFmt w:val="bullet"/>
      <w:lvlText w:val="-"/>
      <w:lvlJc w:val="left"/>
      <w:pPr>
        <w:ind w:left="1069" w:hanging="360"/>
      </w:pPr>
      <w:rPr>
        <w:rFonts w:ascii="Times New Roman" w:eastAsiaTheme="minorHAnsi" w:hAnsi="Times New Roman" w:cs="Times New Roman" w:hint="default"/>
        <w:i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179E35D8"/>
    <w:multiLevelType w:val="hybridMultilevel"/>
    <w:tmpl w:val="6374D896"/>
    <w:lvl w:ilvl="0" w:tplc="B7E6AB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88608C4"/>
    <w:multiLevelType w:val="multilevel"/>
    <w:tmpl w:val="E1A89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444B0E"/>
    <w:multiLevelType w:val="hybridMultilevel"/>
    <w:tmpl w:val="6AACC272"/>
    <w:lvl w:ilvl="0" w:tplc="D7D462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E612E58"/>
    <w:multiLevelType w:val="hybridMultilevel"/>
    <w:tmpl w:val="8280EA8A"/>
    <w:lvl w:ilvl="0" w:tplc="F3025830">
      <w:start w:val="3"/>
      <w:numFmt w:val="bullet"/>
      <w:lvlText w:val="-"/>
      <w:lvlJc w:val="left"/>
      <w:pPr>
        <w:ind w:left="1069" w:hanging="360"/>
      </w:pPr>
      <w:rPr>
        <w:rFonts w:ascii="TimesNewRomanPS-BoldMT" w:eastAsia="Times New Roman" w:hAnsi="TimesNewRomanPS-BoldMT"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1ECC32DE"/>
    <w:multiLevelType w:val="hybridMultilevel"/>
    <w:tmpl w:val="C86C49CE"/>
    <w:lvl w:ilvl="0" w:tplc="C406BF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25F71CCD"/>
    <w:multiLevelType w:val="multilevel"/>
    <w:tmpl w:val="454E17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C34CD0"/>
    <w:multiLevelType w:val="multilevel"/>
    <w:tmpl w:val="1A22CA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581317"/>
    <w:multiLevelType w:val="hybridMultilevel"/>
    <w:tmpl w:val="C218A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462A78"/>
    <w:multiLevelType w:val="multilevel"/>
    <w:tmpl w:val="22324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6B468DB"/>
    <w:multiLevelType w:val="hybridMultilevel"/>
    <w:tmpl w:val="36AA6432"/>
    <w:lvl w:ilvl="0" w:tplc="038A3680">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9" w15:restartNumberingAfterBreak="0">
    <w:nsid w:val="3AA5009C"/>
    <w:multiLevelType w:val="multilevel"/>
    <w:tmpl w:val="41C44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AC6F24"/>
    <w:multiLevelType w:val="multilevel"/>
    <w:tmpl w:val="1DD85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F23252"/>
    <w:multiLevelType w:val="multilevel"/>
    <w:tmpl w:val="5BCE5F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FD1EC0"/>
    <w:multiLevelType w:val="multilevel"/>
    <w:tmpl w:val="A2B693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E5529D"/>
    <w:multiLevelType w:val="multilevel"/>
    <w:tmpl w:val="3FACF7F2"/>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2A0818"/>
    <w:multiLevelType w:val="multilevel"/>
    <w:tmpl w:val="4C1A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744BAD"/>
    <w:multiLevelType w:val="multilevel"/>
    <w:tmpl w:val="22324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72074E69"/>
    <w:multiLevelType w:val="multilevel"/>
    <w:tmpl w:val="CAD848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EC7D7B"/>
    <w:multiLevelType w:val="hybridMultilevel"/>
    <w:tmpl w:val="BF3608B2"/>
    <w:lvl w:ilvl="0" w:tplc="0D385806">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766132EE"/>
    <w:multiLevelType w:val="multilevel"/>
    <w:tmpl w:val="13EEFD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5"/>
  </w:num>
  <w:num w:numId="3">
    <w:abstractNumId w:val="27"/>
  </w:num>
  <w:num w:numId="4">
    <w:abstractNumId w:val="18"/>
  </w:num>
  <w:num w:numId="5">
    <w:abstractNumId w:val="13"/>
  </w:num>
  <w:num w:numId="6">
    <w:abstractNumId w:val="16"/>
  </w:num>
  <w:num w:numId="7">
    <w:abstractNumId w:val="9"/>
  </w:num>
  <w:num w:numId="8">
    <w:abstractNumId w:val="11"/>
  </w:num>
  <w:num w:numId="9">
    <w:abstractNumId w:val="3"/>
  </w:num>
  <w:num w:numId="10">
    <w:abstractNumId w:val="23"/>
  </w:num>
  <w:num w:numId="11">
    <w:abstractNumId w:val="0"/>
  </w:num>
  <w:num w:numId="12">
    <w:abstractNumId w:val="12"/>
  </w:num>
  <w:num w:numId="13">
    <w:abstractNumId w:val="8"/>
  </w:num>
  <w:num w:numId="14">
    <w:abstractNumId w:val="10"/>
  </w:num>
  <w:num w:numId="15">
    <w:abstractNumId w:val="24"/>
  </w:num>
  <w:num w:numId="16">
    <w:abstractNumId w:val="14"/>
  </w:num>
  <w:num w:numId="17">
    <w:abstractNumId w:val="5"/>
  </w:num>
  <w:num w:numId="18">
    <w:abstractNumId w:val="21"/>
  </w:num>
  <w:num w:numId="19">
    <w:abstractNumId w:val="20"/>
  </w:num>
  <w:num w:numId="20">
    <w:abstractNumId w:val="15"/>
  </w:num>
  <w:num w:numId="21">
    <w:abstractNumId w:val="19"/>
  </w:num>
  <w:num w:numId="22">
    <w:abstractNumId w:val="22"/>
  </w:num>
  <w:num w:numId="23">
    <w:abstractNumId w:val="6"/>
  </w:num>
  <w:num w:numId="24">
    <w:abstractNumId w:val="26"/>
  </w:num>
  <w:num w:numId="25">
    <w:abstractNumId w:val="7"/>
  </w:num>
  <w:num w:numId="26">
    <w:abstractNumId w:val="28"/>
  </w:num>
  <w:num w:numId="27">
    <w:abstractNumId w:val="4"/>
  </w:num>
  <w:num w:numId="28">
    <w:abstractNumId w:val="2"/>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0AF"/>
    <w:rsid w:val="0000159F"/>
    <w:rsid w:val="00002DC8"/>
    <w:rsid w:val="00037E65"/>
    <w:rsid w:val="00044700"/>
    <w:rsid w:val="000459AD"/>
    <w:rsid w:val="00050C0B"/>
    <w:rsid w:val="00051EC1"/>
    <w:rsid w:val="00052617"/>
    <w:rsid w:val="00067E82"/>
    <w:rsid w:val="00070541"/>
    <w:rsid w:val="000740ED"/>
    <w:rsid w:val="00080DD3"/>
    <w:rsid w:val="00082F60"/>
    <w:rsid w:val="00083A65"/>
    <w:rsid w:val="00090E12"/>
    <w:rsid w:val="000A337B"/>
    <w:rsid w:val="000A6712"/>
    <w:rsid w:val="000B60BC"/>
    <w:rsid w:val="000C39AF"/>
    <w:rsid w:val="000D1DD4"/>
    <w:rsid w:val="000D4258"/>
    <w:rsid w:val="000D5187"/>
    <w:rsid w:val="000D600F"/>
    <w:rsid w:val="000F3763"/>
    <w:rsid w:val="00104AD4"/>
    <w:rsid w:val="00106A8E"/>
    <w:rsid w:val="0011250D"/>
    <w:rsid w:val="00113961"/>
    <w:rsid w:val="00116D10"/>
    <w:rsid w:val="001202D7"/>
    <w:rsid w:val="00122DEE"/>
    <w:rsid w:val="001349C5"/>
    <w:rsid w:val="00162F51"/>
    <w:rsid w:val="00163578"/>
    <w:rsid w:val="00163DA1"/>
    <w:rsid w:val="00164AB7"/>
    <w:rsid w:val="00170FE4"/>
    <w:rsid w:val="001710C9"/>
    <w:rsid w:val="001717F5"/>
    <w:rsid w:val="001868B3"/>
    <w:rsid w:val="001A558E"/>
    <w:rsid w:val="001C515D"/>
    <w:rsid w:val="001D3260"/>
    <w:rsid w:val="001D746E"/>
    <w:rsid w:val="001D77D6"/>
    <w:rsid w:val="001E44B3"/>
    <w:rsid w:val="001E4AAE"/>
    <w:rsid w:val="001F1ED7"/>
    <w:rsid w:val="001F1FF8"/>
    <w:rsid w:val="00211C0F"/>
    <w:rsid w:val="00213C06"/>
    <w:rsid w:val="00226EA0"/>
    <w:rsid w:val="00230150"/>
    <w:rsid w:val="0023563A"/>
    <w:rsid w:val="00235FC2"/>
    <w:rsid w:val="002365EF"/>
    <w:rsid w:val="00237853"/>
    <w:rsid w:val="00244237"/>
    <w:rsid w:val="00254697"/>
    <w:rsid w:val="00260CD6"/>
    <w:rsid w:val="002617C0"/>
    <w:rsid w:val="00262FE8"/>
    <w:rsid w:val="00270BA3"/>
    <w:rsid w:val="002737DE"/>
    <w:rsid w:val="0027752A"/>
    <w:rsid w:val="00294562"/>
    <w:rsid w:val="002969A3"/>
    <w:rsid w:val="002A0375"/>
    <w:rsid w:val="002A43DB"/>
    <w:rsid w:val="002A7C7C"/>
    <w:rsid w:val="002B0E73"/>
    <w:rsid w:val="002B301A"/>
    <w:rsid w:val="002C7FEF"/>
    <w:rsid w:val="002D0021"/>
    <w:rsid w:val="002D3D68"/>
    <w:rsid w:val="002E07D0"/>
    <w:rsid w:val="002F06C2"/>
    <w:rsid w:val="002F3152"/>
    <w:rsid w:val="00313B36"/>
    <w:rsid w:val="00313C2A"/>
    <w:rsid w:val="0032339B"/>
    <w:rsid w:val="00327B11"/>
    <w:rsid w:val="00332256"/>
    <w:rsid w:val="00334A33"/>
    <w:rsid w:val="00341D53"/>
    <w:rsid w:val="00361065"/>
    <w:rsid w:val="00371D31"/>
    <w:rsid w:val="00381B01"/>
    <w:rsid w:val="003905EC"/>
    <w:rsid w:val="00392778"/>
    <w:rsid w:val="00393A9F"/>
    <w:rsid w:val="003E37D8"/>
    <w:rsid w:val="003F103D"/>
    <w:rsid w:val="0040751F"/>
    <w:rsid w:val="00427EA8"/>
    <w:rsid w:val="004304F8"/>
    <w:rsid w:val="00433E99"/>
    <w:rsid w:val="00436B03"/>
    <w:rsid w:val="00441E19"/>
    <w:rsid w:val="004445AB"/>
    <w:rsid w:val="0044670E"/>
    <w:rsid w:val="004467F5"/>
    <w:rsid w:val="004503E1"/>
    <w:rsid w:val="0045135D"/>
    <w:rsid w:val="004520AF"/>
    <w:rsid w:val="00457391"/>
    <w:rsid w:val="00473457"/>
    <w:rsid w:val="00483912"/>
    <w:rsid w:val="00487531"/>
    <w:rsid w:val="004A46E4"/>
    <w:rsid w:val="004B457E"/>
    <w:rsid w:val="004B533D"/>
    <w:rsid w:val="004D24C9"/>
    <w:rsid w:val="004D48A6"/>
    <w:rsid w:val="00504784"/>
    <w:rsid w:val="00505322"/>
    <w:rsid w:val="00515113"/>
    <w:rsid w:val="005236E5"/>
    <w:rsid w:val="00533B06"/>
    <w:rsid w:val="005343D6"/>
    <w:rsid w:val="005369B6"/>
    <w:rsid w:val="005538FA"/>
    <w:rsid w:val="00562F73"/>
    <w:rsid w:val="005676AC"/>
    <w:rsid w:val="00573CCF"/>
    <w:rsid w:val="00586316"/>
    <w:rsid w:val="00586566"/>
    <w:rsid w:val="00591381"/>
    <w:rsid w:val="00594AEE"/>
    <w:rsid w:val="005B3FE5"/>
    <w:rsid w:val="005B63CD"/>
    <w:rsid w:val="005C236F"/>
    <w:rsid w:val="005C4069"/>
    <w:rsid w:val="005D7CBB"/>
    <w:rsid w:val="005E1A9E"/>
    <w:rsid w:val="005E3DAC"/>
    <w:rsid w:val="005E3E32"/>
    <w:rsid w:val="00607377"/>
    <w:rsid w:val="00613A09"/>
    <w:rsid w:val="00614325"/>
    <w:rsid w:val="006157BF"/>
    <w:rsid w:val="00616FCD"/>
    <w:rsid w:val="006259D3"/>
    <w:rsid w:val="00633FD4"/>
    <w:rsid w:val="00634C6B"/>
    <w:rsid w:val="00655923"/>
    <w:rsid w:val="00657D49"/>
    <w:rsid w:val="00657F94"/>
    <w:rsid w:val="00664837"/>
    <w:rsid w:val="00664E04"/>
    <w:rsid w:val="006673B0"/>
    <w:rsid w:val="00680631"/>
    <w:rsid w:val="006931FC"/>
    <w:rsid w:val="006A4FE9"/>
    <w:rsid w:val="006A679E"/>
    <w:rsid w:val="006B08FD"/>
    <w:rsid w:val="006D2065"/>
    <w:rsid w:val="006E0F36"/>
    <w:rsid w:val="006E4BF2"/>
    <w:rsid w:val="0070391A"/>
    <w:rsid w:val="00707D3B"/>
    <w:rsid w:val="007309CB"/>
    <w:rsid w:val="007323CA"/>
    <w:rsid w:val="00740E8E"/>
    <w:rsid w:val="00754C6D"/>
    <w:rsid w:val="00760B65"/>
    <w:rsid w:val="0076698F"/>
    <w:rsid w:val="007720A0"/>
    <w:rsid w:val="00775216"/>
    <w:rsid w:val="0078213C"/>
    <w:rsid w:val="00791B8C"/>
    <w:rsid w:val="0079621A"/>
    <w:rsid w:val="007A05BD"/>
    <w:rsid w:val="007A2AB5"/>
    <w:rsid w:val="007B3DA1"/>
    <w:rsid w:val="007B416B"/>
    <w:rsid w:val="007B6815"/>
    <w:rsid w:val="007B6F5A"/>
    <w:rsid w:val="007C44CF"/>
    <w:rsid w:val="007D3731"/>
    <w:rsid w:val="007D7159"/>
    <w:rsid w:val="007F0142"/>
    <w:rsid w:val="007F2F3E"/>
    <w:rsid w:val="00805AB5"/>
    <w:rsid w:val="008100A7"/>
    <w:rsid w:val="008268D6"/>
    <w:rsid w:val="008351C3"/>
    <w:rsid w:val="00847F3B"/>
    <w:rsid w:val="008512D1"/>
    <w:rsid w:val="00853B21"/>
    <w:rsid w:val="00854D84"/>
    <w:rsid w:val="0088280E"/>
    <w:rsid w:val="008B151C"/>
    <w:rsid w:val="008C7B54"/>
    <w:rsid w:val="008F43CB"/>
    <w:rsid w:val="008F7B16"/>
    <w:rsid w:val="009120BD"/>
    <w:rsid w:val="009220C7"/>
    <w:rsid w:val="009413B6"/>
    <w:rsid w:val="00946630"/>
    <w:rsid w:val="00950640"/>
    <w:rsid w:val="009544E4"/>
    <w:rsid w:val="009570FB"/>
    <w:rsid w:val="00962292"/>
    <w:rsid w:val="00964275"/>
    <w:rsid w:val="009645F4"/>
    <w:rsid w:val="00966B15"/>
    <w:rsid w:val="009708CA"/>
    <w:rsid w:val="00971B45"/>
    <w:rsid w:val="00971C7E"/>
    <w:rsid w:val="00981A82"/>
    <w:rsid w:val="00987F91"/>
    <w:rsid w:val="00993061"/>
    <w:rsid w:val="009939CA"/>
    <w:rsid w:val="009968D5"/>
    <w:rsid w:val="009B34FC"/>
    <w:rsid w:val="009B5006"/>
    <w:rsid w:val="009D0D96"/>
    <w:rsid w:val="009D2FCA"/>
    <w:rsid w:val="009F3829"/>
    <w:rsid w:val="00A02783"/>
    <w:rsid w:val="00A07027"/>
    <w:rsid w:val="00A07458"/>
    <w:rsid w:val="00A107A0"/>
    <w:rsid w:val="00A13434"/>
    <w:rsid w:val="00A13F49"/>
    <w:rsid w:val="00A24D3A"/>
    <w:rsid w:val="00A42ACA"/>
    <w:rsid w:val="00A558DC"/>
    <w:rsid w:val="00A65B38"/>
    <w:rsid w:val="00A66E63"/>
    <w:rsid w:val="00A674EB"/>
    <w:rsid w:val="00A70CC1"/>
    <w:rsid w:val="00A75D0A"/>
    <w:rsid w:val="00A92786"/>
    <w:rsid w:val="00AB57CB"/>
    <w:rsid w:val="00AB6429"/>
    <w:rsid w:val="00AC2ED2"/>
    <w:rsid w:val="00AD5176"/>
    <w:rsid w:val="00AE569B"/>
    <w:rsid w:val="00AE6DBF"/>
    <w:rsid w:val="00AF4811"/>
    <w:rsid w:val="00B03F64"/>
    <w:rsid w:val="00B17333"/>
    <w:rsid w:val="00B206F1"/>
    <w:rsid w:val="00B23479"/>
    <w:rsid w:val="00B23C97"/>
    <w:rsid w:val="00B26949"/>
    <w:rsid w:val="00B27364"/>
    <w:rsid w:val="00B3555C"/>
    <w:rsid w:val="00B36F85"/>
    <w:rsid w:val="00B371B8"/>
    <w:rsid w:val="00B43813"/>
    <w:rsid w:val="00B4708E"/>
    <w:rsid w:val="00B554BF"/>
    <w:rsid w:val="00B61C02"/>
    <w:rsid w:val="00B74153"/>
    <w:rsid w:val="00B77F6E"/>
    <w:rsid w:val="00B93918"/>
    <w:rsid w:val="00BA31E0"/>
    <w:rsid w:val="00BA6A0C"/>
    <w:rsid w:val="00BC70D1"/>
    <w:rsid w:val="00BD69E5"/>
    <w:rsid w:val="00BF058D"/>
    <w:rsid w:val="00BF3E5F"/>
    <w:rsid w:val="00C030CE"/>
    <w:rsid w:val="00C12D24"/>
    <w:rsid w:val="00C16EF3"/>
    <w:rsid w:val="00C33A8C"/>
    <w:rsid w:val="00C41E0D"/>
    <w:rsid w:val="00C4680D"/>
    <w:rsid w:val="00C62872"/>
    <w:rsid w:val="00C629A9"/>
    <w:rsid w:val="00C62C3C"/>
    <w:rsid w:val="00C631DA"/>
    <w:rsid w:val="00C63CB0"/>
    <w:rsid w:val="00C72FAC"/>
    <w:rsid w:val="00C756DE"/>
    <w:rsid w:val="00C774F5"/>
    <w:rsid w:val="00C807EF"/>
    <w:rsid w:val="00C80E63"/>
    <w:rsid w:val="00C92BC8"/>
    <w:rsid w:val="00C9566F"/>
    <w:rsid w:val="00CB390C"/>
    <w:rsid w:val="00CB46F4"/>
    <w:rsid w:val="00CD37D7"/>
    <w:rsid w:val="00CD4AB1"/>
    <w:rsid w:val="00CE1177"/>
    <w:rsid w:val="00CE2711"/>
    <w:rsid w:val="00CF7DFC"/>
    <w:rsid w:val="00CF7E44"/>
    <w:rsid w:val="00D01FEF"/>
    <w:rsid w:val="00D14A91"/>
    <w:rsid w:val="00D26ED1"/>
    <w:rsid w:val="00D37DC5"/>
    <w:rsid w:val="00D400CE"/>
    <w:rsid w:val="00D72B90"/>
    <w:rsid w:val="00D75DEC"/>
    <w:rsid w:val="00D833CE"/>
    <w:rsid w:val="00D95E75"/>
    <w:rsid w:val="00DA0455"/>
    <w:rsid w:val="00DA4605"/>
    <w:rsid w:val="00DB1126"/>
    <w:rsid w:val="00DB2E55"/>
    <w:rsid w:val="00DC13A4"/>
    <w:rsid w:val="00DD4DD4"/>
    <w:rsid w:val="00DD7100"/>
    <w:rsid w:val="00DE7D0F"/>
    <w:rsid w:val="00DF4A83"/>
    <w:rsid w:val="00DF74C7"/>
    <w:rsid w:val="00E01093"/>
    <w:rsid w:val="00E1121F"/>
    <w:rsid w:val="00E118FE"/>
    <w:rsid w:val="00E177EE"/>
    <w:rsid w:val="00E31634"/>
    <w:rsid w:val="00E4413B"/>
    <w:rsid w:val="00E4526D"/>
    <w:rsid w:val="00E46DAE"/>
    <w:rsid w:val="00E533DF"/>
    <w:rsid w:val="00E5493F"/>
    <w:rsid w:val="00E5789D"/>
    <w:rsid w:val="00E63327"/>
    <w:rsid w:val="00E65F4A"/>
    <w:rsid w:val="00E764B7"/>
    <w:rsid w:val="00E76A7F"/>
    <w:rsid w:val="00E835BC"/>
    <w:rsid w:val="00E963A2"/>
    <w:rsid w:val="00E968FC"/>
    <w:rsid w:val="00E9789A"/>
    <w:rsid w:val="00EA3BFD"/>
    <w:rsid w:val="00ED42B9"/>
    <w:rsid w:val="00EE3EBD"/>
    <w:rsid w:val="00EF5F0A"/>
    <w:rsid w:val="00EF72B8"/>
    <w:rsid w:val="00F13DA4"/>
    <w:rsid w:val="00F15DFD"/>
    <w:rsid w:val="00F226C4"/>
    <w:rsid w:val="00F229AE"/>
    <w:rsid w:val="00F25D54"/>
    <w:rsid w:val="00F269B4"/>
    <w:rsid w:val="00F27759"/>
    <w:rsid w:val="00F32BC9"/>
    <w:rsid w:val="00F47E67"/>
    <w:rsid w:val="00F507B6"/>
    <w:rsid w:val="00F531E9"/>
    <w:rsid w:val="00F65D6F"/>
    <w:rsid w:val="00F85B49"/>
    <w:rsid w:val="00F87ED7"/>
    <w:rsid w:val="00FA73BB"/>
    <w:rsid w:val="00FA7D7C"/>
    <w:rsid w:val="00FB2291"/>
    <w:rsid w:val="00FB691A"/>
    <w:rsid w:val="00FD3397"/>
    <w:rsid w:val="00FD4BFB"/>
    <w:rsid w:val="00FE09D1"/>
    <w:rsid w:val="00FE13DD"/>
    <w:rsid w:val="00FE5FFD"/>
    <w:rsid w:val="00FF6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211C5"/>
  <w15:docId w15:val="{0B9260E5-84B6-4C18-9177-68A287D4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7FEF"/>
  </w:style>
  <w:style w:type="paragraph" w:styleId="3">
    <w:name w:val="heading 3"/>
    <w:basedOn w:val="a"/>
    <w:link w:val="30"/>
    <w:uiPriority w:val="9"/>
    <w:qFormat/>
    <w:rsid w:val="00313B3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qFormat/>
    <w:rsid w:val="00D72B90"/>
    <w:pPr>
      <w:spacing w:after="0" w:line="240" w:lineRule="auto"/>
      <w:ind w:firstLine="851"/>
      <w:jc w:val="both"/>
    </w:pPr>
    <w:rPr>
      <w:rFonts w:ascii="Calibri" w:eastAsia="Times New Roman" w:hAnsi="Calibri" w:cs="Times New Roman"/>
      <w:sz w:val="20"/>
      <w:szCs w:val="20"/>
      <w:lang w:eastAsia="ru-RU"/>
    </w:rPr>
  </w:style>
  <w:style w:type="character" w:customStyle="1" w:styleId="NoSpacingChar">
    <w:name w:val="No Spacing Char"/>
    <w:link w:val="1"/>
    <w:locked/>
    <w:rsid w:val="00D72B90"/>
    <w:rPr>
      <w:rFonts w:ascii="Calibri" w:eastAsia="Times New Roman" w:hAnsi="Calibri" w:cs="Times New Roman"/>
      <w:sz w:val="20"/>
      <w:szCs w:val="20"/>
      <w:lang w:eastAsia="ru-RU"/>
    </w:rPr>
  </w:style>
  <w:style w:type="character" w:customStyle="1" w:styleId="xs1">
    <w:name w:val="x_s1"/>
    <w:basedOn w:val="a0"/>
    <w:rsid w:val="00D72B90"/>
  </w:style>
  <w:style w:type="paragraph" w:styleId="a3">
    <w:name w:val="List Paragraph"/>
    <w:basedOn w:val="a"/>
    <w:uiPriority w:val="34"/>
    <w:qFormat/>
    <w:rsid w:val="00791B8C"/>
    <w:pPr>
      <w:ind w:left="720"/>
      <w:contextualSpacing/>
    </w:pPr>
  </w:style>
  <w:style w:type="character" w:customStyle="1" w:styleId="a4">
    <w:name w:val="Без интервала Знак"/>
    <w:aliases w:val="No Spacing Знак,Айгерим Знак,No Spacing1 Знак,Алия Знак,мелкий Знак,Обя Знак,мой рабочий Знак,норма Знак,ТекстОтчета Знак,свой Знак,14 TNR Знак,МОЙ СТИЛЬ Знак,Без интеБез интервала Знак,Ерк!н Знак,мой стиль Знак,Без интервала2 Знак"/>
    <w:link w:val="a5"/>
    <w:uiPriority w:val="1"/>
    <w:locked/>
    <w:rsid w:val="00C4680D"/>
    <w:rPr>
      <w:rFonts w:ascii="Calibri" w:eastAsia="Calibri" w:hAnsi="Calibri" w:cs="Calibri"/>
      <w:sz w:val="28"/>
      <w:szCs w:val="28"/>
    </w:rPr>
  </w:style>
  <w:style w:type="paragraph" w:styleId="a5">
    <w:name w:val="No Spacing"/>
    <w:aliases w:val="No Spacing,Айгерим,No Spacing1,Алия,мелкий,Обя,мой рабочий,норма,ТекстОтчета,свой,14 TNR,МОЙ СТИЛЬ,Без интеБез интервала,Ерк!н,мой стиль,Без интервала2,Без интервала21,Без интерваль,Без интервала3,No Spacing12"/>
    <w:link w:val="a4"/>
    <w:uiPriority w:val="1"/>
    <w:qFormat/>
    <w:rsid w:val="00C4680D"/>
    <w:pPr>
      <w:spacing w:after="0" w:line="240" w:lineRule="auto"/>
    </w:pPr>
    <w:rPr>
      <w:rFonts w:ascii="Calibri" w:eastAsia="Calibri" w:hAnsi="Calibri" w:cs="Calibri"/>
      <w:sz w:val="28"/>
      <w:szCs w:val="28"/>
    </w:rPr>
  </w:style>
  <w:style w:type="paragraph" w:styleId="a6">
    <w:name w:val="header"/>
    <w:basedOn w:val="a"/>
    <w:link w:val="a7"/>
    <w:uiPriority w:val="99"/>
    <w:unhideWhenUsed/>
    <w:rsid w:val="00A0702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07027"/>
  </w:style>
  <w:style w:type="paragraph" w:styleId="a8">
    <w:name w:val="footer"/>
    <w:basedOn w:val="a"/>
    <w:link w:val="a9"/>
    <w:uiPriority w:val="99"/>
    <w:unhideWhenUsed/>
    <w:rsid w:val="00A0702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07027"/>
  </w:style>
  <w:style w:type="paragraph" w:customStyle="1" w:styleId="TableParagraph">
    <w:name w:val="Table Paragraph"/>
    <w:basedOn w:val="a"/>
    <w:uiPriority w:val="1"/>
    <w:qFormat/>
    <w:rsid w:val="00BA6A0C"/>
    <w:pPr>
      <w:widowControl w:val="0"/>
      <w:autoSpaceDE w:val="0"/>
      <w:autoSpaceDN w:val="0"/>
      <w:spacing w:after="0" w:line="240" w:lineRule="auto"/>
    </w:pPr>
    <w:rPr>
      <w:rFonts w:ascii="Times New Roman" w:eastAsia="Times New Roman" w:hAnsi="Times New Roman" w:cs="Times New Roman"/>
    </w:rPr>
  </w:style>
  <w:style w:type="character" w:customStyle="1" w:styleId="s0">
    <w:name w:val="s0"/>
    <w:basedOn w:val="a0"/>
    <w:uiPriority w:val="99"/>
    <w:rsid w:val="00164AB7"/>
    <w:rPr>
      <w:rFonts w:ascii="Times New Roman" w:hAnsi="Times New Roman" w:cs="Times New Roman"/>
      <w:color w:val="000000"/>
      <w:sz w:val="32"/>
      <w:szCs w:val="32"/>
      <w:u w:val="none"/>
      <w:effect w:val="none"/>
    </w:rPr>
  </w:style>
  <w:style w:type="paragraph" w:styleId="aa">
    <w:name w:val="Normal (Web)"/>
    <w:basedOn w:val="a"/>
    <w:uiPriority w:val="99"/>
    <w:unhideWhenUsed/>
    <w:rsid w:val="00B36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CB46F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313B36"/>
    <w:rPr>
      <w:rFonts w:ascii="Times New Roman" w:eastAsia="Times New Roman" w:hAnsi="Times New Roman" w:cs="Times New Roman"/>
      <w:b/>
      <w:bCs/>
      <w:sz w:val="27"/>
      <w:szCs w:val="27"/>
      <w:lang w:eastAsia="ru-RU"/>
    </w:rPr>
  </w:style>
  <w:style w:type="paragraph" w:styleId="ac">
    <w:name w:val="Balloon Text"/>
    <w:basedOn w:val="a"/>
    <w:link w:val="ad"/>
    <w:uiPriority w:val="99"/>
    <w:semiHidden/>
    <w:unhideWhenUsed/>
    <w:rsid w:val="007A05B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A05BD"/>
    <w:rPr>
      <w:rFonts w:ascii="Segoe UI" w:hAnsi="Segoe UI" w:cs="Segoe UI"/>
      <w:sz w:val="18"/>
      <w:szCs w:val="18"/>
    </w:rPr>
  </w:style>
  <w:style w:type="character" w:styleId="ae">
    <w:name w:val="Hyperlink"/>
    <w:basedOn w:val="a0"/>
    <w:uiPriority w:val="99"/>
    <w:semiHidden/>
    <w:unhideWhenUsed/>
    <w:rsid w:val="00226E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6955">
      <w:bodyDiv w:val="1"/>
      <w:marLeft w:val="0"/>
      <w:marRight w:val="0"/>
      <w:marTop w:val="0"/>
      <w:marBottom w:val="0"/>
      <w:divBdr>
        <w:top w:val="none" w:sz="0" w:space="0" w:color="auto"/>
        <w:left w:val="none" w:sz="0" w:space="0" w:color="auto"/>
        <w:bottom w:val="none" w:sz="0" w:space="0" w:color="auto"/>
        <w:right w:val="none" w:sz="0" w:space="0" w:color="auto"/>
      </w:divBdr>
    </w:div>
    <w:div w:id="96407303">
      <w:bodyDiv w:val="1"/>
      <w:marLeft w:val="0"/>
      <w:marRight w:val="0"/>
      <w:marTop w:val="0"/>
      <w:marBottom w:val="0"/>
      <w:divBdr>
        <w:top w:val="none" w:sz="0" w:space="0" w:color="auto"/>
        <w:left w:val="none" w:sz="0" w:space="0" w:color="auto"/>
        <w:bottom w:val="none" w:sz="0" w:space="0" w:color="auto"/>
        <w:right w:val="none" w:sz="0" w:space="0" w:color="auto"/>
      </w:divBdr>
    </w:div>
    <w:div w:id="137647108">
      <w:bodyDiv w:val="1"/>
      <w:marLeft w:val="0"/>
      <w:marRight w:val="0"/>
      <w:marTop w:val="0"/>
      <w:marBottom w:val="0"/>
      <w:divBdr>
        <w:top w:val="none" w:sz="0" w:space="0" w:color="auto"/>
        <w:left w:val="none" w:sz="0" w:space="0" w:color="auto"/>
        <w:bottom w:val="none" w:sz="0" w:space="0" w:color="auto"/>
        <w:right w:val="none" w:sz="0" w:space="0" w:color="auto"/>
      </w:divBdr>
      <w:divsChild>
        <w:div w:id="1738237353">
          <w:marLeft w:val="0"/>
          <w:marRight w:val="0"/>
          <w:marTop w:val="0"/>
          <w:marBottom w:val="180"/>
          <w:divBdr>
            <w:top w:val="none" w:sz="0" w:space="0" w:color="auto"/>
            <w:left w:val="none" w:sz="0" w:space="0" w:color="auto"/>
            <w:bottom w:val="none" w:sz="0" w:space="0" w:color="auto"/>
            <w:right w:val="none" w:sz="0" w:space="0" w:color="auto"/>
          </w:divBdr>
        </w:div>
        <w:div w:id="849292000">
          <w:marLeft w:val="0"/>
          <w:marRight w:val="0"/>
          <w:marTop w:val="0"/>
          <w:marBottom w:val="180"/>
          <w:divBdr>
            <w:top w:val="none" w:sz="0" w:space="0" w:color="auto"/>
            <w:left w:val="none" w:sz="0" w:space="0" w:color="auto"/>
            <w:bottom w:val="none" w:sz="0" w:space="0" w:color="auto"/>
            <w:right w:val="none" w:sz="0" w:space="0" w:color="auto"/>
          </w:divBdr>
        </w:div>
        <w:div w:id="1700887633">
          <w:marLeft w:val="0"/>
          <w:marRight w:val="0"/>
          <w:marTop w:val="0"/>
          <w:marBottom w:val="180"/>
          <w:divBdr>
            <w:top w:val="none" w:sz="0" w:space="0" w:color="auto"/>
            <w:left w:val="none" w:sz="0" w:space="0" w:color="auto"/>
            <w:bottom w:val="none" w:sz="0" w:space="0" w:color="auto"/>
            <w:right w:val="none" w:sz="0" w:space="0" w:color="auto"/>
          </w:divBdr>
        </w:div>
        <w:div w:id="1820343231">
          <w:marLeft w:val="0"/>
          <w:marRight w:val="0"/>
          <w:marTop w:val="0"/>
          <w:marBottom w:val="180"/>
          <w:divBdr>
            <w:top w:val="none" w:sz="0" w:space="0" w:color="auto"/>
            <w:left w:val="none" w:sz="0" w:space="0" w:color="auto"/>
            <w:bottom w:val="none" w:sz="0" w:space="0" w:color="auto"/>
            <w:right w:val="none" w:sz="0" w:space="0" w:color="auto"/>
          </w:divBdr>
        </w:div>
        <w:div w:id="779102772">
          <w:marLeft w:val="0"/>
          <w:marRight w:val="0"/>
          <w:marTop w:val="0"/>
          <w:marBottom w:val="180"/>
          <w:divBdr>
            <w:top w:val="none" w:sz="0" w:space="0" w:color="auto"/>
            <w:left w:val="none" w:sz="0" w:space="0" w:color="auto"/>
            <w:bottom w:val="none" w:sz="0" w:space="0" w:color="auto"/>
            <w:right w:val="none" w:sz="0" w:space="0" w:color="auto"/>
          </w:divBdr>
        </w:div>
        <w:div w:id="864291924">
          <w:marLeft w:val="0"/>
          <w:marRight w:val="0"/>
          <w:marTop w:val="0"/>
          <w:marBottom w:val="180"/>
          <w:divBdr>
            <w:top w:val="none" w:sz="0" w:space="0" w:color="auto"/>
            <w:left w:val="none" w:sz="0" w:space="0" w:color="auto"/>
            <w:bottom w:val="none" w:sz="0" w:space="0" w:color="auto"/>
            <w:right w:val="none" w:sz="0" w:space="0" w:color="auto"/>
          </w:divBdr>
        </w:div>
      </w:divsChild>
    </w:div>
    <w:div w:id="160629096">
      <w:bodyDiv w:val="1"/>
      <w:marLeft w:val="0"/>
      <w:marRight w:val="0"/>
      <w:marTop w:val="0"/>
      <w:marBottom w:val="0"/>
      <w:divBdr>
        <w:top w:val="none" w:sz="0" w:space="0" w:color="auto"/>
        <w:left w:val="none" w:sz="0" w:space="0" w:color="auto"/>
        <w:bottom w:val="none" w:sz="0" w:space="0" w:color="auto"/>
        <w:right w:val="none" w:sz="0" w:space="0" w:color="auto"/>
      </w:divBdr>
    </w:div>
    <w:div w:id="210850683">
      <w:bodyDiv w:val="1"/>
      <w:marLeft w:val="0"/>
      <w:marRight w:val="0"/>
      <w:marTop w:val="0"/>
      <w:marBottom w:val="0"/>
      <w:divBdr>
        <w:top w:val="none" w:sz="0" w:space="0" w:color="auto"/>
        <w:left w:val="none" w:sz="0" w:space="0" w:color="auto"/>
        <w:bottom w:val="none" w:sz="0" w:space="0" w:color="auto"/>
        <w:right w:val="none" w:sz="0" w:space="0" w:color="auto"/>
      </w:divBdr>
      <w:divsChild>
        <w:div w:id="150681744">
          <w:marLeft w:val="0"/>
          <w:marRight w:val="0"/>
          <w:marTop w:val="0"/>
          <w:marBottom w:val="180"/>
          <w:divBdr>
            <w:top w:val="none" w:sz="0" w:space="0" w:color="auto"/>
            <w:left w:val="none" w:sz="0" w:space="0" w:color="auto"/>
            <w:bottom w:val="none" w:sz="0" w:space="0" w:color="auto"/>
            <w:right w:val="none" w:sz="0" w:space="0" w:color="auto"/>
          </w:divBdr>
        </w:div>
        <w:div w:id="152189106">
          <w:marLeft w:val="0"/>
          <w:marRight w:val="0"/>
          <w:marTop w:val="0"/>
          <w:marBottom w:val="180"/>
          <w:divBdr>
            <w:top w:val="none" w:sz="0" w:space="0" w:color="auto"/>
            <w:left w:val="none" w:sz="0" w:space="0" w:color="auto"/>
            <w:bottom w:val="none" w:sz="0" w:space="0" w:color="auto"/>
            <w:right w:val="none" w:sz="0" w:space="0" w:color="auto"/>
          </w:divBdr>
        </w:div>
        <w:div w:id="403452553">
          <w:marLeft w:val="0"/>
          <w:marRight w:val="0"/>
          <w:marTop w:val="0"/>
          <w:marBottom w:val="180"/>
          <w:divBdr>
            <w:top w:val="none" w:sz="0" w:space="0" w:color="auto"/>
            <w:left w:val="none" w:sz="0" w:space="0" w:color="auto"/>
            <w:bottom w:val="none" w:sz="0" w:space="0" w:color="auto"/>
            <w:right w:val="none" w:sz="0" w:space="0" w:color="auto"/>
          </w:divBdr>
        </w:div>
        <w:div w:id="466975635">
          <w:marLeft w:val="0"/>
          <w:marRight w:val="0"/>
          <w:marTop w:val="0"/>
          <w:marBottom w:val="180"/>
          <w:divBdr>
            <w:top w:val="none" w:sz="0" w:space="0" w:color="auto"/>
            <w:left w:val="none" w:sz="0" w:space="0" w:color="auto"/>
            <w:bottom w:val="none" w:sz="0" w:space="0" w:color="auto"/>
            <w:right w:val="none" w:sz="0" w:space="0" w:color="auto"/>
          </w:divBdr>
        </w:div>
        <w:div w:id="579752803">
          <w:marLeft w:val="0"/>
          <w:marRight w:val="0"/>
          <w:marTop w:val="0"/>
          <w:marBottom w:val="180"/>
          <w:divBdr>
            <w:top w:val="none" w:sz="0" w:space="0" w:color="auto"/>
            <w:left w:val="none" w:sz="0" w:space="0" w:color="auto"/>
            <w:bottom w:val="none" w:sz="0" w:space="0" w:color="auto"/>
            <w:right w:val="none" w:sz="0" w:space="0" w:color="auto"/>
          </w:divBdr>
        </w:div>
        <w:div w:id="787630223">
          <w:marLeft w:val="0"/>
          <w:marRight w:val="0"/>
          <w:marTop w:val="0"/>
          <w:marBottom w:val="180"/>
          <w:divBdr>
            <w:top w:val="none" w:sz="0" w:space="0" w:color="auto"/>
            <w:left w:val="none" w:sz="0" w:space="0" w:color="auto"/>
            <w:bottom w:val="none" w:sz="0" w:space="0" w:color="auto"/>
            <w:right w:val="none" w:sz="0" w:space="0" w:color="auto"/>
          </w:divBdr>
        </w:div>
        <w:div w:id="795568348">
          <w:marLeft w:val="0"/>
          <w:marRight w:val="0"/>
          <w:marTop w:val="0"/>
          <w:marBottom w:val="180"/>
          <w:divBdr>
            <w:top w:val="none" w:sz="0" w:space="0" w:color="auto"/>
            <w:left w:val="none" w:sz="0" w:space="0" w:color="auto"/>
            <w:bottom w:val="none" w:sz="0" w:space="0" w:color="auto"/>
            <w:right w:val="none" w:sz="0" w:space="0" w:color="auto"/>
          </w:divBdr>
        </w:div>
        <w:div w:id="905992180">
          <w:marLeft w:val="0"/>
          <w:marRight w:val="0"/>
          <w:marTop w:val="0"/>
          <w:marBottom w:val="180"/>
          <w:divBdr>
            <w:top w:val="none" w:sz="0" w:space="0" w:color="auto"/>
            <w:left w:val="none" w:sz="0" w:space="0" w:color="auto"/>
            <w:bottom w:val="none" w:sz="0" w:space="0" w:color="auto"/>
            <w:right w:val="none" w:sz="0" w:space="0" w:color="auto"/>
          </w:divBdr>
        </w:div>
        <w:div w:id="1051464627">
          <w:marLeft w:val="0"/>
          <w:marRight w:val="0"/>
          <w:marTop w:val="0"/>
          <w:marBottom w:val="180"/>
          <w:divBdr>
            <w:top w:val="none" w:sz="0" w:space="0" w:color="auto"/>
            <w:left w:val="none" w:sz="0" w:space="0" w:color="auto"/>
            <w:bottom w:val="none" w:sz="0" w:space="0" w:color="auto"/>
            <w:right w:val="none" w:sz="0" w:space="0" w:color="auto"/>
          </w:divBdr>
        </w:div>
        <w:div w:id="1167751460">
          <w:marLeft w:val="0"/>
          <w:marRight w:val="0"/>
          <w:marTop w:val="0"/>
          <w:marBottom w:val="180"/>
          <w:divBdr>
            <w:top w:val="none" w:sz="0" w:space="0" w:color="auto"/>
            <w:left w:val="none" w:sz="0" w:space="0" w:color="auto"/>
            <w:bottom w:val="none" w:sz="0" w:space="0" w:color="auto"/>
            <w:right w:val="none" w:sz="0" w:space="0" w:color="auto"/>
          </w:divBdr>
        </w:div>
        <w:div w:id="1213886043">
          <w:marLeft w:val="0"/>
          <w:marRight w:val="0"/>
          <w:marTop w:val="0"/>
          <w:marBottom w:val="180"/>
          <w:divBdr>
            <w:top w:val="none" w:sz="0" w:space="0" w:color="auto"/>
            <w:left w:val="none" w:sz="0" w:space="0" w:color="auto"/>
            <w:bottom w:val="none" w:sz="0" w:space="0" w:color="auto"/>
            <w:right w:val="none" w:sz="0" w:space="0" w:color="auto"/>
          </w:divBdr>
        </w:div>
        <w:div w:id="1218785605">
          <w:marLeft w:val="0"/>
          <w:marRight w:val="0"/>
          <w:marTop w:val="0"/>
          <w:marBottom w:val="180"/>
          <w:divBdr>
            <w:top w:val="none" w:sz="0" w:space="0" w:color="auto"/>
            <w:left w:val="none" w:sz="0" w:space="0" w:color="auto"/>
            <w:bottom w:val="none" w:sz="0" w:space="0" w:color="auto"/>
            <w:right w:val="none" w:sz="0" w:space="0" w:color="auto"/>
          </w:divBdr>
        </w:div>
        <w:div w:id="1221984838">
          <w:marLeft w:val="0"/>
          <w:marRight w:val="0"/>
          <w:marTop w:val="0"/>
          <w:marBottom w:val="180"/>
          <w:divBdr>
            <w:top w:val="none" w:sz="0" w:space="0" w:color="auto"/>
            <w:left w:val="none" w:sz="0" w:space="0" w:color="auto"/>
            <w:bottom w:val="none" w:sz="0" w:space="0" w:color="auto"/>
            <w:right w:val="none" w:sz="0" w:space="0" w:color="auto"/>
          </w:divBdr>
        </w:div>
        <w:div w:id="1325205175">
          <w:marLeft w:val="0"/>
          <w:marRight w:val="0"/>
          <w:marTop w:val="0"/>
          <w:marBottom w:val="180"/>
          <w:divBdr>
            <w:top w:val="none" w:sz="0" w:space="0" w:color="auto"/>
            <w:left w:val="none" w:sz="0" w:space="0" w:color="auto"/>
            <w:bottom w:val="none" w:sz="0" w:space="0" w:color="auto"/>
            <w:right w:val="none" w:sz="0" w:space="0" w:color="auto"/>
          </w:divBdr>
        </w:div>
        <w:div w:id="1349984120">
          <w:marLeft w:val="0"/>
          <w:marRight w:val="0"/>
          <w:marTop w:val="0"/>
          <w:marBottom w:val="180"/>
          <w:divBdr>
            <w:top w:val="none" w:sz="0" w:space="0" w:color="auto"/>
            <w:left w:val="none" w:sz="0" w:space="0" w:color="auto"/>
            <w:bottom w:val="none" w:sz="0" w:space="0" w:color="auto"/>
            <w:right w:val="none" w:sz="0" w:space="0" w:color="auto"/>
          </w:divBdr>
        </w:div>
        <w:div w:id="1461922190">
          <w:marLeft w:val="0"/>
          <w:marRight w:val="0"/>
          <w:marTop w:val="0"/>
          <w:marBottom w:val="180"/>
          <w:divBdr>
            <w:top w:val="none" w:sz="0" w:space="0" w:color="auto"/>
            <w:left w:val="none" w:sz="0" w:space="0" w:color="auto"/>
            <w:bottom w:val="none" w:sz="0" w:space="0" w:color="auto"/>
            <w:right w:val="none" w:sz="0" w:space="0" w:color="auto"/>
          </w:divBdr>
        </w:div>
        <w:div w:id="1510824741">
          <w:marLeft w:val="0"/>
          <w:marRight w:val="0"/>
          <w:marTop w:val="0"/>
          <w:marBottom w:val="180"/>
          <w:divBdr>
            <w:top w:val="none" w:sz="0" w:space="0" w:color="auto"/>
            <w:left w:val="none" w:sz="0" w:space="0" w:color="auto"/>
            <w:bottom w:val="none" w:sz="0" w:space="0" w:color="auto"/>
            <w:right w:val="none" w:sz="0" w:space="0" w:color="auto"/>
          </w:divBdr>
        </w:div>
        <w:div w:id="1511721123">
          <w:marLeft w:val="0"/>
          <w:marRight w:val="0"/>
          <w:marTop w:val="0"/>
          <w:marBottom w:val="180"/>
          <w:divBdr>
            <w:top w:val="none" w:sz="0" w:space="0" w:color="auto"/>
            <w:left w:val="none" w:sz="0" w:space="0" w:color="auto"/>
            <w:bottom w:val="none" w:sz="0" w:space="0" w:color="auto"/>
            <w:right w:val="none" w:sz="0" w:space="0" w:color="auto"/>
          </w:divBdr>
        </w:div>
        <w:div w:id="1520389576">
          <w:marLeft w:val="0"/>
          <w:marRight w:val="0"/>
          <w:marTop w:val="0"/>
          <w:marBottom w:val="180"/>
          <w:divBdr>
            <w:top w:val="none" w:sz="0" w:space="0" w:color="auto"/>
            <w:left w:val="none" w:sz="0" w:space="0" w:color="auto"/>
            <w:bottom w:val="none" w:sz="0" w:space="0" w:color="auto"/>
            <w:right w:val="none" w:sz="0" w:space="0" w:color="auto"/>
          </w:divBdr>
        </w:div>
      </w:divsChild>
    </w:div>
    <w:div w:id="499933467">
      <w:bodyDiv w:val="1"/>
      <w:marLeft w:val="0"/>
      <w:marRight w:val="0"/>
      <w:marTop w:val="0"/>
      <w:marBottom w:val="0"/>
      <w:divBdr>
        <w:top w:val="none" w:sz="0" w:space="0" w:color="auto"/>
        <w:left w:val="none" w:sz="0" w:space="0" w:color="auto"/>
        <w:bottom w:val="none" w:sz="0" w:space="0" w:color="auto"/>
        <w:right w:val="none" w:sz="0" w:space="0" w:color="auto"/>
      </w:divBdr>
    </w:div>
    <w:div w:id="637805889">
      <w:bodyDiv w:val="1"/>
      <w:marLeft w:val="0"/>
      <w:marRight w:val="0"/>
      <w:marTop w:val="0"/>
      <w:marBottom w:val="0"/>
      <w:divBdr>
        <w:top w:val="none" w:sz="0" w:space="0" w:color="auto"/>
        <w:left w:val="none" w:sz="0" w:space="0" w:color="auto"/>
        <w:bottom w:val="none" w:sz="0" w:space="0" w:color="auto"/>
        <w:right w:val="none" w:sz="0" w:space="0" w:color="auto"/>
      </w:divBdr>
      <w:divsChild>
        <w:div w:id="550922833">
          <w:marLeft w:val="0"/>
          <w:marRight w:val="0"/>
          <w:marTop w:val="0"/>
          <w:marBottom w:val="180"/>
          <w:divBdr>
            <w:top w:val="none" w:sz="0" w:space="0" w:color="auto"/>
            <w:left w:val="none" w:sz="0" w:space="0" w:color="auto"/>
            <w:bottom w:val="none" w:sz="0" w:space="0" w:color="auto"/>
            <w:right w:val="none" w:sz="0" w:space="0" w:color="auto"/>
          </w:divBdr>
        </w:div>
        <w:div w:id="577206190">
          <w:marLeft w:val="0"/>
          <w:marRight w:val="0"/>
          <w:marTop w:val="0"/>
          <w:marBottom w:val="180"/>
          <w:divBdr>
            <w:top w:val="none" w:sz="0" w:space="0" w:color="auto"/>
            <w:left w:val="none" w:sz="0" w:space="0" w:color="auto"/>
            <w:bottom w:val="none" w:sz="0" w:space="0" w:color="auto"/>
            <w:right w:val="none" w:sz="0" w:space="0" w:color="auto"/>
          </w:divBdr>
        </w:div>
        <w:div w:id="596793139">
          <w:marLeft w:val="0"/>
          <w:marRight w:val="0"/>
          <w:marTop w:val="0"/>
          <w:marBottom w:val="180"/>
          <w:divBdr>
            <w:top w:val="none" w:sz="0" w:space="0" w:color="auto"/>
            <w:left w:val="none" w:sz="0" w:space="0" w:color="auto"/>
            <w:bottom w:val="none" w:sz="0" w:space="0" w:color="auto"/>
            <w:right w:val="none" w:sz="0" w:space="0" w:color="auto"/>
          </w:divBdr>
        </w:div>
        <w:div w:id="909121039">
          <w:marLeft w:val="0"/>
          <w:marRight w:val="0"/>
          <w:marTop w:val="0"/>
          <w:marBottom w:val="180"/>
          <w:divBdr>
            <w:top w:val="none" w:sz="0" w:space="0" w:color="auto"/>
            <w:left w:val="none" w:sz="0" w:space="0" w:color="auto"/>
            <w:bottom w:val="none" w:sz="0" w:space="0" w:color="auto"/>
            <w:right w:val="none" w:sz="0" w:space="0" w:color="auto"/>
          </w:divBdr>
        </w:div>
        <w:div w:id="1013845112">
          <w:marLeft w:val="0"/>
          <w:marRight w:val="0"/>
          <w:marTop w:val="0"/>
          <w:marBottom w:val="180"/>
          <w:divBdr>
            <w:top w:val="none" w:sz="0" w:space="0" w:color="auto"/>
            <w:left w:val="none" w:sz="0" w:space="0" w:color="auto"/>
            <w:bottom w:val="none" w:sz="0" w:space="0" w:color="auto"/>
            <w:right w:val="none" w:sz="0" w:space="0" w:color="auto"/>
          </w:divBdr>
        </w:div>
        <w:div w:id="1056468481">
          <w:marLeft w:val="0"/>
          <w:marRight w:val="0"/>
          <w:marTop w:val="0"/>
          <w:marBottom w:val="180"/>
          <w:divBdr>
            <w:top w:val="none" w:sz="0" w:space="0" w:color="auto"/>
            <w:left w:val="none" w:sz="0" w:space="0" w:color="auto"/>
            <w:bottom w:val="none" w:sz="0" w:space="0" w:color="auto"/>
            <w:right w:val="none" w:sz="0" w:space="0" w:color="auto"/>
          </w:divBdr>
        </w:div>
        <w:div w:id="1156647175">
          <w:marLeft w:val="0"/>
          <w:marRight w:val="0"/>
          <w:marTop w:val="0"/>
          <w:marBottom w:val="180"/>
          <w:divBdr>
            <w:top w:val="none" w:sz="0" w:space="0" w:color="auto"/>
            <w:left w:val="none" w:sz="0" w:space="0" w:color="auto"/>
            <w:bottom w:val="none" w:sz="0" w:space="0" w:color="auto"/>
            <w:right w:val="none" w:sz="0" w:space="0" w:color="auto"/>
          </w:divBdr>
        </w:div>
        <w:div w:id="1595820734">
          <w:marLeft w:val="0"/>
          <w:marRight w:val="0"/>
          <w:marTop w:val="0"/>
          <w:marBottom w:val="180"/>
          <w:divBdr>
            <w:top w:val="none" w:sz="0" w:space="0" w:color="auto"/>
            <w:left w:val="none" w:sz="0" w:space="0" w:color="auto"/>
            <w:bottom w:val="none" w:sz="0" w:space="0" w:color="auto"/>
            <w:right w:val="none" w:sz="0" w:space="0" w:color="auto"/>
          </w:divBdr>
        </w:div>
        <w:div w:id="1673265286">
          <w:marLeft w:val="0"/>
          <w:marRight w:val="0"/>
          <w:marTop w:val="0"/>
          <w:marBottom w:val="180"/>
          <w:divBdr>
            <w:top w:val="none" w:sz="0" w:space="0" w:color="auto"/>
            <w:left w:val="none" w:sz="0" w:space="0" w:color="auto"/>
            <w:bottom w:val="none" w:sz="0" w:space="0" w:color="auto"/>
            <w:right w:val="none" w:sz="0" w:space="0" w:color="auto"/>
          </w:divBdr>
        </w:div>
        <w:div w:id="1749692367">
          <w:marLeft w:val="0"/>
          <w:marRight w:val="0"/>
          <w:marTop w:val="0"/>
          <w:marBottom w:val="180"/>
          <w:divBdr>
            <w:top w:val="none" w:sz="0" w:space="0" w:color="auto"/>
            <w:left w:val="none" w:sz="0" w:space="0" w:color="auto"/>
            <w:bottom w:val="none" w:sz="0" w:space="0" w:color="auto"/>
            <w:right w:val="none" w:sz="0" w:space="0" w:color="auto"/>
          </w:divBdr>
        </w:div>
        <w:div w:id="1762556404">
          <w:marLeft w:val="0"/>
          <w:marRight w:val="0"/>
          <w:marTop w:val="0"/>
          <w:marBottom w:val="180"/>
          <w:divBdr>
            <w:top w:val="none" w:sz="0" w:space="0" w:color="auto"/>
            <w:left w:val="none" w:sz="0" w:space="0" w:color="auto"/>
            <w:bottom w:val="none" w:sz="0" w:space="0" w:color="auto"/>
            <w:right w:val="none" w:sz="0" w:space="0" w:color="auto"/>
          </w:divBdr>
        </w:div>
        <w:div w:id="1833135848">
          <w:marLeft w:val="0"/>
          <w:marRight w:val="0"/>
          <w:marTop w:val="0"/>
          <w:marBottom w:val="180"/>
          <w:divBdr>
            <w:top w:val="none" w:sz="0" w:space="0" w:color="auto"/>
            <w:left w:val="none" w:sz="0" w:space="0" w:color="auto"/>
            <w:bottom w:val="none" w:sz="0" w:space="0" w:color="auto"/>
            <w:right w:val="none" w:sz="0" w:space="0" w:color="auto"/>
          </w:divBdr>
        </w:div>
        <w:div w:id="1856261967">
          <w:marLeft w:val="0"/>
          <w:marRight w:val="0"/>
          <w:marTop w:val="0"/>
          <w:marBottom w:val="180"/>
          <w:divBdr>
            <w:top w:val="none" w:sz="0" w:space="0" w:color="auto"/>
            <w:left w:val="none" w:sz="0" w:space="0" w:color="auto"/>
            <w:bottom w:val="none" w:sz="0" w:space="0" w:color="auto"/>
            <w:right w:val="none" w:sz="0" w:space="0" w:color="auto"/>
          </w:divBdr>
        </w:div>
        <w:div w:id="1975334418">
          <w:marLeft w:val="0"/>
          <w:marRight w:val="0"/>
          <w:marTop w:val="0"/>
          <w:marBottom w:val="180"/>
          <w:divBdr>
            <w:top w:val="none" w:sz="0" w:space="0" w:color="auto"/>
            <w:left w:val="none" w:sz="0" w:space="0" w:color="auto"/>
            <w:bottom w:val="none" w:sz="0" w:space="0" w:color="auto"/>
            <w:right w:val="none" w:sz="0" w:space="0" w:color="auto"/>
          </w:divBdr>
        </w:div>
        <w:div w:id="1987665378">
          <w:marLeft w:val="0"/>
          <w:marRight w:val="0"/>
          <w:marTop w:val="0"/>
          <w:marBottom w:val="180"/>
          <w:divBdr>
            <w:top w:val="none" w:sz="0" w:space="0" w:color="auto"/>
            <w:left w:val="none" w:sz="0" w:space="0" w:color="auto"/>
            <w:bottom w:val="none" w:sz="0" w:space="0" w:color="auto"/>
            <w:right w:val="none" w:sz="0" w:space="0" w:color="auto"/>
          </w:divBdr>
        </w:div>
      </w:divsChild>
    </w:div>
    <w:div w:id="704598673">
      <w:bodyDiv w:val="1"/>
      <w:marLeft w:val="0"/>
      <w:marRight w:val="0"/>
      <w:marTop w:val="0"/>
      <w:marBottom w:val="0"/>
      <w:divBdr>
        <w:top w:val="none" w:sz="0" w:space="0" w:color="auto"/>
        <w:left w:val="none" w:sz="0" w:space="0" w:color="auto"/>
        <w:bottom w:val="none" w:sz="0" w:space="0" w:color="auto"/>
        <w:right w:val="none" w:sz="0" w:space="0" w:color="auto"/>
      </w:divBdr>
    </w:div>
    <w:div w:id="937907022">
      <w:bodyDiv w:val="1"/>
      <w:marLeft w:val="0"/>
      <w:marRight w:val="0"/>
      <w:marTop w:val="0"/>
      <w:marBottom w:val="0"/>
      <w:divBdr>
        <w:top w:val="none" w:sz="0" w:space="0" w:color="auto"/>
        <w:left w:val="none" w:sz="0" w:space="0" w:color="auto"/>
        <w:bottom w:val="none" w:sz="0" w:space="0" w:color="auto"/>
        <w:right w:val="none" w:sz="0" w:space="0" w:color="auto"/>
      </w:divBdr>
      <w:divsChild>
        <w:div w:id="34042231">
          <w:marLeft w:val="0"/>
          <w:marRight w:val="0"/>
          <w:marTop w:val="0"/>
          <w:marBottom w:val="180"/>
          <w:divBdr>
            <w:top w:val="none" w:sz="0" w:space="0" w:color="auto"/>
            <w:left w:val="none" w:sz="0" w:space="0" w:color="auto"/>
            <w:bottom w:val="none" w:sz="0" w:space="0" w:color="auto"/>
            <w:right w:val="none" w:sz="0" w:space="0" w:color="auto"/>
          </w:divBdr>
        </w:div>
        <w:div w:id="154614953">
          <w:marLeft w:val="0"/>
          <w:marRight w:val="0"/>
          <w:marTop w:val="0"/>
          <w:marBottom w:val="180"/>
          <w:divBdr>
            <w:top w:val="none" w:sz="0" w:space="0" w:color="auto"/>
            <w:left w:val="none" w:sz="0" w:space="0" w:color="auto"/>
            <w:bottom w:val="none" w:sz="0" w:space="0" w:color="auto"/>
            <w:right w:val="none" w:sz="0" w:space="0" w:color="auto"/>
          </w:divBdr>
        </w:div>
        <w:div w:id="192573575">
          <w:marLeft w:val="0"/>
          <w:marRight w:val="0"/>
          <w:marTop w:val="0"/>
          <w:marBottom w:val="180"/>
          <w:divBdr>
            <w:top w:val="none" w:sz="0" w:space="0" w:color="auto"/>
            <w:left w:val="none" w:sz="0" w:space="0" w:color="auto"/>
            <w:bottom w:val="none" w:sz="0" w:space="0" w:color="auto"/>
            <w:right w:val="none" w:sz="0" w:space="0" w:color="auto"/>
          </w:divBdr>
        </w:div>
        <w:div w:id="200362794">
          <w:marLeft w:val="0"/>
          <w:marRight w:val="0"/>
          <w:marTop w:val="0"/>
          <w:marBottom w:val="180"/>
          <w:divBdr>
            <w:top w:val="none" w:sz="0" w:space="0" w:color="auto"/>
            <w:left w:val="none" w:sz="0" w:space="0" w:color="auto"/>
            <w:bottom w:val="none" w:sz="0" w:space="0" w:color="auto"/>
            <w:right w:val="none" w:sz="0" w:space="0" w:color="auto"/>
          </w:divBdr>
        </w:div>
        <w:div w:id="218398266">
          <w:marLeft w:val="0"/>
          <w:marRight w:val="0"/>
          <w:marTop w:val="0"/>
          <w:marBottom w:val="210"/>
          <w:divBdr>
            <w:top w:val="none" w:sz="0" w:space="0" w:color="auto"/>
            <w:left w:val="none" w:sz="0" w:space="0" w:color="auto"/>
            <w:bottom w:val="none" w:sz="0" w:space="0" w:color="auto"/>
            <w:right w:val="none" w:sz="0" w:space="0" w:color="auto"/>
          </w:divBdr>
        </w:div>
        <w:div w:id="308902327">
          <w:marLeft w:val="0"/>
          <w:marRight w:val="0"/>
          <w:marTop w:val="0"/>
          <w:marBottom w:val="180"/>
          <w:divBdr>
            <w:top w:val="none" w:sz="0" w:space="0" w:color="auto"/>
            <w:left w:val="none" w:sz="0" w:space="0" w:color="auto"/>
            <w:bottom w:val="none" w:sz="0" w:space="0" w:color="auto"/>
            <w:right w:val="none" w:sz="0" w:space="0" w:color="auto"/>
          </w:divBdr>
        </w:div>
        <w:div w:id="314070598">
          <w:marLeft w:val="0"/>
          <w:marRight w:val="0"/>
          <w:marTop w:val="0"/>
          <w:marBottom w:val="180"/>
          <w:divBdr>
            <w:top w:val="none" w:sz="0" w:space="0" w:color="auto"/>
            <w:left w:val="none" w:sz="0" w:space="0" w:color="auto"/>
            <w:bottom w:val="none" w:sz="0" w:space="0" w:color="auto"/>
            <w:right w:val="none" w:sz="0" w:space="0" w:color="auto"/>
          </w:divBdr>
        </w:div>
        <w:div w:id="362443809">
          <w:marLeft w:val="0"/>
          <w:marRight w:val="0"/>
          <w:marTop w:val="0"/>
          <w:marBottom w:val="180"/>
          <w:divBdr>
            <w:top w:val="none" w:sz="0" w:space="0" w:color="auto"/>
            <w:left w:val="none" w:sz="0" w:space="0" w:color="auto"/>
            <w:bottom w:val="none" w:sz="0" w:space="0" w:color="auto"/>
            <w:right w:val="none" w:sz="0" w:space="0" w:color="auto"/>
          </w:divBdr>
        </w:div>
        <w:div w:id="459612193">
          <w:marLeft w:val="0"/>
          <w:marRight w:val="0"/>
          <w:marTop w:val="0"/>
          <w:marBottom w:val="180"/>
          <w:divBdr>
            <w:top w:val="none" w:sz="0" w:space="0" w:color="auto"/>
            <w:left w:val="none" w:sz="0" w:space="0" w:color="auto"/>
            <w:bottom w:val="none" w:sz="0" w:space="0" w:color="auto"/>
            <w:right w:val="none" w:sz="0" w:space="0" w:color="auto"/>
          </w:divBdr>
        </w:div>
        <w:div w:id="534512626">
          <w:marLeft w:val="0"/>
          <w:marRight w:val="0"/>
          <w:marTop w:val="0"/>
          <w:marBottom w:val="180"/>
          <w:divBdr>
            <w:top w:val="none" w:sz="0" w:space="0" w:color="auto"/>
            <w:left w:val="none" w:sz="0" w:space="0" w:color="auto"/>
            <w:bottom w:val="none" w:sz="0" w:space="0" w:color="auto"/>
            <w:right w:val="none" w:sz="0" w:space="0" w:color="auto"/>
          </w:divBdr>
        </w:div>
        <w:div w:id="636380649">
          <w:marLeft w:val="0"/>
          <w:marRight w:val="0"/>
          <w:marTop w:val="0"/>
          <w:marBottom w:val="180"/>
          <w:divBdr>
            <w:top w:val="none" w:sz="0" w:space="0" w:color="auto"/>
            <w:left w:val="none" w:sz="0" w:space="0" w:color="auto"/>
            <w:bottom w:val="none" w:sz="0" w:space="0" w:color="auto"/>
            <w:right w:val="none" w:sz="0" w:space="0" w:color="auto"/>
          </w:divBdr>
        </w:div>
        <w:div w:id="753550584">
          <w:marLeft w:val="0"/>
          <w:marRight w:val="0"/>
          <w:marTop w:val="0"/>
          <w:marBottom w:val="210"/>
          <w:divBdr>
            <w:top w:val="none" w:sz="0" w:space="0" w:color="auto"/>
            <w:left w:val="none" w:sz="0" w:space="0" w:color="auto"/>
            <w:bottom w:val="none" w:sz="0" w:space="0" w:color="auto"/>
            <w:right w:val="none" w:sz="0" w:space="0" w:color="auto"/>
          </w:divBdr>
        </w:div>
        <w:div w:id="767697989">
          <w:marLeft w:val="0"/>
          <w:marRight w:val="0"/>
          <w:marTop w:val="0"/>
          <w:marBottom w:val="180"/>
          <w:divBdr>
            <w:top w:val="none" w:sz="0" w:space="0" w:color="auto"/>
            <w:left w:val="none" w:sz="0" w:space="0" w:color="auto"/>
            <w:bottom w:val="none" w:sz="0" w:space="0" w:color="auto"/>
            <w:right w:val="none" w:sz="0" w:space="0" w:color="auto"/>
          </w:divBdr>
        </w:div>
        <w:div w:id="776565290">
          <w:marLeft w:val="0"/>
          <w:marRight w:val="0"/>
          <w:marTop w:val="0"/>
          <w:marBottom w:val="180"/>
          <w:divBdr>
            <w:top w:val="none" w:sz="0" w:space="0" w:color="auto"/>
            <w:left w:val="none" w:sz="0" w:space="0" w:color="auto"/>
            <w:bottom w:val="none" w:sz="0" w:space="0" w:color="auto"/>
            <w:right w:val="none" w:sz="0" w:space="0" w:color="auto"/>
          </w:divBdr>
        </w:div>
        <w:div w:id="783813548">
          <w:marLeft w:val="0"/>
          <w:marRight w:val="0"/>
          <w:marTop w:val="0"/>
          <w:marBottom w:val="180"/>
          <w:divBdr>
            <w:top w:val="none" w:sz="0" w:space="0" w:color="auto"/>
            <w:left w:val="none" w:sz="0" w:space="0" w:color="auto"/>
            <w:bottom w:val="none" w:sz="0" w:space="0" w:color="auto"/>
            <w:right w:val="none" w:sz="0" w:space="0" w:color="auto"/>
          </w:divBdr>
        </w:div>
        <w:div w:id="882644044">
          <w:marLeft w:val="0"/>
          <w:marRight w:val="0"/>
          <w:marTop w:val="0"/>
          <w:marBottom w:val="180"/>
          <w:divBdr>
            <w:top w:val="none" w:sz="0" w:space="0" w:color="auto"/>
            <w:left w:val="none" w:sz="0" w:space="0" w:color="auto"/>
            <w:bottom w:val="none" w:sz="0" w:space="0" w:color="auto"/>
            <w:right w:val="none" w:sz="0" w:space="0" w:color="auto"/>
          </w:divBdr>
        </w:div>
        <w:div w:id="941453561">
          <w:marLeft w:val="0"/>
          <w:marRight w:val="0"/>
          <w:marTop w:val="0"/>
          <w:marBottom w:val="210"/>
          <w:divBdr>
            <w:top w:val="none" w:sz="0" w:space="0" w:color="auto"/>
            <w:left w:val="none" w:sz="0" w:space="0" w:color="auto"/>
            <w:bottom w:val="none" w:sz="0" w:space="0" w:color="auto"/>
            <w:right w:val="none" w:sz="0" w:space="0" w:color="auto"/>
          </w:divBdr>
        </w:div>
        <w:div w:id="1002927998">
          <w:marLeft w:val="0"/>
          <w:marRight w:val="0"/>
          <w:marTop w:val="0"/>
          <w:marBottom w:val="180"/>
          <w:divBdr>
            <w:top w:val="none" w:sz="0" w:space="0" w:color="auto"/>
            <w:left w:val="none" w:sz="0" w:space="0" w:color="auto"/>
            <w:bottom w:val="none" w:sz="0" w:space="0" w:color="auto"/>
            <w:right w:val="none" w:sz="0" w:space="0" w:color="auto"/>
          </w:divBdr>
        </w:div>
        <w:div w:id="1054617941">
          <w:marLeft w:val="0"/>
          <w:marRight w:val="0"/>
          <w:marTop w:val="0"/>
          <w:marBottom w:val="180"/>
          <w:divBdr>
            <w:top w:val="none" w:sz="0" w:space="0" w:color="auto"/>
            <w:left w:val="none" w:sz="0" w:space="0" w:color="auto"/>
            <w:bottom w:val="none" w:sz="0" w:space="0" w:color="auto"/>
            <w:right w:val="none" w:sz="0" w:space="0" w:color="auto"/>
          </w:divBdr>
        </w:div>
        <w:div w:id="1308171361">
          <w:marLeft w:val="0"/>
          <w:marRight w:val="0"/>
          <w:marTop w:val="0"/>
          <w:marBottom w:val="210"/>
          <w:divBdr>
            <w:top w:val="none" w:sz="0" w:space="0" w:color="auto"/>
            <w:left w:val="none" w:sz="0" w:space="0" w:color="auto"/>
            <w:bottom w:val="none" w:sz="0" w:space="0" w:color="auto"/>
            <w:right w:val="none" w:sz="0" w:space="0" w:color="auto"/>
          </w:divBdr>
        </w:div>
        <w:div w:id="1360352472">
          <w:marLeft w:val="0"/>
          <w:marRight w:val="0"/>
          <w:marTop w:val="0"/>
          <w:marBottom w:val="180"/>
          <w:divBdr>
            <w:top w:val="none" w:sz="0" w:space="0" w:color="auto"/>
            <w:left w:val="none" w:sz="0" w:space="0" w:color="auto"/>
            <w:bottom w:val="none" w:sz="0" w:space="0" w:color="auto"/>
            <w:right w:val="none" w:sz="0" w:space="0" w:color="auto"/>
          </w:divBdr>
        </w:div>
        <w:div w:id="1384795081">
          <w:marLeft w:val="0"/>
          <w:marRight w:val="0"/>
          <w:marTop w:val="0"/>
          <w:marBottom w:val="180"/>
          <w:divBdr>
            <w:top w:val="none" w:sz="0" w:space="0" w:color="auto"/>
            <w:left w:val="none" w:sz="0" w:space="0" w:color="auto"/>
            <w:bottom w:val="none" w:sz="0" w:space="0" w:color="auto"/>
            <w:right w:val="none" w:sz="0" w:space="0" w:color="auto"/>
          </w:divBdr>
        </w:div>
        <w:div w:id="1454909953">
          <w:marLeft w:val="0"/>
          <w:marRight w:val="0"/>
          <w:marTop w:val="0"/>
          <w:marBottom w:val="180"/>
          <w:divBdr>
            <w:top w:val="none" w:sz="0" w:space="0" w:color="auto"/>
            <w:left w:val="none" w:sz="0" w:space="0" w:color="auto"/>
            <w:bottom w:val="none" w:sz="0" w:space="0" w:color="auto"/>
            <w:right w:val="none" w:sz="0" w:space="0" w:color="auto"/>
          </w:divBdr>
        </w:div>
        <w:div w:id="1471289439">
          <w:marLeft w:val="0"/>
          <w:marRight w:val="0"/>
          <w:marTop w:val="0"/>
          <w:marBottom w:val="180"/>
          <w:divBdr>
            <w:top w:val="none" w:sz="0" w:space="0" w:color="auto"/>
            <w:left w:val="none" w:sz="0" w:space="0" w:color="auto"/>
            <w:bottom w:val="none" w:sz="0" w:space="0" w:color="auto"/>
            <w:right w:val="none" w:sz="0" w:space="0" w:color="auto"/>
          </w:divBdr>
        </w:div>
        <w:div w:id="1534925042">
          <w:marLeft w:val="0"/>
          <w:marRight w:val="0"/>
          <w:marTop w:val="0"/>
          <w:marBottom w:val="180"/>
          <w:divBdr>
            <w:top w:val="none" w:sz="0" w:space="0" w:color="auto"/>
            <w:left w:val="none" w:sz="0" w:space="0" w:color="auto"/>
            <w:bottom w:val="none" w:sz="0" w:space="0" w:color="auto"/>
            <w:right w:val="none" w:sz="0" w:space="0" w:color="auto"/>
          </w:divBdr>
        </w:div>
        <w:div w:id="1539857287">
          <w:marLeft w:val="0"/>
          <w:marRight w:val="0"/>
          <w:marTop w:val="0"/>
          <w:marBottom w:val="210"/>
          <w:divBdr>
            <w:top w:val="none" w:sz="0" w:space="0" w:color="auto"/>
            <w:left w:val="none" w:sz="0" w:space="0" w:color="auto"/>
            <w:bottom w:val="none" w:sz="0" w:space="0" w:color="auto"/>
            <w:right w:val="none" w:sz="0" w:space="0" w:color="auto"/>
          </w:divBdr>
        </w:div>
        <w:div w:id="1545749710">
          <w:marLeft w:val="0"/>
          <w:marRight w:val="0"/>
          <w:marTop w:val="0"/>
          <w:marBottom w:val="180"/>
          <w:divBdr>
            <w:top w:val="none" w:sz="0" w:space="0" w:color="auto"/>
            <w:left w:val="none" w:sz="0" w:space="0" w:color="auto"/>
            <w:bottom w:val="none" w:sz="0" w:space="0" w:color="auto"/>
            <w:right w:val="none" w:sz="0" w:space="0" w:color="auto"/>
          </w:divBdr>
        </w:div>
        <w:div w:id="1694646167">
          <w:marLeft w:val="0"/>
          <w:marRight w:val="0"/>
          <w:marTop w:val="0"/>
          <w:marBottom w:val="180"/>
          <w:divBdr>
            <w:top w:val="none" w:sz="0" w:space="0" w:color="auto"/>
            <w:left w:val="none" w:sz="0" w:space="0" w:color="auto"/>
            <w:bottom w:val="none" w:sz="0" w:space="0" w:color="auto"/>
            <w:right w:val="none" w:sz="0" w:space="0" w:color="auto"/>
          </w:divBdr>
        </w:div>
        <w:div w:id="1751779410">
          <w:marLeft w:val="0"/>
          <w:marRight w:val="0"/>
          <w:marTop w:val="0"/>
          <w:marBottom w:val="180"/>
          <w:divBdr>
            <w:top w:val="none" w:sz="0" w:space="0" w:color="auto"/>
            <w:left w:val="none" w:sz="0" w:space="0" w:color="auto"/>
            <w:bottom w:val="none" w:sz="0" w:space="0" w:color="auto"/>
            <w:right w:val="none" w:sz="0" w:space="0" w:color="auto"/>
          </w:divBdr>
        </w:div>
        <w:div w:id="1776897010">
          <w:marLeft w:val="0"/>
          <w:marRight w:val="0"/>
          <w:marTop w:val="0"/>
          <w:marBottom w:val="224"/>
          <w:divBdr>
            <w:top w:val="none" w:sz="0" w:space="0" w:color="auto"/>
            <w:left w:val="none" w:sz="0" w:space="0" w:color="auto"/>
            <w:bottom w:val="none" w:sz="0" w:space="0" w:color="auto"/>
            <w:right w:val="none" w:sz="0" w:space="0" w:color="auto"/>
          </w:divBdr>
        </w:div>
        <w:div w:id="1860389979">
          <w:marLeft w:val="0"/>
          <w:marRight w:val="0"/>
          <w:marTop w:val="0"/>
          <w:marBottom w:val="210"/>
          <w:divBdr>
            <w:top w:val="none" w:sz="0" w:space="0" w:color="auto"/>
            <w:left w:val="none" w:sz="0" w:space="0" w:color="auto"/>
            <w:bottom w:val="none" w:sz="0" w:space="0" w:color="auto"/>
            <w:right w:val="none" w:sz="0" w:space="0" w:color="auto"/>
          </w:divBdr>
        </w:div>
        <w:div w:id="1962303377">
          <w:marLeft w:val="0"/>
          <w:marRight w:val="0"/>
          <w:marTop w:val="0"/>
          <w:marBottom w:val="180"/>
          <w:divBdr>
            <w:top w:val="none" w:sz="0" w:space="0" w:color="auto"/>
            <w:left w:val="none" w:sz="0" w:space="0" w:color="auto"/>
            <w:bottom w:val="none" w:sz="0" w:space="0" w:color="auto"/>
            <w:right w:val="none" w:sz="0" w:space="0" w:color="auto"/>
          </w:divBdr>
        </w:div>
        <w:div w:id="2040398984">
          <w:marLeft w:val="0"/>
          <w:marRight w:val="0"/>
          <w:marTop w:val="0"/>
          <w:marBottom w:val="180"/>
          <w:divBdr>
            <w:top w:val="none" w:sz="0" w:space="0" w:color="auto"/>
            <w:left w:val="none" w:sz="0" w:space="0" w:color="auto"/>
            <w:bottom w:val="none" w:sz="0" w:space="0" w:color="auto"/>
            <w:right w:val="none" w:sz="0" w:space="0" w:color="auto"/>
          </w:divBdr>
        </w:div>
        <w:div w:id="2062289244">
          <w:marLeft w:val="0"/>
          <w:marRight w:val="0"/>
          <w:marTop w:val="0"/>
          <w:marBottom w:val="180"/>
          <w:divBdr>
            <w:top w:val="none" w:sz="0" w:space="0" w:color="auto"/>
            <w:left w:val="none" w:sz="0" w:space="0" w:color="auto"/>
            <w:bottom w:val="none" w:sz="0" w:space="0" w:color="auto"/>
            <w:right w:val="none" w:sz="0" w:space="0" w:color="auto"/>
          </w:divBdr>
        </w:div>
        <w:div w:id="2065712648">
          <w:marLeft w:val="0"/>
          <w:marRight w:val="0"/>
          <w:marTop w:val="0"/>
          <w:marBottom w:val="180"/>
          <w:divBdr>
            <w:top w:val="none" w:sz="0" w:space="0" w:color="auto"/>
            <w:left w:val="none" w:sz="0" w:space="0" w:color="auto"/>
            <w:bottom w:val="none" w:sz="0" w:space="0" w:color="auto"/>
            <w:right w:val="none" w:sz="0" w:space="0" w:color="auto"/>
          </w:divBdr>
        </w:div>
      </w:divsChild>
    </w:div>
    <w:div w:id="1233085148">
      <w:bodyDiv w:val="1"/>
      <w:marLeft w:val="0"/>
      <w:marRight w:val="0"/>
      <w:marTop w:val="0"/>
      <w:marBottom w:val="0"/>
      <w:divBdr>
        <w:top w:val="none" w:sz="0" w:space="0" w:color="auto"/>
        <w:left w:val="none" w:sz="0" w:space="0" w:color="auto"/>
        <w:bottom w:val="none" w:sz="0" w:space="0" w:color="auto"/>
        <w:right w:val="none" w:sz="0" w:space="0" w:color="auto"/>
      </w:divBdr>
    </w:div>
    <w:div w:id="1435973373">
      <w:bodyDiv w:val="1"/>
      <w:marLeft w:val="0"/>
      <w:marRight w:val="0"/>
      <w:marTop w:val="0"/>
      <w:marBottom w:val="0"/>
      <w:divBdr>
        <w:top w:val="none" w:sz="0" w:space="0" w:color="auto"/>
        <w:left w:val="none" w:sz="0" w:space="0" w:color="auto"/>
        <w:bottom w:val="none" w:sz="0" w:space="0" w:color="auto"/>
        <w:right w:val="none" w:sz="0" w:space="0" w:color="auto"/>
      </w:divBdr>
      <w:divsChild>
        <w:div w:id="324087981">
          <w:marLeft w:val="0"/>
          <w:marRight w:val="0"/>
          <w:marTop w:val="0"/>
          <w:marBottom w:val="180"/>
          <w:divBdr>
            <w:top w:val="none" w:sz="0" w:space="0" w:color="auto"/>
            <w:left w:val="none" w:sz="0" w:space="0" w:color="auto"/>
            <w:bottom w:val="none" w:sz="0" w:space="0" w:color="auto"/>
            <w:right w:val="none" w:sz="0" w:space="0" w:color="auto"/>
          </w:divBdr>
        </w:div>
        <w:div w:id="383214298">
          <w:marLeft w:val="0"/>
          <w:marRight w:val="0"/>
          <w:marTop w:val="0"/>
          <w:marBottom w:val="180"/>
          <w:divBdr>
            <w:top w:val="none" w:sz="0" w:space="0" w:color="auto"/>
            <w:left w:val="none" w:sz="0" w:space="0" w:color="auto"/>
            <w:bottom w:val="none" w:sz="0" w:space="0" w:color="auto"/>
            <w:right w:val="none" w:sz="0" w:space="0" w:color="auto"/>
          </w:divBdr>
        </w:div>
        <w:div w:id="1122724471">
          <w:marLeft w:val="0"/>
          <w:marRight w:val="0"/>
          <w:marTop w:val="0"/>
          <w:marBottom w:val="180"/>
          <w:divBdr>
            <w:top w:val="none" w:sz="0" w:space="0" w:color="auto"/>
            <w:left w:val="none" w:sz="0" w:space="0" w:color="auto"/>
            <w:bottom w:val="none" w:sz="0" w:space="0" w:color="auto"/>
            <w:right w:val="none" w:sz="0" w:space="0" w:color="auto"/>
          </w:divBdr>
        </w:div>
        <w:div w:id="1276012278">
          <w:marLeft w:val="0"/>
          <w:marRight w:val="0"/>
          <w:marTop w:val="0"/>
          <w:marBottom w:val="180"/>
          <w:divBdr>
            <w:top w:val="none" w:sz="0" w:space="0" w:color="auto"/>
            <w:left w:val="none" w:sz="0" w:space="0" w:color="auto"/>
            <w:bottom w:val="none" w:sz="0" w:space="0" w:color="auto"/>
            <w:right w:val="none" w:sz="0" w:space="0" w:color="auto"/>
          </w:divBdr>
        </w:div>
        <w:div w:id="1551574677">
          <w:marLeft w:val="0"/>
          <w:marRight w:val="0"/>
          <w:marTop w:val="0"/>
          <w:marBottom w:val="180"/>
          <w:divBdr>
            <w:top w:val="none" w:sz="0" w:space="0" w:color="auto"/>
            <w:left w:val="none" w:sz="0" w:space="0" w:color="auto"/>
            <w:bottom w:val="none" w:sz="0" w:space="0" w:color="auto"/>
            <w:right w:val="none" w:sz="0" w:space="0" w:color="auto"/>
          </w:divBdr>
        </w:div>
        <w:div w:id="1848983669">
          <w:marLeft w:val="0"/>
          <w:marRight w:val="0"/>
          <w:marTop w:val="0"/>
          <w:marBottom w:val="180"/>
          <w:divBdr>
            <w:top w:val="none" w:sz="0" w:space="0" w:color="auto"/>
            <w:left w:val="none" w:sz="0" w:space="0" w:color="auto"/>
            <w:bottom w:val="none" w:sz="0" w:space="0" w:color="auto"/>
            <w:right w:val="none" w:sz="0" w:space="0" w:color="auto"/>
          </w:divBdr>
        </w:div>
      </w:divsChild>
    </w:div>
    <w:div w:id="1494251347">
      <w:bodyDiv w:val="1"/>
      <w:marLeft w:val="0"/>
      <w:marRight w:val="0"/>
      <w:marTop w:val="0"/>
      <w:marBottom w:val="0"/>
      <w:divBdr>
        <w:top w:val="none" w:sz="0" w:space="0" w:color="auto"/>
        <w:left w:val="none" w:sz="0" w:space="0" w:color="auto"/>
        <w:bottom w:val="none" w:sz="0" w:space="0" w:color="auto"/>
        <w:right w:val="none" w:sz="0" w:space="0" w:color="auto"/>
      </w:divBdr>
    </w:div>
    <w:div w:id="1873297900">
      <w:bodyDiv w:val="1"/>
      <w:marLeft w:val="0"/>
      <w:marRight w:val="0"/>
      <w:marTop w:val="0"/>
      <w:marBottom w:val="0"/>
      <w:divBdr>
        <w:top w:val="none" w:sz="0" w:space="0" w:color="auto"/>
        <w:left w:val="none" w:sz="0" w:space="0" w:color="auto"/>
        <w:bottom w:val="none" w:sz="0" w:space="0" w:color="auto"/>
        <w:right w:val="none" w:sz="0" w:space="0" w:color="auto"/>
      </w:divBdr>
    </w:div>
    <w:div w:id="1985886139">
      <w:bodyDiv w:val="1"/>
      <w:marLeft w:val="0"/>
      <w:marRight w:val="0"/>
      <w:marTop w:val="0"/>
      <w:marBottom w:val="0"/>
      <w:divBdr>
        <w:top w:val="none" w:sz="0" w:space="0" w:color="auto"/>
        <w:left w:val="none" w:sz="0" w:space="0" w:color="auto"/>
        <w:bottom w:val="none" w:sz="0" w:space="0" w:color="auto"/>
        <w:right w:val="none" w:sz="0" w:space="0" w:color="auto"/>
      </w:divBdr>
    </w:div>
    <w:div w:id="2117941170">
      <w:bodyDiv w:val="1"/>
      <w:marLeft w:val="0"/>
      <w:marRight w:val="0"/>
      <w:marTop w:val="0"/>
      <w:marBottom w:val="0"/>
      <w:divBdr>
        <w:top w:val="none" w:sz="0" w:space="0" w:color="auto"/>
        <w:left w:val="none" w:sz="0" w:space="0" w:color="auto"/>
        <w:bottom w:val="none" w:sz="0" w:space="0" w:color="auto"/>
        <w:right w:val="none" w:sz="0" w:space="0" w:color="auto"/>
      </w:divBdr>
    </w:div>
    <w:div w:id="2132283721">
      <w:bodyDiv w:val="1"/>
      <w:marLeft w:val="0"/>
      <w:marRight w:val="0"/>
      <w:marTop w:val="0"/>
      <w:marBottom w:val="0"/>
      <w:divBdr>
        <w:top w:val="none" w:sz="0" w:space="0" w:color="auto"/>
        <w:left w:val="none" w:sz="0" w:space="0" w:color="auto"/>
        <w:bottom w:val="none" w:sz="0" w:space="0" w:color="auto"/>
        <w:right w:val="none" w:sz="0" w:space="0" w:color="auto"/>
      </w:divBdr>
      <w:divsChild>
        <w:div w:id="33739478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A55B8-A9A9-4F41-B3B1-16A453C33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7679</TotalTime>
  <Pages>17</Pages>
  <Words>6754</Words>
  <Characters>38499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вцф</dc:creator>
  <cp:keywords/>
  <dc:description/>
  <cp:lastModifiedBy>Мейрзат Калиев Рахимбекович</cp:lastModifiedBy>
  <cp:revision>7</cp:revision>
  <cp:lastPrinted>2025-07-22T07:13:00Z</cp:lastPrinted>
  <dcterms:created xsi:type="dcterms:W3CDTF">2026-06-22T11:32:00Z</dcterms:created>
  <dcterms:modified xsi:type="dcterms:W3CDTF">2026-06-29T10:13:00Z</dcterms:modified>
</cp:coreProperties>
</file>