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640A88" w:rsidRPr="00640A88" w14:paraId="31068941" w14:textId="77777777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306103" w14:textId="77777777" w:rsidR="00640A88" w:rsidRPr="00640A88" w:rsidRDefault="00640A88" w:rsidP="00640A88">
            <w:pPr>
              <w:rPr>
                <w:lang w:val="ru-KZ"/>
              </w:rPr>
            </w:pPr>
            <w:r w:rsidRPr="00640A88">
              <w:rPr>
                <w:lang w:val="ru-KZ"/>
              </w:rPr>
              <w:t>Приложение 5</w:t>
            </w:r>
            <w:r w:rsidRPr="00640A88">
              <w:rPr>
                <w:lang w:val="ru-KZ"/>
              </w:rPr>
              <w:br/>
              <w:t>к приказу Министра труда и</w:t>
            </w:r>
            <w:r w:rsidRPr="00640A88">
              <w:rPr>
                <w:lang w:val="ru-KZ"/>
              </w:rPr>
              <w:br/>
              <w:t>социальной защиты населения</w:t>
            </w:r>
            <w:r w:rsidRPr="00640A88">
              <w:rPr>
                <w:lang w:val="ru-KZ"/>
              </w:rPr>
              <w:br/>
              <w:t>Республики Казахстан</w:t>
            </w:r>
            <w:r w:rsidRPr="00640A88">
              <w:rPr>
                <w:lang w:val="ru-KZ"/>
              </w:rPr>
              <w:br/>
              <w:t>от "15" августа 2024 года № 317</w:t>
            </w:r>
          </w:p>
        </w:tc>
      </w:tr>
    </w:tbl>
    <w:p w14:paraId="62CC624B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Положение республиканского государственного учреждения "Департамент Комитета государственной инспекции труда Министерства труда и социальной защиты населения Республики Казахстан по Алматинской области"</w:t>
      </w:r>
    </w:p>
    <w:p w14:paraId="55E3D5B9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Глава 1. Общие положения</w:t>
      </w:r>
    </w:p>
    <w:p w14:paraId="208B0B6D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1.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Алматинской области" (далее – Департамент) является территориальным подразделением Комитета государственной инспекции труда Министерства труда и социальной защиты населения Республики Казахстан (далее – Комитет), осуществляющим реализационные и контрольные функции в области труда, в том числе безопасности и охраны труда, занятости населения в пределах своей компетенции.</w:t>
      </w:r>
    </w:p>
    <w:p w14:paraId="114219AF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2. Департамент осуществляет свою деятельность в соответствии с </w:t>
      </w:r>
      <w:hyperlink r:id="rId4" w:anchor="z63" w:history="1">
        <w:r w:rsidRPr="00640A88">
          <w:rPr>
            <w:rStyle w:val="ac"/>
            <w:lang w:val="ru-KZ"/>
          </w:rPr>
          <w:t>Конституцией</w:t>
        </w:r>
      </w:hyperlink>
      <w:r w:rsidRPr="00640A88">
        <w:rPr>
          <w:lang w:val="ru-KZ"/>
        </w:rPr>
        <w:t>, законами Республики Казахстан, актами Президента и Правительства Республики Казахстан, иными нормативными правовыми актами Республики Казахстан, настоящим Положением.</w:t>
      </w:r>
    </w:p>
    <w:p w14:paraId="2FE0142F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3. Департамент является юридическим лицом в организационно-правовой форме государственного учреждения, имеет печати и штампы со своим наименованием на казахском языке, бланки установленного образца, в соответствии с законодательством Республики Казахстан счета в органах казначейства.</w:t>
      </w:r>
    </w:p>
    <w:p w14:paraId="42731F19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4. Департамент вступает в гражданско-правовые отношения от собственного имени.</w:t>
      </w:r>
    </w:p>
    <w:p w14:paraId="557CDB9F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5. Департамент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14:paraId="32023EED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6. Департамент по вопросам своей компетенции в порядке, установленном законодательством Республики Казахстан принимает решения, оформляемые приказами руководителя Департамента и другими актами, предусмотренными законодательством Республики Казахстан.</w:t>
      </w:r>
    </w:p>
    <w:p w14:paraId="1B34CD9C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7. Структура и штатная численность Департамента утверждаются в соответствии с законодательством Республики Казахстан.</w:t>
      </w:r>
    </w:p>
    <w:p w14:paraId="53C0A666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 xml:space="preserve">      8. Юридический адрес Департамента: Республика Казахстан, 040800, Алматинская область, город </w:t>
      </w:r>
      <w:proofErr w:type="spellStart"/>
      <w:r w:rsidRPr="00640A88">
        <w:rPr>
          <w:lang w:val="ru-KZ"/>
        </w:rPr>
        <w:t>Қонаев</w:t>
      </w:r>
      <w:proofErr w:type="spellEnd"/>
      <w:r w:rsidRPr="00640A88">
        <w:rPr>
          <w:lang w:val="ru-KZ"/>
        </w:rPr>
        <w:t>, микрорайон Ивушка, 1Г.</w:t>
      </w:r>
    </w:p>
    <w:p w14:paraId="20BC70E5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9. Полное наименование Департамента – республиканское государственное учреждение "Департамент Комитета государственной инспекции труда Министерства труда и социальной защиты населения Республики Казахстан по Алматинской области".</w:t>
      </w:r>
    </w:p>
    <w:p w14:paraId="7843D2DC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10. Настоящее Положение является учредительным документом Департамента.</w:t>
      </w:r>
    </w:p>
    <w:p w14:paraId="5CFD41AC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11. Финансирование деятельности Департамента осуществляется за счет средств республиканского бюджета.</w:t>
      </w:r>
    </w:p>
    <w:p w14:paraId="7ACD5825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lastRenderedPageBreak/>
        <w:t>      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 w14:paraId="32BB7C87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Если Департаменту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государственный бюджет.</w:t>
      </w:r>
    </w:p>
    <w:p w14:paraId="5DA50EE6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Глава 2. Задачи, права и обязанности Департамента</w:t>
      </w:r>
    </w:p>
    <w:p w14:paraId="20396ED0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13. Задачи:</w:t>
      </w:r>
    </w:p>
    <w:p w14:paraId="565CF28F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1) реализация государственной политики в области труда, в том числе безопасности и охраны труда, занятости населения в пределах своей компетенции;</w:t>
      </w:r>
    </w:p>
    <w:p w14:paraId="46D23F5A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2) обеспечение государственного контроля за соблюдением трудового законодательства Республики Казахстан, в том числе требований безопасности и охраны труда, законодательства Республики Казахстан в области занятости населения в пределах своих полномочий.</w:t>
      </w:r>
    </w:p>
    <w:p w14:paraId="0AD52CA6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14. Права и обязанности:</w:t>
      </w:r>
    </w:p>
    <w:p w14:paraId="2F1EA4B0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1) права:</w:t>
      </w:r>
    </w:p>
    <w:p w14:paraId="45A0B93F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издавать правовые акты в пределах своей компетенции;</w:t>
      </w:r>
    </w:p>
    <w:p w14:paraId="41EF8066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осуществлять в установленном законодательством Республики Казахстан порядке в пределах своей компетенции проверки и профилактический контроль по соблюдению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1C1DB315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взаимодействовать с иными государственными органами и организациями независимо от форм собственности, запрашивать и получать от них необходимые сведения и материалы;</w:t>
      </w:r>
    </w:p>
    <w:p w14:paraId="3A6BE0EE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запрашивать и получать в установленном законодательством Республики Казахстан порядке от подведомственных организаций Министерства труда и социальной защиты населения Республики Казахстан (далее – Министерство), местных исполнительных органов, физических и юридических лиц документы и справки информационного характера, необходимые для исполнения возложенных на Департамент задач и функций;</w:t>
      </w:r>
    </w:p>
    <w:p w14:paraId="57A0DC0F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обращаться в суд для принудительного исполнения актов государственных инспекторов труда;</w:t>
      </w:r>
    </w:p>
    <w:p w14:paraId="5126FDDF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участвовать в работе комиссий и рабочих групп по обсуждению вопросов, входящих в компетенцию Департамента, Комитета;</w:t>
      </w:r>
    </w:p>
    <w:p w14:paraId="5FE6265B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вносить предложения по совершенствованию нормативных правовых актов, применяемых в деятельности Департамента, Комитета;</w:t>
      </w:r>
    </w:p>
    <w:p w14:paraId="1B5A62CD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на основании соответствующей доверенности представлять Министерство, Комитет в судебных органах по вопросам, входящим в компетенцию Департамента;</w:t>
      </w:r>
    </w:p>
    <w:p w14:paraId="758D21F8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принимать решения по вопросам, входящим в компетенцию Департамента;</w:t>
      </w:r>
    </w:p>
    <w:p w14:paraId="425D1C95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осуществлять иные права, предусмотренные законодательством Республики Казахстан;</w:t>
      </w:r>
    </w:p>
    <w:p w14:paraId="091E52C7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2) обязанности:</w:t>
      </w:r>
    </w:p>
    <w:p w14:paraId="6B5A5D2E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предоставлять разъяснения, рекомендации, информацию и принимать соответствующие решения по вопросам, входящим в компетенцию Департамента;</w:t>
      </w:r>
    </w:p>
    <w:p w14:paraId="04B59318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lastRenderedPageBreak/>
        <w:t>      обеспечивать своевременное и качественное исполнение поручений Главы государства, Администрации Президента Республики Казахстан, Правительства Республики Казахстан, Министерства и Комитета;</w:t>
      </w:r>
    </w:p>
    <w:p w14:paraId="44D8AA0E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соблюдать законодательство Республики Казахстан, не нарушая права и свободы, охраняемые законом интересы физических и юридических лиц;</w:t>
      </w:r>
    </w:p>
    <w:p w14:paraId="4700A69D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осуществлять иные обязанности, предусмотренные законодательством Республики Казахстан.</w:t>
      </w:r>
    </w:p>
    <w:p w14:paraId="7F04B278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15. Функции:</w:t>
      </w:r>
    </w:p>
    <w:p w14:paraId="723F92D6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1) осуществление реализационных и контрольных функций, участие в выполнении стратегических функций Министерства, Комитета, в пределах компетенции Департамента;</w:t>
      </w:r>
    </w:p>
    <w:p w14:paraId="0BF115A7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2) разработка, участие в разработке, согласование в пределах своей компетенции нормативных правовых актов;</w:t>
      </w:r>
    </w:p>
    <w:p w14:paraId="3AD86F86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3) осуществление государственного контроля за соблюдением требований законодательства в области труда, в том числе безопасности и охраны труда, законодательства в области занятости населения;</w:t>
      </w:r>
    </w:p>
    <w:p w14:paraId="1C3B48F0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4) осуществление своевременного и объективного расследования несчастных случаев, связанных с трудовой деятельностью в порядке, установленном законодательством Республики Казахстан;</w:t>
      </w:r>
    </w:p>
    <w:p w14:paraId="2969F030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5) рассмотрение разногласий, возникающих по вопросам расследования, оформления и регистрации несчастных случаев, связанных с трудовой деятельностью;</w:t>
      </w:r>
    </w:p>
    <w:p w14:paraId="60302279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6) рассмотрение дел об административных правонарушениях и наложение административных взысканий за административные правонарушения в пределах компетенции;</w:t>
      </w:r>
    </w:p>
    <w:p w14:paraId="31A76F46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 xml:space="preserve">      7) осуществление взаимодействия с местными исполнительными органами по вопросам трудовых отношений и социального </w:t>
      </w:r>
      <w:proofErr w:type="spellStart"/>
      <w:r w:rsidRPr="00640A88">
        <w:rPr>
          <w:lang w:val="ru-KZ"/>
        </w:rPr>
        <w:t>партнҰрства</w:t>
      </w:r>
      <w:proofErr w:type="spellEnd"/>
      <w:r w:rsidRPr="00640A88">
        <w:rPr>
          <w:lang w:val="ru-KZ"/>
        </w:rPr>
        <w:t>;</w:t>
      </w:r>
    </w:p>
    <w:p w14:paraId="7F6498CF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8) рассмотрение в пределах компетенции обращений физических и юридических лиц;</w:t>
      </w:r>
    </w:p>
    <w:p w14:paraId="514728DF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9) осуществление мониторинга коллективных договоров, представленных работодателями;</w:t>
      </w:r>
    </w:p>
    <w:p w14:paraId="31F7CD9A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10) взаимодействие с уполномоченными представителями работников и работодателей по вопросам совершенствования нормативов безопасности и охраны труда;</w:t>
      </w:r>
    </w:p>
    <w:p w14:paraId="0A975794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11) представление в Комитет аналитических справок в пределах компетенции и периодических отчетов, о результатах работы;</w:t>
      </w:r>
    </w:p>
    <w:p w14:paraId="6B0778F1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12) выдача обязательных для исполнения работодателями предписаний, заключений, а также составление протоколов и постановлений об административных правонарушениях, наложение административных взысканий;</w:t>
      </w:r>
    </w:p>
    <w:p w14:paraId="18B7ADE3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 xml:space="preserve">      13) проведение </w:t>
      </w:r>
      <w:proofErr w:type="spellStart"/>
      <w:r w:rsidRPr="00640A88">
        <w:rPr>
          <w:lang w:val="ru-KZ"/>
        </w:rPr>
        <w:t>информационна</w:t>
      </w:r>
      <w:proofErr w:type="spellEnd"/>
      <w:r w:rsidRPr="00640A88">
        <w:rPr>
          <w:lang w:val="ru-KZ"/>
        </w:rPr>
        <w:t>-разъяснительной работы среди населения, работников и работодателей по вопросам входящим в компетенцию Департамента;</w:t>
      </w:r>
    </w:p>
    <w:p w14:paraId="5996AC83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14) организация и проведение совещаний, форумов, семинаров, входящим в компетенцию Департамента;</w:t>
      </w:r>
    </w:p>
    <w:p w14:paraId="04650FA2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15) предъявление в суд исков в соответствии с законодательством Республики Казахстан;</w:t>
      </w:r>
    </w:p>
    <w:p w14:paraId="34157EDD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16) осуществление иных функций, предусмотренные законодательством Республики Казахстан.</w:t>
      </w:r>
    </w:p>
    <w:p w14:paraId="37B0A2ED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Глава 3. Статус и полномочия руководителя Департамента</w:t>
      </w:r>
    </w:p>
    <w:p w14:paraId="0E67323F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lastRenderedPageBreak/>
        <w:t>      16. Руководство Департаментом осуществляется руководителем Департамента, который несет персональную ответственность за выполнение возложенных на Департамент задач и осуществление им своих полномочий.</w:t>
      </w:r>
    </w:p>
    <w:p w14:paraId="27FF4DB1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17. Руководитель Департамента назначается на должность и освобождается от должности в соответствии с законодательством Республики Казахстан.</w:t>
      </w:r>
    </w:p>
    <w:p w14:paraId="085438A0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18. Полномочия руководителя Департамента:</w:t>
      </w:r>
    </w:p>
    <w:p w14:paraId="220D03E1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1) организует работу Департамента;</w:t>
      </w:r>
    </w:p>
    <w:p w14:paraId="685A9997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2) обеспечивает формирование Департамента квалифицированными кадрами и повышение их профессионального уровня;</w:t>
      </w:r>
    </w:p>
    <w:p w14:paraId="76C3214D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3) назначает и освобождает от должностей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вышестоящих должностных лиц;</w:t>
      </w:r>
    </w:p>
    <w:p w14:paraId="36E172F2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4) решает вопросы наложения дисциплинарных взысканий на работников Департамента, за исключением работников, вопросы трудовых отношений которых в соответствии с законодательством Республики Казахстан отнесены к компетенции иных государственных органов и должностных лиц;</w:t>
      </w:r>
    </w:p>
    <w:p w14:paraId="02037E04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5) представляет Департамент в государственных органах и иных организациях независимо от форм собственности;</w:t>
      </w:r>
    </w:p>
    <w:p w14:paraId="5B061999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6) несет персональную ответственность за надлежащее принятие мер, направленных на противодействие коррупции в Департаменте и обеспечивает своевременное принятие надлежащих антикоррупционных мер;</w:t>
      </w:r>
    </w:p>
    <w:p w14:paraId="1410DAA1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7) осуществляет прием физических лиц и представителей юридических лиц в порядке, установленном законодательством Республики Казахстан;</w:t>
      </w:r>
    </w:p>
    <w:p w14:paraId="65A00703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8) осуществляет иные полномочия, возложенные на руководителя Департамента, предусмотренные законодательством Республики Казахстан.</w:t>
      </w:r>
    </w:p>
    <w:p w14:paraId="4739E497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19. Исполнение полномочий руководителя Департамента в период его временного отсутствия (по причине временной нетрудоспособности, нахождения в отпуске, командировке, иным уважительным причинам) осуществляется лицом, его замещающим в соответствии с законодательством Республики Казахстан.</w:t>
      </w:r>
    </w:p>
    <w:p w14:paraId="13036148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Глава 4. Имущество Департамента</w:t>
      </w:r>
    </w:p>
    <w:p w14:paraId="03B7B444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20. Департамент может иметь на праве оперативного управления обособленное имущество в случаях, предусмотренных законодательством. Имущество Департамента формируется за счет имущества, переданного ему государством,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p w14:paraId="398B5584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21. Имущество, закрепленное за Департаментом, относится к республиканской собственности.</w:t>
      </w:r>
    </w:p>
    <w:p w14:paraId="315C875D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22. Департамент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 Республики Казахстан.</w:t>
      </w:r>
    </w:p>
    <w:p w14:paraId="45C1CF87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Глава 5. Реорганизация и упразднение Департамента</w:t>
      </w:r>
    </w:p>
    <w:p w14:paraId="37435898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lastRenderedPageBreak/>
        <w:t>      23. Реорганизация и ликвидация Департамента осуществляется в соответствии с законодательством Республики Казахстан.</w:t>
      </w:r>
    </w:p>
    <w:p w14:paraId="2DAA7DEF" w14:textId="77777777" w:rsidR="00640A88" w:rsidRPr="00640A88" w:rsidRDefault="00640A88" w:rsidP="00640A88">
      <w:pPr>
        <w:rPr>
          <w:lang w:val="ru-KZ"/>
        </w:rPr>
      </w:pPr>
      <w:r w:rsidRPr="00640A88">
        <w:rPr>
          <w:lang w:val="ru-KZ"/>
        </w:rPr>
        <w:t>      ___________________________</w:t>
      </w:r>
    </w:p>
    <w:p w14:paraId="4305E3DE" w14:textId="77777777" w:rsidR="00EF3535" w:rsidRDefault="00EF3535"/>
    <w:sectPr w:rsidR="00EF35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8B5"/>
    <w:rsid w:val="000228B5"/>
    <w:rsid w:val="00124C03"/>
    <w:rsid w:val="00640A88"/>
    <w:rsid w:val="00D66D67"/>
    <w:rsid w:val="00EF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86A884-B6B7-4E7E-B6A5-5C98A795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28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28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28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28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28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28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28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28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28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28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28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28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28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28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28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28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28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28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28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28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28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28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28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28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28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28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28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28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28B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40A8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40A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ilet.zan.kz/rus/docs/K950001000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1647</Words>
  <Characters>9392</Characters>
  <Application>Microsoft Office Word</Application>
  <DocSecurity>0</DocSecurity>
  <Lines>78</Lines>
  <Paragraphs>22</Paragraphs>
  <ScaleCrop>false</ScaleCrop>
  <Company/>
  <LinksUpToDate>false</LinksUpToDate>
  <CharactersWithSpaces>11017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2026-08-25T12:34:00Z</dcterms:created>
  <dcterms:modified xsi:type="dcterms:W3CDTF">2026-08-25T12:34:00Z</dcterms:modified>
</cp:coreProperties>
</file>