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</w:t>
      </w:r>
      <w:r w:rsidR="00DA79A3">
        <w:rPr>
          <w:color w:val="3399FF"/>
          <w:lang w:val="kk-KZ"/>
        </w:rPr>
        <w:t xml:space="preserve">         Астана</w:t>
      </w:r>
      <w:r w:rsidR="00EF4E93">
        <w:rPr>
          <w:color w:val="3399FF"/>
          <w:lang w:val="kk-KZ"/>
        </w:rPr>
        <w:t xml:space="preserve"> қ</w:t>
      </w:r>
      <w:r w:rsidR="00EF4E93">
        <w:rPr>
          <w:color w:val="3399FF"/>
        </w:rPr>
        <w:t xml:space="preserve">аласы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</w:t>
      </w:r>
      <w:r>
        <w:rPr>
          <w:color w:val="3399FF"/>
          <w:lang w:val="kk-KZ"/>
        </w:rPr>
        <w:t xml:space="preserve"> </w:t>
      </w:r>
      <w:r w:rsidR="00EF4E93">
        <w:rPr>
          <w:color w:val="3399FF"/>
          <w:lang w:val="kk-KZ"/>
        </w:rPr>
        <w:t xml:space="preserve">           город </w:t>
      </w:r>
      <w:r w:rsidR="00DA79A3">
        <w:rPr>
          <w:color w:val="3399FF"/>
          <w:lang w:val="kk-KZ"/>
        </w:rPr>
        <w:t xml:space="preserve">Астана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      </w:t>
      </w:r>
      <w:r w:rsidR="00EF4E93" w:rsidRPr="00D31102">
        <w:rPr>
          <w:color w:val="3399FF"/>
          <w:lang w:val="kk-KZ"/>
        </w:rPr>
        <w:t xml:space="preserve"> </w:t>
      </w:r>
    </w:p>
    <w:p>
      <w:pPr>
        <w:rPr/>
      </w:pPr>
    </w:p>
    <w:p>
      <w:pPr>
        <w:rPr>
          <w:lang w:val="kk-KZ"/>
        </w:rPr>
      </w:pPr>
    </w:p>
    <w:p>
      <w:pPr>
        <w:pStyle w:val="docdata"/>
        <w:shd w:fill="FFFFFF" w:color="auto" w:val="clear"/>
        <w:spacing w:afterAutospacing="false" w:after="0" w:beforeAutospacing="false" w:before="0"/>
        <w:jc w:val="center"/>
        <w:rPr/>
      </w:pPr>
      <w:r>
        <w:rPr>
          <w:b/>
          <w:bCs/>
          <w:color w:val="1E1E1E"/>
          <w:sz w:val="28"/>
          <w:szCs w:val="28"/>
        </w:rPr>
        <w:t xml:space="preserve">О внесении изменений в приказ Министра юстиции Республики Казахстан от 27 марта 2017 года № 305 «Об утверждении Правил обращения с объектами судебной экспертизы»</w:t>
      </w:r>
    </w:p>
    <w:p>
      <w:pPr>
        <w:shd w:fill="FFFFFF" w:color="auto" w:val="clear"/>
        <w:ind w:right="-2" w:left="-142"/>
        <w:textAlignment w:val="baseline"/>
        <w:outlineLvl w:val="2"/>
        <w:rPr>
          <w:b/>
          <w:sz w:val="28"/>
          <w:szCs w:val="28"/>
        </w:rPr>
      </w:pPr>
    </w:p>
    <w:p>
      <w:pPr>
        <w:shd w:fill="FFFFFF" w:color="auto" w:val="clear"/>
        <w:ind w:firstLine="709" w:right="-2" w:left="-142"/>
        <w:jc w:val="both"/>
        <w:textAlignment w:val="baseline"/>
        <w:outlineLvl w:val="2"/>
        <w:rPr>
          <w:rFonts w:eastAsia="Calibri"/>
          <w:b/>
          <w:sz w:val="28"/>
          <w:szCs w:val="28"/>
        </w:rPr>
      </w:pPr>
    </w:p>
    <w:p>
      <w:pPr>
        <w:shd w:fill="FFFFFF" w:color="auto" w:val="clear"/>
        <w:ind w:firstLine="709" w:right="-2" w:left="-142"/>
        <w:jc w:val="both"/>
        <w:textAlignment w:val="baseline"/>
        <w:outlineLvl w:val="2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ПРИКАЗЫВАЮ:</w:t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Внести в приказ Министра юстиции Республики Казахстан от 27 марта 2017 года № 305 «Об утверждении Правил обращения с объектами судебной экспертизы» </w:t>
      </w:r>
      <w:r w:rsidRPr="001E50FE">
        <w:rPr>
          <w:bCs/>
          <w:sz w:val="28"/>
          <w:szCs w:val="28"/>
        </w:rPr>
        <w:t xml:space="preserve">(зарегистрирован в Реестре государственной регистрации нормативных правовых актов под № 149</w:t>
      </w:r>
      <w:r>
        <w:rPr>
          <w:bCs/>
          <w:sz w:val="28"/>
          <w:szCs w:val="28"/>
        </w:rPr>
        <w:t xml:space="preserve">58</w:t>
      </w:r>
      <w:r w:rsidRPr="001E50FE">
        <w:rPr>
          <w:bCs/>
          <w:sz w:val="28"/>
          <w:szCs w:val="28"/>
        </w:rPr>
        <w:t xml:space="preserve">)</w:t>
      </w:r>
      <w:r>
        <w:rPr>
          <w:bCs/>
          <w:sz w:val="28"/>
          <w:szCs w:val="28"/>
        </w:rPr>
        <w:t xml:space="preserve"> следующие изменения</w:t>
      </w:r>
      <w:r w:rsidRPr="001E50FE">
        <w:rPr>
          <w:bCs/>
          <w:sz w:val="28"/>
          <w:szCs w:val="28"/>
        </w:rPr>
        <w:t xml:space="preserve">:</w:t>
      </w:r>
      <w:bookmarkStart w:name="z19" w:id="0"/>
      <w:bookmarkEnd w:id="0"/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преамбулу изложить в следующей редакции:</w:t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</w:t>
      </w:r>
      <w:r w:rsidRPr="00D473D4">
        <w:rPr>
          <w:bCs/>
          <w:sz w:val="28"/>
          <w:szCs w:val="28"/>
        </w:rPr>
        <w:t xml:space="preserve">В соответствии с подпунктом 5) статьи 12 Закона Республики Казахстан </w:t>
      </w:r>
      <w:r>
        <w:rPr>
          <w:bCs/>
          <w:sz w:val="28"/>
          <w:szCs w:val="28"/>
        </w:rPr>
        <w:t xml:space="preserve">«</w:t>
      </w:r>
      <w:r w:rsidRPr="00D473D4">
        <w:rPr>
          <w:bCs/>
          <w:sz w:val="28"/>
          <w:szCs w:val="28"/>
        </w:rPr>
        <w:t xml:space="preserve">О судебно-экспертной деятельности</w:t>
      </w:r>
      <w:r>
        <w:rPr>
          <w:bCs/>
          <w:sz w:val="28"/>
          <w:szCs w:val="28"/>
        </w:rPr>
        <w:t xml:space="preserve">» </w:t>
      </w:r>
      <w:r w:rsidRPr="00DD55DE">
        <w:rPr>
          <w:b/>
          <w:bCs/>
          <w:sz w:val="28"/>
          <w:szCs w:val="28"/>
        </w:rPr>
        <w:t xml:space="preserve">ПРИКАЗЫВАЮ</w:t>
      </w:r>
      <w:r>
        <w:rPr>
          <w:bCs/>
          <w:sz w:val="28"/>
          <w:szCs w:val="28"/>
        </w:rPr>
        <w:t xml:space="preserve">:»</w:t>
      </w:r>
      <w:r>
        <w:rPr>
          <w:bCs/>
          <w:sz w:val="28"/>
          <w:szCs w:val="28"/>
        </w:rPr>
        <w:t xml:space="preserve">;</w:t>
      </w:r>
    </w:p>
    <w:p>
      <w:pPr>
        <w:pStyle w:val="NoSpacing"/>
        <w:ind w:firstLine="708" w:right="-2"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Правилах обращения с объектами судебной экспертизы, </w:t>
      </w:r>
      <w:r>
        <w:rPr>
          <w:rFonts w:eastAsia="Calibri"/>
          <w:sz w:val="28"/>
          <w:szCs w:val="28"/>
        </w:rPr>
        <w:t xml:space="preserve">утвержденны</w:t>
      </w:r>
      <w:r>
        <w:rPr>
          <w:rFonts w:eastAsia="Calibri"/>
          <w:sz w:val="28"/>
          <w:szCs w:val="28"/>
          <w:lang w:val="kk-KZ"/>
        </w:rPr>
        <w:t xml:space="preserve">х</w:t>
      </w:r>
      <w:r>
        <w:rPr>
          <w:rFonts w:eastAsia="Calibri"/>
          <w:sz w:val="28"/>
          <w:szCs w:val="28"/>
        </w:rPr>
        <w:t xml:space="preserve"> указанным приказом:</w:t>
      </w:r>
    </w:p>
    <w:p>
      <w:pPr>
        <w:pStyle w:val="NoSpacing"/>
        <w:ind w:firstLine="708" w:right="-2" w:left="-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пункт 4 изложить в следующей редакции:</w:t>
      </w:r>
    </w:p>
    <w:p>
      <w:pPr>
        <w:pStyle w:val="NoSpacing"/>
        <w:ind w:firstLine="708" w:right="-2" w:left="-142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 xml:space="preserve">«4. </w:t>
      </w:r>
      <w:r w:rsidRPr="00D473D4">
        <w:rPr>
          <w:bCs/>
          <w:sz w:val="28"/>
          <w:szCs w:val="28"/>
        </w:rPr>
        <w:t xml:space="preserve">Порядок обращения с объектами судебной экспертизы осуществляется сотрудниками органов судебной экспертизы, физическими лицами, занимающимися судебно-экспертной деятельностью на основании лицензии, и иными лицами, осуществляющими производство судебной экспертизы в разовом порядке, в случаях, предусмотренных пунктом 3 статьи 19 Закона Республики Казахстан </w:t>
      </w:r>
      <w:r>
        <w:rPr>
          <w:bCs/>
          <w:sz w:val="28"/>
          <w:szCs w:val="28"/>
        </w:rPr>
        <w:t xml:space="preserve">«</w:t>
      </w:r>
      <w:r w:rsidRPr="00D473D4">
        <w:rPr>
          <w:bCs/>
          <w:sz w:val="28"/>
          <w:szCs w:val="28"/>
        </w:rPr>
        <w:t xml:space="preserve">О судебно-экспертной деятельности</w:t>
      </w:r>
      <w:r>
        <w:rPr>
          <w:bCs/>
          <w:sz w:val="28"/>
          <w:szCs w:val="28"/>
        </w:rPr>
        <w:t xml:space="preserve">»</w:t>
      </w:r>
      <w:r w:rsidRPr="00D473D4"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  <w:t xml:space="preserve">;</w:t>
      </w:r>
    </w:p>
    <w:p>
      <w:pPr>
        <w:pStyle w:val="NoSpacing"/>
        <w:ind w:firstLine="708" w:right="-2" w:left="-142"/>
        <w:jc w:val="both"/>
        <w:rPr>
          <w:rFonts w:eastAsia="Calibri"/>
          <w:sz w:val="28"/>
          <w:szCs w:val="28"/>
        </w:rPr>
      </w:pPr>
      <w:r w:rsidRPr="00ED48C1">
        <w:rPr>
          <w:rFonts w:eastAsia="Calibri"/>
          <w:sz w:val="28"/>
          <w:szCs w:val="28"/>
        </w:rPr>
        <w:t xml:space="preserve">пункт </w:t>
      </w:r>
      <w:r>
        <w:rPr>
          <w:rFonts w:eastAsia="Calibri"/>
          <w:sz w:val="28"/>
          <w:szCs w:val="28"/>
        </w:rPr>
        <w:t xml:space="preserve">10</w:t>
      </w:r>
      <w:r w:rsidRPr="00ED48C1">
        <w:rPr>
          <w:rFonts w:eastAsia="Calibri"/>
          <w:sz w:val="28"/>
          <w:szCs w:val="28"/>
        </w:rPr>
        <w:t xml:space="preserve"> изложить в следующей редакции:</w:t>
      </w:r>
    </w:p>
    <w:p>
      <w:pPr>
        <w:pStyle w:val="NoSpacing"/>
        <w:ind w:firstLine="708" w:right="-2"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kk-KZ"/>
        </w:rPr>
        <w:t xml:space="preserve">«10.</w:t>
      </w:r>
      <w:r>
        <w:rPr>
          <w:rFonts w:eastAsia="Calibri"/>
          <w:sz w:val="28"/>
          <w:szCs w:val="28"/>
        </w:rPr>
        <w:t xml:space="preserve"> </w:t>
      </w:r>
      <w:r w:rsidRPr="009E750A">
        <w:rPr>
          <w:rFonts w:eastAsia="Calibri"/>
          <w:sz w:val="28"/>
          <w:szCs w:val="28"/>
        </w:rPr>
        <w:t xml:space="preserve">Поступившие на исследование наркотические средства, психотропные вещества, их аналоги и </w:t>
      </w:r>
      <w:r w:rsidRPr="009E750A">
        <w:rPr>
          <w:rFonts w:eastAsia="Calibri"/>
          <w:sz w:val="28"/>
          <w:szCs w:val="28"/>
        </w:rPr>
        <w:t xml:space="preserve">прекурсоры</w:t>
      </w:r>
      <w:r w:rsidRPr="009E750A">
        <w:rPr>
          <w:rFonts w:eastAsia="Calibri"/>
          <w:sz w:val="28"/>
          <w:szCs w:val="28"/>
        </w:rPr>
        <w:t xml:space="preserve"> взвешиваются (измеряется объем жидкости) судебным экспертом в присутствии органа (лица), назначившего судебную экспертизу или его уполномоченного представителя, в момент их принятия.</w:t>
      </w:r>
    </w:p>
    <w:p>
      <w:pPr>
        <w:pStyle w:val="NoSpacing"/>
        <w:ind w:firstLine="708" w:right="-2" w:left="-142"/>
        <w:jc w:val="both"/>
        <w:rPr>
          <w:rFonts w:eastAsia="Calibri"/>
          <w:sz w:val="28"/>
          <w:szCs w:val="28"/>
        </w:rPr>
      </w:pPr>
      <w:r w:rsidRPr="009E750A">
        <w:rPr>
          <w:rFonts w:eastAsia="Calibri"/>
          <w:sz w:val="28"/>
          <w:szCs w:val="28"/>
        </w:rPr>
        <w:t xml:space="preserve">Результаты осмотра и взвешивания (измерения объема) указанных объектов отражаются в Акте осмотра, который подписывают судебный эксперт, который принимал данную экспертизу, орган (лицо), назначивший судебную экспертизу или его упол</w:t>
      </w:r>
      <w:bookmarkStart w:name="_Hlk212191899" w:id="1"/>
      <w:r>
        <w:rPr>
          <w:rFonts w:eastAsia="Calibri"/>
          <w:sz w:val="28"/>
          <w:szCs w:val="28"/>
        </w:rPr>
        <w:t xml:space="preserve">номоченный представитель</w:t>
      </w:r>
      <w:r>
        <w:rPr>
          <w:rFonts w:eastAsia="Calibri"/>
          <w:sz w:val="28"/>
          <w:szCs w:val="28"/>
        </w:rPr>
        <w:t xml:space="preserve">.»;</w:t>
      </w:r>
    </w:p>
    <w:p>
      <w:pPr>
        <w:pStyle w:val="NoSpacing"/>
        <w:ind w:firstLine="708" w:right="-2" w:left="-142"/>
        <w:jc w:val="both"/>
        <w:rPr>
          <w:color w:val="000000"/>
          <w:sz w:val="28"/>
          <w:szCs w:val="28"/>
        </w:rPr>
      </w:pPr>
      <w:r w:rsidRPr="00ED48C1">
        <w:rPr>
          <w:rStyle w:val="1178"/>
          <w:color w:val="000000"/>
          <w:sz w:val="28"/>
          <w:szCs w:val="28"/>
        </w:rPr>
        <w:t xml:space="preserve">пункт </w:t>
      </w:r>
      <w:r>
        <w:rPr>
          <w:rStyle w:val="1178"/>
          <w:color w:val="000000"/>
          <w:sz w:val="28"/>
          <w:szCs w:val="28"/>
        </w:rPr>
        <w:t xml:space="preserve">23</w:t>
      </w:r>
      <w:r w:rsidRPr="00ED48C1">
        <w:rPr>
          <w:rStyle w:val="1178"/>
          <w:color w:val="000000"/>
          <w:sz w:val="28"/>
          <w:szCs w:val="28"/>
        </w:rPr>
        <w:t xml:space="preserve"> изложить в следующей редакции:</w:t>
      </w:r>
      <w:bookmarkEnd w:id="1"/>
    </w:p>
    <w:p>
      <w:pPr>
        <w:pStyle w:val="NoSpacing"/>
        <w:ind w:firstLine="708" w:right="-2" w:left="-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«23. </w:t>
      </w:r>
      <w:r w:rsidRPr="009E750A">
        <w:rPr>
          <w:sz w:val="28"/>
          <w:szCs w:val="28"/>
          <w:lang w:val="kk-KZ"/>
        </w:rPr>
        <w:t xml:space="preserve">Срок хранения журналов регистрации </w:t>
      </w:r>
      <w:r w:rsidRPr="009E750A">
        <w:rPr>
          <w:sz w:val="28"/>
          <w:szCs w:val="28"/>
        </w:rPr>
        <w:t xml:space="preserve">материалов и объектов, поступивших для производства экспертизы (приложения 1-17 к настоящим Правилам), а также наблюдательных производств определяется в соответствии с </w:t>
      </w:r>
      <w:r w:rsidRPr="009E750A">
        <w:rPr>
          <w:sz w:val="28"/>
          <w:szCs w:val="28"/>
        </w:rPr>
        <w:t xml:space="preserve">Перечнем типовых документов, образующихся в деятельности государственных и негосударственных организаций, с указанием срока хранения, утвержденным приказом Министра культуры и спорта Республики Казахстан от 17 июня 2025  года № 279-НҚ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kk-KZ"/>
        </w:rPr>
        <w:t xml:space="preserve">»;</w:t>
      </w:r>
    </w:p>
    <w:p>
      <w:pPr>
        <w:pStyle w:val="NoSpacing"/>
        <w:ind w:firstLine="708" w:right="-2" w:left="-142"/>
        <w:jc w:val="both"/>
        <w:rPr>
          <w:color w:val="000000"/>
          <w:sz w:val="28"/>
          <w:szCs w:val="28"/>
        </w:rPr>
      </w:pPr>
      <w:r w:rsidRPr="00ED48C1">
        <w:rPr>
          <w:rStyle w:val="1178"/>
          <w:color w:val="000000"/>
          <w:sz w:val="28"/>
          <w:szCs w:val="28"/>
        </w:rPr>
        <w:t xml:space="preserve">пункт </w:t>
      </w:r>
      <w:r>
        <w:rPr>
          <w:rStyle w:val="1178"/>
          <w:color w:val="000000"/>
          <w:sz w:val="28"/>
          <w:szCs w:val="28"/>
        </w:rPr>
        <w:t xml:space="preserve">41</w:t>
      </w:r>
      <w:r w:rsidRPr="00ED48C1">
        <w:rPr>
          <w:rStyle w:val="1178"/>
          <w:color w:val="000000"/>
          <w:sz w:val="28"/>
          <w:szCs w:val="28"/>
        </w:rPr>
        <w:t xml:space="preserve"> изложить в следующей редакции:</w:t>
      </w:r>
    </w:p>
    <w:p>
      <w:pPr>
        <w:pStyle w:val="NoSpacing"/>
        <w:ind w:firstLine="708" w:right="-2" w:left="-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«41. </w:t>
      </w:r>
      <w:r w:rsidRPr="00D70726">
        <w:rPr>
          <w:sz w:val="28"/>
          <w:szCs w:val="28"/>
          <w:lang w:val="kk-KZ"/>
        </w:rPr>
        <w:t xml:space="preserve">Транспортировка и захоронение трупов лиц, умерших от карантинных и особо опасных инфекций, а также последующая дезинфекция производится в соответствии с санитарными правилами </w:t>
      </w:r>
      <w:r>
        <w:rPr>
          <w:sz w:val="28"/>
          <w:szCs w:val="28"/>
          <w:lang w:val="kk-KZ"/>
        </w:rPr>
        <w:t xml:space="preserve">«</w:t>
      </w:r>
      <w:r w:rsidRPr="00D70726">
        <w:rPr>
          <w:sz w:val="28"/>
          <w:szCs w:val="28"/>
          <w:lang w:val="kk-KZ"/>
        </w:rPr>
        <w:t xml:space="preserve">Санитарно-эпидемиологические требования к организации и проведению санитарно-противоэпидемических мероприятий по предупреждению инфекционных заболеваний (чума, холера)</w:t>
      </w:r>
      <w:r>
        <w:rPr>
          <w:sz w:val="28"/>
          <w:szCs w:val="28"/>
          <w:lang w:val="kk-KZ"/>
        </w:rPr>
        <w:t xml:space="preserve">»</w:t>
      </w:r>
      <w:r w:rsidRPr="00D70726">
        <w:rPr>
          <w:sz w:val="28"/>
          <w:szCs w:val="28"/>
          <w:lang w:val="kk-KZ"/>
        </w:rPr>
        <w:t xml:space="preserve">, утвержденными приказом Министра </w:t>
      </w:r>
      <w:r>
        <w:rPr>
          <w:sz w:val="28"/>
          <w:szCs w:val="28"/>
        </w:rPr>
        <w:t xml:space="preserve">здравоохранения</w:t>
      </w:r>
      <w:r w:rsidRPr="00D70726">
        <w:rPr>
          <w:sz w:val="28"/>
          <w:szCs w:val="28"/>
          <w:lang w:val="kk-KZ"/>
        </w:rPr>
        <w:t xml:space="preserve"> Республики Казахстан от </w:t>
      </w:r>
      <w:r>
        <w:rPr>
          <w:sz w:val="28"/>
          <w:szCs w:val="28"/>
          <w:lang w:val="kk-KZ"/>
        </w:rPr>
        <w:t xml:space="preserve">17 ноября</w:t>
      </w:r>
      <w:r w:rsidRPr="00D70726">
        <w:rPr>
          <w:sz w:val="28"/>
          <w:szCs w:val="28"/>
          <w:lang w:val="kk-KZ"/>
        </w:rPr>
        <w:t xml:space="preserve"> 20</w:t>
      </w:r>
      <w:r>
        <w:rPr>
          <w:sz w:val="28"/>
          <w:szCs w:val="28"/>
          <w:lang w:val="kk-KZ"/>
        </w:rPr>
        <w:t xml:space="preserve">21</w:t>
      </w:r>
      <w:r w:rsidRPr="00D70726">
        <w:rPr>
          <w:sz w:val="28"/>
          <w:szCs w:val="28"/>
          <w:lang w:val="kk-KZ"/>
        </w:rPr>
        <w:t xml:space="preserve"> года № ҚР ДСМ-116 (зарегистрирован в Реестре государственной регистрации нормативных правовых актов № </w:t>
      </w:r>
      <w:r>
        <w:rPr>
          <w:sz w:val="28"/>
          <w:szCs w:val="28"/>
          <w:lang w:val="kk-KZ"/>
        </w:rPr>
        <w:t xml:space="preserve">25254</w:t>
      </w:r>
      <w:r w:rsidRPr="00D70726">
        <w:rPr>
          <w:sz w:val="28"/>
          <w:szCs w:val="28"/>
          <w:lang w:val="kk-KZ"/>
        </w:rPr>
        <w:t xml:space="preserve">).</w:t>
      </w:r>
      <w:r>
        <w:rPr>
          <w:sz w:val="28"/>
          <w:szCs w:val="28"/>
          <w:lang w:val="kk-KZ"/>
        </w:rPr>
        <w:t xml:space="preserve">».</w:t>
      </w:r>
    </w:p>
    <w:p>
      <w:pPr>
        <w:overflowPunct/>
        <w:autoSpaceDE/>
        <w:adjustRightInd/>
        <w:ind w:firstLine="708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Департаменту организации экспертной деятельности в установленном законодательством порядке обеспечить государственную регистрацию настоящего приказа и опубликование приказа на официальном </w:t>
      </w:r>
      <w:r>
        <w:rPr>
          <w:color w:val="000000"/>
          <w:sz w:val="28"/>
          <w:szCs w:val="28"/>
        </w:rPr>
        <w:t xml:space="preserve">интернет-ресурсе</w:t>
      </w:r>
      <w:r>
        <w:rPr>
          <w:color w:val="000000"/>
          <w:sz w:val="28"/>
          <w:szCs w:val="28"/>
        </w:rPr>
        <w:t xml:space="preserve"> Министерства юстиции Республики Казахстан. </w:t>
      </w:r>
    </w:p>
    <w:p>
      <w:pPr>
        <w:overflowPunct/>
        <w:autoSpaceDE/>
        <w:adjustRightInd/>
        <w:ind w:firstLine="708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Контроль за исполнением настоящего приказа возложить на курирующего вице-министра юстиции Республики Казахстан.</w:t>
      </w:r>
    </w:p>
    <w:p>
      <w:pPr>
        <w:pStyle w:val="NoSpacing"/>
        <w:ind w:firstLine="708" w:right="-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pPr>
        <w:pStyle w:val="NoSpacing"/>
        <w:ind w:right="-2"/>
        <w:jc w:val="both"/>
        <w:rPr>
          <w:rFonts w:eastAsia="Calibri"/>
          <w:sz w:val="28"/>
          <w:szCs w:val="28"/>
        </w:rPr>
      </w:pPr>
    </w:p>
    <w:p>
      <w:pPr>
        <w:pStyle w:val="NoSpacing"/>
        <w:ind w:right="-2"/>
        <w:jc w:val="both"/>
        <w:rPr>
          <w:rFonts w:eastAsia="Calibri"/>
          <w:sz w:val="28"/>
          <w:szCs w:val="28"/>
        </w:rPr>
      </w:pPr>
    </w:p>
    <w:p>
      <w:pPr>
        <w:pStyle w:val="NoSpacing"/>
        <w:ind w:right="-2"/>
        <w:jc w:val="both"/>
        <w:rPr>
          <w:lang w:val="kk-KZ"/>
        </w:rPr>
      </w:pPr>
      <w:r>
        <w:rPr>
          <w:rFonts w:eastAsia="Calibri"/>
          <w:b/>
          <w:sz w:val="28"/>
          <w:szCs w:val="28"/>
        </w:rPr>
        <w:t xml:space="preserve">      </w:t>
      </w:r>
      <w:r>
        <w:rPr>
          <w:rFonts w:eastAsia="Calibri"/>
          <w:b/>
          <w:sz w:val="28"/>
          <w:szCs w:val="28"/>
          <w:lang w:val="kk-KZ"/>
        </w:rPr>
        <w:t xml:space="preserve">    </w:t>
      </w:r>
      <w:bookmarkStart w:name="_GoBack" w:id="2"/>
      <w:bookmarkEnd w:id="2"/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38799B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Министр юстиции Республики Казахстан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rPr/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05.08.2026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39502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Заместителя директора Гуль Кырыкбаевна Ахметова, 31.07.2026 14:31:10,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Министр юстиции Республики Казахстан Е. Сарсембаев, 31.07.2026 15:00:03, положительный результат проверки ЭЦП</w:t>
      </w:r>
    </w:p>
    <w:sectPr w:rsidSect="00642211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39502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863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865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7ADD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  <w:r w:rsidR="005E7FB4">
            <w:rPr>
              <w:b/>
              <w:noProof/>
              <w:color w:val="0099FF"/>
              <w:sz w:val="22"/>
              <w:szCs w:val="22"/>
              <w:lang w:val="kk-KZ"/>
            </w:rPr>
            <w:t xml:space="preserve">ӘДІЛЕТ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228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5E7FB4">
            <w:rPr>
              <w:b/>
              <w:color w:val="0099FF"/>
              <w:sz w:val="22"/>
              <w:szCs w:val="22"/>
              <w:lang w:val="kk-KZ"/>
            </w:rPr>
            <w:t xml:space="preserve">ЮСТИЦИИ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229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866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9.95pt,5.55pt" to="194.9pt,5.5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868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740                                   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    от 31 июля 2026 года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5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uiPriority w:val="1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docdata">
    <w:name w:val="docdata"/>
    <w:aliases w:val="2035,bqiaagaaeyqcaaagiaiaaanabwaabwghaaaaaaaaaaaaaaaaaaaaaaaaaaaaaaaaaaaaaaaaaaaaaaaaaaaaaaaaaaaaaaaaaaaaaaaaaaaaaaaaaaaaaaaaaaaaaaaaaaaaaaaaaaaaaaaaaaaaaaaaaaaaaaaaaaaaaaaaaaaaaaaaaaaaaaaaaaaaaaaaaaaaaaaaaaaaaaaaaaaaaaaaaaaaaaaaaaaaaaaa,docy,v5"/>
    <w:basedOn w:val="Normal"/>
    <w:qFormat/>
    <w:rsid w:val="005E7FB4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178">
    <w:name w:val="1178"/>
    <w:aliases w:val="bqiaagaaeyqcaaagiaiaaambbaaabq8eaaaaaaaaaaaaaaaaaaaaaaaaaaaaaaaaaaaaaaaaaaaaaaaaaaaaaaaaaaaaaaaaaaaaaaaaaaaaaaaaaaaaaaaaaaaaaaaaaaaaaaaaaaaaaaaaaaaaaaaaaaaaaaaaaaaaaaaaaaaaaaaaaaaaaaaaaaaaaaaaaaaaaaaaaaaaaaaaaaaaaaaaaaaaaaaaaaaaaaaa"/>
    <w:basedOn w:val="DefaultParagraphFont"/>
    <w:rsid w:val="005E7FB4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2026-07-13T10:49:00Z</dcterms:created>
  <dc:creator>user</dc:creator>
  <lastModifiedBy>Мархабаева Жанар Абаевна</lastModifiedBy>
  <dcterms:modified xsi:type="dcterms:W3CDTF">2026-07-23T08:50:00Z</dcterms:modified>
  <revision>5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3047</Characters>
  <Application>Microsoft Office Word</Application>
  <DocSecurity>0</DocSecurity>
  <Lines>25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3574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2</Pages>
  <Words>534</Words>
  <Characters>3047</Characters>
  <Application>Microsoft Office Word</Application>
  <DocSecurity>0</DocSecurity>
  <Lines>25</Lines>
  <Paragraphs>7</Paragraphs>
  <Company>АО НИТ</Company>
  <CharactersWithSpaces>3574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2026-07-13T10:49:00Z</dcterms:created>
  <dc:creator>user</dc:creator>
  <lastModifiedBy>Мархабаева Жанар Абаевна</lastModifiedBy>
  <dcterms:modified xsi:type="dcterms:W3CDTF">2026-07-23T08:50:00Z</dcterms:modified>
  <revision>5</revision>
  <dc:title>ЌАЗАЌСТАН</dc:title>
</coreProperties>
</file>