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207" w:type="dxa"/>
        <w:tblInd w:w="-431" w:type="dxa"/>
        <w:tblLook w:val="04A0" w:firstRow="1" w:lastRow="0" w:firstColumn="1" w:lastColumn="0" w:noHBand="0" w:noVBand="1"/>
      </w:tblPr>
      <w:tblGrid>
        <w:gridCol w:w="907"/>
        <w:gridCol w:w="3630"/>
        <w:gridCol w:w="5670"/>
      </w:tblGrid>
      <w:tr w:rsidR="00005419" w:rsidRPr="00920A8A" w14:paraId="48B75742" w14:textId="77777777" w:rsidTr="00C36BAF">
        <w:trPr>
          <w:trHeight w:val="557"/>
        </w:trPr>
        <w:tc>
          <w:tcPr>
            <w:tcW w:w="10207" w:type="dxa"/>
            <w:gridSpan w:val="3"/>
            <w:vAlign w:val="center"/>
          </w:tcPr>
          <w:p w14:paraId="29080B9B" w14:textId="77777777" w:rsidR="00920A8A" w:rsidRPr="00920A8A" w:rsidRDefault="00920A8A" w:rsidP="00C36BAF">
            <w:pPr>
              <w:jc w:val="center"/>
              <w:rPr>
                <w:rFonts w:ascii="Times New Roman" w:hAnsi="Times New Roman" w:cs="Times New Roman"/>
                <w:bCs/>
                <w:sz w:val="24"/>
                <w:szCs w:val="24"/>
                <w:lang w:val="ru-RU"/>
              </w:rPr>
            </w:pPr>
            <w:r w:rsidRPr="00920A8A">
              <w:rPr>
                <w:rFonts w:ascii="Times New Roman" w:hAnsi="Times New Roman" w:cs="Times New Roman"/>
                <w:bCs/>
                <w:sz w:val="24"/>
                <w:szCs w:val="24"/>
                <w:lang w:val="ru-RU"/>
              </w:rPr>
              <w:t xml:space="preserve">НҚА жобасын «Ашық НҚА» порталында орналастыруға арналған </w:t>
            </w:r>
          </w:p>
          <w:p w14:paraId="4755FC28" w14:textId="00611FA7" w:rsidR="00005419" w:rsidRPr="00371609" w:rsidRDefault="00920A8A" w:rsidP="00C36BAF">
            <w:pPr>
              <w:jc w:val="center"/>
              <w:rPr>
                <w:rFonts w:ascii="Times New Roman" w:hAnsi="Times New Roman" w:cs="Times New Roman"/>
                <w:sz w:val="24"/>
                <w:szCs w:val="24"/>
                <w:lang w:val="ru-RU"/>
              </w:rPr>
            </w:pPr>
            <w:r w:rsidRPr="00920A8A">
              <w:rPr>
                <w:rFonts w:ascii="Times New Roman" w:hAnsi="Times New Roman" w:cs="Times New Roman"/>
                <w:b/>
                <w:sz w:val="24"/>
                <w:szCs w:val="24"/>
                <w:lang w:val="ru-RU"/>
              </w:rPr>
              <w:t>НЫСАН</w:t>
            </w:r>
          </w:p>
        </w:tc>
      </w:tr>
      <w:tr w:rsidR="00660438" w:rsidRPr="006414E4" w14:paraId="3683E854" w14:textId="77777777" w:rsidTr="00C36BAF">
        <w:tc>
          <w:tcPr>
            <w:tcW w:w="907" w:type="dxa"/>
            <w:vAlign w:val="center"/>
          </w:tcPr>
          <w:p w14:paraId="3C9B58D1" w14:textId="77777777" w:rsidR="00660438" w:rsidRPr="00371609" w:rsidRDefault="00660438" w:rsidP="00C36BAF">
            <w:pPr>
              <w:pStyle w:val="a4"/>
              <w:numPr>
                <w:ilvl w:val="0"/>
                <w:numId w:val="1"/>
              </w:numPr>
              <w:ind w:left="142" w:firstLine="208"/>
              <w:rPr>
                <w:rFonts w:ascii="Times New Roman" w:hAnsi="Times New Roman" w:cs="Times New Roman"/>
                <w:sz w:val="24"/>
                <w:szCs w:val="24"/>
                <w:lang w:val="ru-RU"/>
              </w:rPr>
            </w:pPr>
          </w:p>
        </w:tc>
        <w:tc>
          <w:tcPr>
            <w:tcW w:w="3630" w:type="dxa"/>
          </w:tcPr>
          <w:p w14:paraId="42CB5D3F" w14:textId="77777777" w:rsidR="00920A8A" w:rsidRDefault="00920A8A" w:rsidP="00C36BAF">
            <w:pPr>
              <w:jc w:val="both"/>
              <w:rPr>
                <w:rFonts w:ascii="Times New Roman" w:hAnsi="Times New Roman" w:cs="Times New Roman"/>
                <w:sz w:val="24"/>
                <w:szCs w:val="24"/>
                <w:lang w:val="ru-RU"/>
              </w:rPr>
            </w:pPr>
            <w:r w:rsidRPr="00920A8A">
              <w:rPr>
                <w:rFonts w:ascii="Times New Roman" w:hAnsi="Times New Roman" w:cs="Times New Roman"/>
                <w:sz w:val="24"/>
                <w:szCs w:val="24"/>
                <w:lang w:val="ru-RU"/>
              </w:rPr>
              <w:t>НҚА жобасының атауы</w:t>
            </w:r>
            <w:r>
              <w:rPr>
                <w:rFonts w:ascii="Times New Roman" w:hAnsi="Times New Roman" w:cs="Times New Roman"/>
                <w:sz w:val="24"/>
                <w:szCs w:val="24"/>
                <w:lang w:val="ru-RU"/>
              </w:rPr>
              <w:t xml:space="preserve"> </w:t>
            </w:r>
          </w:p>
          <w:p w14:paraId="754E95F8" w14:textId="765C0226" w:rsidR="00660438" w:rsidRPr="00920A8A" w:rsidRDefault="00920A8A" w:rsidP="00C36BAF">
            <w:pPr>
              <w:jc w:val="both"/>
              <w:rPr>
                <w:rFonts w:ascii="Times New Roman" w:hAnsi="Times New Roman" w:cs="Times New Roman"/>
                <w:i/>
                <w:iCs/>
                <w:sz w:val="24"/>
                <w:szCs w:val="24"/>
                <w:lang w:val="ru-RU"/>
              </w:rPr>
            </w:pPr>
            <w:r w:rsidRPr="00920A8A">
              <w:rPr>
                <w:rFonts w:ascii="Times New Roman" w:hAnsi="Times New Roman" w:cs="Times New Roman"/>
                <w:i/>
                <w:iCs/>
                <w:sz w:val="24"/>
                <w:szCs w:val="24"/>
                <w:lang w:val="ru-RU"/>
              </w:rPr>
              <w:t>(НҚА түрін көрсете отырып)</w:t>
            </w:r>
          </w:p>
        </w:tc>
        <w:tc>
          <w:tcPr>
            <w:tcW w:w="5670" w:type="dxa"/>
          </w:tcPr>
          <w:p w14:paraId="62DC3FAE" w14:textId="6776DEFA" w:rsidR="00660438" w:rsidRPr="00371609" w:rsidRDefault="00920A8A" w:rsidP="00C36BAF">
            <w:pPr>
              <w:ind w:firstLine="410"/>
              <w:jc w:val="both"/>
              <w:rPr>
                <w:rFonts w:ascii="Times New Roman" w:hAnsi="Times New Roman" w:cs="Times New Roman"/>
                <w:sz w:val="24"/>
                <w:szCs w:val="24"/>
                <w:lang w:val="ru-RU"/>
              </w:rPr>
            </w:pPr>
            <w:r w:rsidRPr="00920A8A">
              <w:rPr>
                <w:rFonts w:ascii="Times New Roman" w:hAnsi="Times New Roman" w:cs="Times New Roman"/>
                <w:color w:val="000000" w:themeColor="text1"/>
                <w:sz w:val="24"/>
                <w:szCs w:val="24"/>
                <w:lang w:val="kk-KZ"/>
              </w:rPr>
              <w:t>«</w:t>
            </w:r>
            <w:r w:rsidR="006414E4" w:rsidRPr="006414E4">
              <w:rPr>
                <w:rFonts w:ascii="Times New Roman" w:hAnsi="Times New Roman" w:cs="Times New Roman"/>
                <w:color w:val="000000" w:themeColor="text1"/>
                <w:sz w:val="24"/>
                <w:szCs w:val="24"/>
                <w:lang w:val="kk-KZ"/>
              </w:rPr>
              <w:t>Агроөнеркәсіптік кешен саласындағы жобаларға кредит беру қағидаларын бекіту туралы</w:t>
            </w:r>
            <w:r w:rsidRPr="00920A8A">
              <w:rPr>
                <w:rFonts w:ascii="Times New Roman" w:hAnsi="Times New Roman" w:cs="Times New Roman"/>
                <w:color w:val="000000" w:themeColor="text1"/>
                <w:sz w:val="24"/>
                <w:szCs w:val="24"/>
                <w:lang w:val="kk-KZ"/>
              </w:rPr>
              <w:t>» Қазақстан Республикасы Ауыл шаруашылығы министрінің 2023 жылғы 31 тамыздағы № 322 бұйрығына өзгерістер мен толықтырулар енгізу туралы» Қазақстан Республикасы Ауыл шаруашылығы министрінің бұйрық жобасы (бұдан әрі – Бұйрық жобасы)</w:t>
            </w:r>
          </w:p>
        </w:tc>
      </w:tr>
      <w:tr w:rsidR="00660438" w:rsidRPr="006414E4" w14:paraId="4E59D7D0" w14:textId="77777777" w:rsidTr="00C36BAF">
        <w:tc>
          <w:tcPr>
            <w:tcW w:w="907" w:type="dxa"/>
            <w:vAlign w:val="center"/>
          </w:tcPr>
          <w:p w14:paraId="7D74AA7D" w14:textId="77777777" w:rsidR="00660438" w:rsidRPr="00371609" w:rsidRDefault="00660438" w:rsidP="00C36BAF">
            <w:pPr>
              <w:pStyle w:val="a4"/>
              <w:numPr>
                <w:ilvl w:val="0"/>
                <w:numId w:val="1"/>
              </w:numPr>
              <w:rPr>
                <w:rFonts w:ascii="Times New Roman" w:hAnsi="Times New Roman" w:cs="Times New Roman"/>
                <w:sz w:val="24"/>
                <w:szCs w:val="24"/>
                <w:lang w:val="ru-RU"/>
              </w:rPr>
            </w:pPr>
          </w:p>
        </w:tc>
        <w:tc>
          <w:tcPr>
            <w:tcW w:w="3630" w:type="dxa"/>
          </w:tcPr>
          <w:p w14:paraId="7FBD84A7" w14:textId="404F1FB7" w:rsidR="00660438" w:rsidRPr="00371609" w:rsidRDefault="00920A8A" w:rsidP="00C36BAF">
            <w:pPr>
              <w:jc w:val="both"/>
              <w:rPr>
                <w:rFonts w:ascii="Times New Roman" w:hAnsi="Times New Roman" w:cs="Times New Roman"/>
                <w:sz w:val="24"/>
                <w:szCs w:val="24"/>
                <w:lang w:val="ru-RU"/>
              </w:rPr>
            </w:pPr>
            <w:r w:rsidRPr="00920A8A">
              <w:rPr>
                <w:rFonts w:ascii="Times New Roman" w:hAnsi="Times New Roman" w:cs="Times New Roman"/>
                <w:sz w:val="24"/>
                <w:szCs w:val="24"/>
                <w:lang w:val="ru-RU"/>
              </w:rPr>
              <w:t>Әзірлеуші мемлекеттік орган</w:t>
            </w:r>
          </w:p>
        </w:tc>
        <w:tc>
          <w:tcPr>
            <w:tcW w:w="5670" w:type="dxa"/>
          </w:tcPr>
          <w:p w14:paraId="2496F5A1" w14:textId="0E7AD3C4" w:rsidR="00660438" w:rsidRPr="001808D9" w:rsidRDefault="00920A8A" w:rsidP="00C36BAF">
            <w:pPr>
              <w:ind w:firstLine="410"/>
              <w:jc w:val="both"/>
              <w:rPr>
                <w:rFonts w:ascii="Times New Roman" w:hAnsi="Times New Roman" w:cs="Times New Roman"/>
                <w:color w:val="000000" w:themeColor="text1"/>
                <w:sz w:val="24"/>
                <w:szCs w:val="24"/>
                <w:lang w:val="ru-RU"/>
              </w:rPr>
            </w:pPr>
            <w:r w:rsidRPr="00920A8A">
              <w:rPr>
                <w:rFonts w:ascii="Times New Roman" w:hAnsi="Times New Roman" w:cs="Times New Roman"/>
                <w:color w:val="000000" w:themeColor="text1"/>
                <w:sz w:val="24"/>
                <w:szCs w:val="24"/>
                <w:lang w:val="ru-RU"/>
              </w:rPr>
              <w:t>Қазақстан Республикасы Ауыл шаруашылығы министрлігі</w:t>
            </w:r>
          </w:p>
        </w:tc>
      </w:tr>
      <w:tr w:rsidR="00660438" w:rsidRPr="006414E4" w14:paraId="0D090A3D" w14:textId="77777777" w:rsidTr="00F502BA">
        <w:trPr>
          <w:trHeight w:val="2281"/>
        </w:trPr>
        <w:tc>
          <w:tcPr>
            <w:tcW w:w="907" w:type="dxa"/>
            <w:vAlign w:val="center"/>
          </w:tcPr>
          <w:p w14:paraId="67B9147C" w14:textId="77777777" w:rsidR="00660438" w:rsidRPr="00371609" w:rsidRDefault="00660438" w:rsidP="00C36BAF">
            <w:pPr>
              <w:pStyle w:val="a4"/>
              <w:numPr>
                <w:ilvl w:val="0"/>
                <w:numId w:val="1"/>
              </w:numPr>
              <w:rPr>
                <w:rFonts w:ascii="Times New Roman" w:hAnsi="Times New Roman" w:cs="Times New Roman"/>
                <w:sz w:val="24"/>
                <w:szCs w:val="24"/>
                <w:lang w:val="ru-RU"/>
              </w:rPr>
            </w:pPr>
          </w:p>
        </w:tc>
        <w:tc>
          <w:tcPr>
            <w:tcW w:w="3630" w:type="dxa"/>
          </w:tcPr>
          <w:p w14:paraId="4253D5A7" w14:textId="4FB7E3BC" w:rsidR="00660438" w:rsidRPr="00FF63F8" w:rsidRDefault="00920A8A" w:rsidP="00C36BAF">
            <w:pPr>
              <w:jc w:val="both"/>
              <w:rPr>
                <w:rFonts w:ascii="Times New Roman" w:hAnsi="Times New Roman" w:cs="Times New Roman"/>
                <w:sz w:val="24"/>
                <w:szCs w:val="24"/>
                <w:lang w:val="ru-RU"/>
              </w:rPr>
            </w:pPr>
            <w:r w:rsidRPr="00920A8A">
              <w:rPr>
                <w:rFonts w:ascii="Times New Roman" w:hAnsi="Times New Roman" w:cs="Times New Roman"/>
                <w:sz w:val="24"/>
                <w:szCs w:val="24"/>
                <w:lang w:val="ru-RU"/>
              </w:rPr>
              <w:t xml:space="preserve">НҚА жобасын әзірлеуге негіздемелер </w:t>
            </w:r>
            <w:r w:rsidRPr="00920A8A">
              <w:rPr>
                <w:rFonts w:ascii="Times New Roman" w:hAnsi="Times New Roman" w:cs="Times New Roman"/>
                <w:i/>
                <w:iCs/>
                <w:sz w:val="24"/>
                <w:szCs w:val="24"/>
                <w:lang w:val="ru-RU"/>
              </w:rPr>
              <w:t>(тиісті НҚА-ға немесе тапсырмаға сілтеме жасай отырып (бар болса))</w:t>
            </w:r>
          </w:p>
        </w:tc>
        <w:tc>
          <w:tcPr>
            <w:tcW w:w="5670" w:type="dxa"/>
          </w:tcPr>
          <w:p w14:paraId="14FB701F" w14:textId="68274DD8" w:rsidR="00A5259D" w:rsidRPr="001808D9" w:rsidRDefault="00920A8A" w:rsidP="00545D3D">
            <w:pPr>
              <w:ind w:firstLine="410"/>
              <w:jc w:val="both"/>
              <w:rPr>
                <w:rFonts w:ascii="Times New Roman" w:hAnsi="Times New Roman" w:cs="Times New Roman"/>
                <w:color w:val="000000" w:themeColor="text1"/>
                <w:sz w:val="24"/>
                <w:szCs w:val="24"/>
                <w:lang w:val="kk-KZ"/>
              </w:rPr>
            </w:pPr>
            <w:r w:rsidRPr="00920A8A">
              <w:rPr>
                <w:rFonts w:ascii="Times New Roman" w:hAnsi="Times New Roman" w:cs="Times New Roman"/>
                <w:color w:val="000000" w:themeColor="text1"/>
                <w:sz w:val="24"/>
                <w:szCs w:val="24"/>
                <w:lang w:val="ru-RU"/>
              </w:rPr>
              <w:t>Бұйрық жобасын әзірлеуге Қазақстан Республикасының Премьер-Министрінің 2025 жылғы 17 шілдедегі № 12-03/07-1465 тапсырмасы негіз болды, оған сәйкес Қазақстан Республикасы Ауыл шаруашылығы министрлігіне 202 «</w:t>
            </w:r>
            <w:r w:rsidR="00EA5F82" w:rsidRPr="00EA5F82">
              <w:rPr>
                <w:rFonts w:ascii="Times New Roman" w:hAnsi="Times New Roman" w:cs="Times New Roman"/>
                <w:color w:val="000000" w:themeColor="text1"/>
                <w:sz w:val="24"/>
                <w:szCs w:val="24"/>
                <w:lang w:val="ru-RU"/>
              </w:rPr>
              <w:t>Облыстық бюджеттерге, республикалық маңызы бар қалалардың, астананың бюджеттеріне агроөнеркәсіптік кешендегі инвестициялық жобаларға кредит беру</w:t>
            </w:r>
            <w:r w:rsidRPr="00920A8A">
              <w:rPr>
                <w:rFonts w:ascii="Times New Roman" w:hAnsi="Times New Roman" w:cs="Times New Roman"/>
                <w:color w:val="000000" w:themeColor="text1"/>
                <w:sz w:val="24"/>
                <w:szCs w:val="24"/>
                <w:lang w:val="ru-RU"/>
              </w:rPr>
              <w:t xml:space="preserve">» бюджеттік бағдарламасы бойынша мемлекеттік қарыздар процестеріне реинжиниринг жүргізу және тиісті жол картасын бекіту тапсырылды.Жүргізілген реинжиниринг қорытындысы бойынша Ауыл шаруашылығы министрлігі агроөнеркәсіптік кешен саласындағы жобаларды кредиттеу бағдарламасын (Солтүстік Қазақстан облысының тәжірибесін тарату) іске асыру </w:t>
            </w:r>
            <w:r w:rsidR="006414E4">
              <w:rPr>
                <w:rFonts w:ascii="Times New Roman" w:hAnsi="Times New Roman" w:cs="Times New Roman"/>
                <w:color w:val="000000" w:themeColor="text1"/>
                <w:sz w:val="24"/>
                <w:szCs w:val="24"/>
                <w:lang w:val="ru-RU"/>
              </w:rPr>
              <w:t>тетігін</w:t>
            </w:r>
            <w:r w:rsidRPr="00920A8A">
              <w:rPr>
                <w:rFonts w:ascii="Times New Roman" w:hAnsi="Times New Roman" w:cs="Times New Roman"/>
                <w:color w:val="000000" w:themeColor="text1"/>
                <w:sz w:val="24"/>
                <w:szCs w:val="24"/>
                <w:lang w:val="ru-RU"/>
              </w:rPr>
              <w:t xml:space="preserve"> цифрландыру жөніндегі жұмыстарды аяқтады, осыған байланысты Бұйрық жобасымен Қағидаларға тиісті өзгерістер енгізу көзделеді.Бұдан бөлек, Экономикалық өсуді қамтамасыз ету жөніндегі штабтың 2026 жылғы 24 шілдедегі № 12-18/05-4921 хаттамасының 4-тармағының 2-тармақшасына сәйкес Ауыл шаруашылығы министрлігіне жергілікті атқарушы органдарға биоактивтерді және (немесе) жабдықтарды ғана сатып алуды көздейтін жұмыс істеп тұрған кәсіпорындардың жобалары бойынша қарыз алушы тарапынан қатты кепілдік мүлікті міндетті түрде ұсыну және </w:t>
            </w:r>
            <w:r w:rsidR="006414E4">
              <w:rPr>
                <w:rFonts w:ascii="Times New Roman" w:hAnsi="Times New Roman" w:cs="Times New Roman"/>
                <w:color w:val="000000" w:themeColor="text1"/>
                <w:sz w:val="24"/>
                <w:szCs w:val="24"/>
                <w:lang w:val="ru-RU"/>
              </w:rPr>
              <w:t>бірлесіп</w:t>
            </w:r>
            <w:r w:rsidRPr="00920A8A">
              <w:rPr>
                <w:rFonts w:ascii="Times New Roman" w:hAnsi="Times New Roman" w:cs="Times New Roman"/>
                <w:color w:val="000000" w:themeColor="text1"/>
                <w:sz w:val="24"/>
                <w:szCs w:val="24"/>
                <w:lang w:val="ru-RU"/>
              </w:rPr>
              <w:t xml:space="preserve"> қаржыландыру деңгейі бойынша талаптарды дербес айқындау құқығын беру бөлігінде Агроөнеркәсіптік кешен саласындағы жобалар</w:t>
            </w:r>
            <w:r w:rsidR="006414E4">
              <w:rPr>
                <w:rFonts w:ascii="Times New Roman" w:hAnsi="Times New Roman" w:cs="Times New Roman"/>
                <w:color w:val="000000" w:themeColor="text1"/>
                <w:sz w:val="24"/>
                <w:szCs w:val="24"/>
                <w:lang w:val="ru-RU"/>
              </w:rPr>
              <w:t>ға</w:t>
            </w:r>
            <w:r w:rsidRPr="00920A8A">
              <w:rPr>
                <w:rFonts w:ascii="Times New Roman" w:hAnsi="Times New Roman" w:cs="Times New Roman"/>
                <w:color w:val="000000" w:themeColor="text1"/>
                <w:sz w:val="24"/>
                <w:szCs w:val="24"/>
                <w:lang w:val="ru-RU"/>
              </w:rPr>
              <w:t xml:space="preserve"> кредит</w:t>
            </w:r>
            <w:r w:rsidR="006414E4">
              <w:rPr>
                <w:rFonts w:ascii="Times New Roman" w:hAnsi="Times New Roman" w:cs="Times New Roman"/>
                <w:color w:val="000000" w:themeColor="text1"/>
                <w:sz w:val="24"/>
                <w:szCs w:val="24"/>
                <w:lang w:val="ru-RU"/>
              </w:rPr>
              <w:t xml:space="preserve"> беру </w:t>
            </w:r>
            <w:r w:rsidRPr="00920A8A">
              <w:rPr>
                <w:rFonts w:ascii="Times New Roman" w:hAnsi="Times New Roman" w:cs="Times New Roman"/>
                <w:color w:val="000000" w:themeColor="text1"/>
                <w:sz w:val="24"/>
                <w:szCs w:val="24"/>
                <w:lang w:val="ru-RU"/>
              </w:rPr>
              <w:t>қағидаларына өзгерістер енгізу тапсырылды.Бұдан бөлек, Қазақстан Республикасының Премьер-Министрінің 2026 жылғы 16 шілдедегі № 21-06/4180 тапсырмасына сәйкес Қазақстан Республикасы Ауыл шаруашылығы министрлігіне «Солтүстік Қазақстан облысының тәжірибесі» жобасына ұқсас, агроөнеркәсіптік кешен субъектілерін әлеуметтік-кәсіпкерлік корпорациялар</w:t>
            </w:r>
            <w:r w:rsidR="006414E4">
              <w:rPr>
                <w:rFonts w:ascii="Times New Roman" w:hAnsi="Times New Roman" w:cs="Times New Roman"/>
                <w:color w:val="000000" w:themeColor="text1"/>
                <w:sz w:val="24"/>
                <w:szCs w:val="24"/>
                <w:lang w:val="ru-RU"/>
              </w:rPr>
              <w:t>ы</w:t>
            </w:r>
            <w:r w:rsidRPr="00920A8A">
              <w:rPr>
                <w:rFonts w:ascii="Times New Roman" w:hAnsi="Times New Roman" w:cs="Times New Roman"/>
                <w:color w:val="000000" w:themeColor="text1"/>
                <w:sz w:val="24"/>
                <w:szCs w:val="24"/>
                <w:lang w:val="ru-RU"/>
              </w:rPr>
              <w:t xml:space="preserve"> арқылы кейіннен кредит</w:t>
            </w:r>
            <w:r w:rsidR="006414E4">
              <w:rPr>
                <w:rFonts w:ascii="Times New Roman" w:hAnsi="Times New Roman" w:cs="Times New Roman"/>
                <w:color w:val="000000" w:themeColor="text1"/>
                <w:sz w:val="24"/>
                <w:szCs w:val="24"/>
                <w:lang w:val="ru-RU"/>
              </w:rPr>
              <w:t xml:space="preserve"> беру</w:t>
            </w:r>
            <w:r w:rsidRPr="00920A8A">
              <w:rPr>
                <w:rFonts w:ascii="Times New Roman" w:hAnsi="Times New Roman" w:cs="Times New Roman"/>
                <w:color w:val="000000" w:themeColor="text1"/>
                <w:sz w:val="24"/>
                <w:szCs w:val="24"/>
                <w:lang w:val="ru-RU"/>
              </w:rPr>
              <w:t xml:space="preserve"> үшін бюджет қаражатын тікелей жергілікті атқарушы органдарға беруді көздейтін, ұзақ мерзімді бюджеттік кредит беру арқылы мемлекеттік қолдау </w:t>
            </w:r>
            <w:r w:rsidR="006414E4">
              <w:rPr>
                <w:rFonts w:ascii="Times New Roman" w:hAnsi="Times New Roman" w:cs="Times New Roman"/>
                <w:color w:val="000000" w:themeColor="text1"/>
                <w:sz w:val="24"/>
                <w:szCs w:val="24"/>
                <w:lang w:val="ru-RU"/>
              </w:rPr>
              <w:t>тетігін</w:t>
            </w:r>
            <w:r w:rsidRPr="00920A8A">
              <w:rPr>
                <w:rFonts w:ascii="Times New Roman" w:hAnsi="Times New Roman" w:cs="Times New Roman"/>
                <w:color w:val="000000" w:themeColor="text1"/>
                <w:sz w:val="24"/>
                <w:szCs w:val="24"/>
                <w:lang w:val="ru-RU"/>
              </w:rPr>
              <w:t xml:space="preserve"> 2027 жылдан бастап іске асыру мәселесін пысықтау тапсырылды.Осыған байланысты, Қазақстан Республикасы Ауыл шаруашылығы </w:t>
            </w:r>
            <w:r w:rsidRPr="00920A8A">
              <w:rPr>
                <w:rFonts w:ascii="Times New Roman" w:hAnsi="Times New Roman" w:cs="Times New Roman"/>
                <w:color w:val="000000" w:themeColor="text1"/>
                <w:sz w:val="24"/>
                <w:szCs w:val="24"/>
                <w:lang w:val="ru-RU"/>
              </w:rPr>
              <w:lastRenderedPageBreak/>
              <w:t>министрлігі Қазақстан Республикасы Ауыл шаруашылығы министрінің 2023 жылғы 31 тамыздағы № 322 бұйрығымен бекітілген Агроөнеркәсіптік кешен саласындағы жобалар</w:t>
            </w:r>
            <w:r w:rsidR="00545D3D">
              <w:rPr>
                <w:rFonts w:ascii="Times New Roman" w:hAnsi="Times New Roman" w:cs="Times New Roman"/>
                <w:color w:val="000000" w:themeColor="text1"/>
                <w:sz w:val="24"/>
                <w:szCs w:val="24"/>
                <w:lang w:val="ru-RU"/>
              </w:rPr>
              <w:t>ға</w:t>
            </w:r>
            <w:bookmarkStart w:id="0" w:name="_GoBack"/>
            <w:bookmarkEnd w:id="0"/>
            <w:r w:rsidRPr="00920A8A">
              <w:rPr>
                <w:rFonts w:ascii="Times New Roman" w:hAnsi="Times New Roman" w:cs="Times New Roman"/>
                <w:color w:val="000000" w:themeColor="text1"/>
                <w:sz w:val="24"/>
                <w:szCs w:val="24"/>
                <w:lang w:val="ru-RU"/>
              </w:rPr>
              <w:t xml:space="preserve"> кредит</w:t>
            </w:r>
            <w:r w:rsidR="006414E4">
              <w:rPr>
                <w:rFonts w:ascii="Times New Roman" w:hAnsi="Times New Roman" w:cs="Times New Roman"/>
                <w:color w:val="000000" w:themeColor="text1"/>
                <w:sz w:val="24"/>
                <w:szCs w:val="24"/>
                <w:lang w:val="ru-RU"/>
              </w:rPr>
              <w:t xml:space="preserve"> беру</w:t>
            </w:r>
            <w:r w:rsidRPr="00920A8A">
              <w:rPr>
                <w:rFonts w:ascii="Times New Roman" w:hAnsi="Times New Roman" w:cs="Times New Roman"/>
                <w:color w:val="000000" w:themeColor="text1"/>
                <w:sz w:val="24"/>
                <w:szCs w:val="24"/>
                <w:lang w:val="ru-RU"/>
              </w:rPr>
              <w:t xml:space="preserve"> қағидаларына «Игілік» және «Береке» жеңілдікпен кредит беру бағдарламаларын кредит берудің жаңа бағыттары ретінде енгізуді көздейтін өзгерістер мен толықтырулар енгізу бойынша жұмыс жүргізуде.</w:t>
            </w:r>
          </w:p>
        </w:tc>
      </w:tr>
      <w:tr w:rsidR="00660438" w:rsidRPr="00920A8A" w14:paraId="19E94F62" w14:textId="77777777" w:rsidTr="00C36BAF">
        <w:tc>
          <w:tcPr>
            <w:tcW w:w="907" w:type="dxa"/>
            <w:vAlign w:val="center"/>
          </w:tcPr>
          <w:p w14:paraId="2EDA89BF" w14:textId="77777777" w:rsidR="00660438" w:rsidRPr="00371609" w:rsidRDefault="00660438" w:rsidP="00C36BAF">
            <w:pPr>
              <w:pStyle w:val="a4"/>
              <w:numPr>
                <w:ilvl w:val="0"/>
                <w:numId w:val="1"/>
              </w:numPr>
              <w:rPr>
                <w:rFonts w:ascii="Times New Roman" w:hAnsi="Times New Roman" w:cs="Times New Roman"/>
                <w:sz w:val="24"/>
                <w:szCs w:val="24"/>
                <w:lang w:val="ru-RU"/>
              </w:rPr>
            </w:pPr>
          </w:p>
        </w:tc>
        <w:tc>
          <w:tcPr>
            <w:tcW w:w="3630" w:type="dxa"/>
          </w:tcPr>
          <w:p w14:paraId="10E33816" w14:textId="6D4EB6FF" w:rsidR="00660438" w:rsidRPr="00371609" w:rsidRDefault="00920A8A" w:rsidP="00C36BAF">
            <w:pPr>
              <w:jc w:val="both"/>
              <w:rPr>
                <w:rFonts w:ascii="Times New Roman" w:hAnsi="Times New Roman" w:cs="Times New Roman"/>
                <w:sz w:val="24"/>
                <w:szCs w:val="24"/>
                <w:lang w:val="ru-RU"/>
              </w:rPr>
            </w:pPr>
            <w:r w:rsidRPr="00920A8A">
              <w:rPr>
                <w:rFonts w:ascii="Times New Roman" w:hAnsi="Times New Roman" w:cs="Times New Roman"/>
                <w:sz w:val="24"/>
                <w:szCs w:val="24"/>
                <w:lang w:val="ru-RU"/>
              </w:rPr>
              <w:t>НҚА жобасының қысқаша мазмұны, негізгі ережелерінің сипаттамасы</w:t>
            </w:r>
          </w:p>
        </w:tc>
        <w:tc>
          <w:tcPr>
            <w:tcW w:w="5670" w:type="dxa"/>
          </w:tcPr>
          <w:p w14:paraId="36FC918A" w14:textId="77777777" w:rsidR="00920A8A" w:rsidRPr="00920A8A" w:rsidRDefault="00920A8A" w:rsidP="00920A8A">
            <w:pPr>
              <w:ind w:firstLine="459"/>
              <w:jc w:val="both"/>
              <w:rPr>
                <w:rFonts w:ascii="Times New Roman" w:eastAsia="Times New Roman" w:hAnsi="Times New Roman" w:cs="Times New Roman"/>
                <w:sz w:val="24"/>
                <w:szCs w:val="24"/>
              </w:rPr>
            </w:pPr>
            <w:r w:rsidRPr="00920A8A">
              <w:rPr>
                <w:rFonts w:ascii="Times New Roman" w:eastAsia="Times New Roman" w:hAnsi="Times New Roman" w:cs="Times New Roman"/>
                <w:sz w:val="24"/>
                <w:szCs w:val="24"/>
              </w:rPr>
              <w:t>Бұйрық жобасымен мыналар көзделеді:</w:t>
            </w:r>
          </w:p>
          <w:p w14:paraId="12683739" w14:textId="77777777" w:rsidR="00920A8A" w:rsidRPr="00920A8A" w:rsidRDefault="00920A8A" w:rsidP="00920A8A">
            <w:pPr>
              <w:numPr>
                <w:ilvl w:val="0"/>
                <w:numId w:val="2"/>
              </w:numPr>
              <w:jc w:val="both"/>
              <w:rPr>
                <w:rFonts w:ascii="Times New Roman" w:eastAsia="Times New Roman" w:hAnsi="Times New Roman" w:cs="Times New Roman"/>
                <w:sz w:val="24"/>
                <w:szCs w:val="24"/>
              </w:rPr>
            </w:pPr>
            <w:r w:rsidRPr="00920A8A">
              <w:rPr>
                <w:rFonts w:ascii="Times New Roman" w:eastAsia="Times New Roman" w:hAnsi="Times New Roman" w:cs="Times New Roman"/>
                <w:sz w:val="24"/>
                <w:szCs w:val="24"/>
              </w:rPr>
              <w:t>жергілікті атқарушы органдарға биологиялық активтерді және (немесе) жабдықтарды ғана сатып алуды көздейтін жұмыс істеп тұрған кәсіпорындардың жобалары бойынша қарыз алушы тарапынан қатты кепілдік мүлікті міндетті түрде ұсыну және қоса қаржыландыру деңгейі бойынша талаптарды дербес айқындау құқығын беру;</w:t>
            </w:r>
          </w:p>
          <w:p w14:paraId="431B4240" w14:textId="77777777" w:rsidR="00920A8A" w:rsidRPr="00920A8A" w:rsidRDefault="00920A8A" w:rsidP="00920A8A">
            <w:pPr>
              <w:numPr>
                <w:ilvl w:val="0"/>
                <w:numId w:val="2"/>
              </w:numPr>
              <w:jc w:val="both"/>
              <w:rPr>
                <w:rFonts w:ascii="Times New Roman" w:eastAsia="Times New Roman" w:hAnsi="Times New Roman" w:cs="Times New Roman"/>
                <w:sz w:val="24"/>
                <w:szCs w:val="24"/>
              </w:rPr>
            </w:pPr>
            <w:r w:rsidRPr="00920A8A">
              <w:rPr>
                <w:rFonts w:ascii="Times New Roman" w:eastAsia="Times New Roman" w:hAnsi="Times New Roman" w:cs="Times New Roman"/>
                <w:sz w:val="24"/>
                <w:szCs w:val="24"/>
              </w:rPr>
              <w:t>«Игілік» және «Береке» жеңілдікпен кредит беру бағдарламаларын кредит берудің жаңа бағыттары ретінде енгізу;</w:t>
            </w:r>
          </w:p>
          <w:p w14:paraId="07C9621A" w14:textId="7437EDB1" w:rsidR="00920A8A" w:rsidRPr="00920A8A" w:rsidRDefault="00920A8A" w:rsidP="00920A8A">
            <w:pPr>
              <w:numPr>
                <w:ilvl w:val="0"/>
                <w:numId w:val="2"/>
              </w:numPr>
              <w:jc w:val="both"/>
              <w:rPr>
                <w:rFonts w:ascii="Times New Roman" w:eastAsia="Times New Roman" w:hAnsi="Times New Roman" w:cs="Times New Roman"/>
                <w:sz w:val="24"/>
                <w:szCs w:val="24"/>
              </w:rPr>
            </w:pPr>
            <w:r w:rsidRPr="00920A8A">
              <w:rPr>
                <w:rFonts w:ascii="Times New Roman" w:eastAsia="Times New Roman" w:hAnsi="Times New Roman" w:cs="Times New Roman"/>
                <w:sz w:val="24"/>
                <w:szCs w:val="24"/>
              </w:rPr>
              <w:t>агроөнеркәсіптік кешен саласындағы жобалар</w:t>
            </w:r>
            <w:r w:rsidR="006414E4">
              <w:rPr>
                <w:rFonts w:ascii="Times New Roman" w:eastAsia="Times New Roman" w:hAnsi="Times New Roman" w:cs="Times New Roman"/>
                <w:sz w:val="24"/>
                <w:szCs w:val="24"/>
                <w:lang w:val="kk-KZ"/>
              </w:rPr>
              <w:t>ға</w:t>
            </w:r>
            <w:r w:rsidRPr="00920A8A">
              <w:rPr>
                <w:rFonts w:ascii="Times New Roman" w:eastAsia="Times New Roman" w:hAnsi="Times New Roman" w:cs="Times New Roman"/>
                <w:sz w:val="24"/>
                <w:szCs w:val="24"/>
              </w:rPr>
              <w:t xml:space="preserve"> кредит</w:t>
            </w:r>
            <w:r w:rsidR="006414E4">
              <w:rPr>
                <w:rFonts w:ascii="Times New Roman" w:eastAsia="Times New Roman" w:hAnsi="Times New Roman" w:cs="Times New Roman"/>
                <w:sz w:val="24"/>
                <w:szCs w:val="24"/>
                <w:lang w:val="kk-KZ"/>
              </w:rPr>
              <w:t xml:space="preserve"> беру</w:t>
            </w:r>
            <w:r w:rsidRPr="00920A8A">
              <w:rPr>
                <w:rFonts w:ascii="Times New Roman" w:eastAsia="Times New Roman" w:hAnsi="Times New Roman" w:cs="Times New Roman"/>
                <w:sz w:val="24"/>
                <w:szCs w:val="24"/>
              </w:rPr>
              <w:t xml:space="preserve"> бағдарламасын (Солтүстік Қазақстан облысының тәжірибесін тарату) іске асырудың цифрлық </w:t>
            </w:r>
            <w:r w:rsidR="006414E4">
              <w:rPr>
                <w:rFonts w:ascii="Times New Roman" w:eastAsia="Times New Roman" w:hAnsi="Times New Roman" w:cs="Times New Roman"/>
                <w:sz w:val="24"/>
                <w:szCs w:val="24"/>
                <w:lang w:val="kk-KZ"/>
              </w:rPr>
              <w:t>тетігін</w:t>
            </w:r>
            <w:r w:rsidRPr="00920A8A">
              <w:rPr>
                <w:rFonts w:ascii="Times New Roman" w:eastAsia="Times New Roman" w:hAnsi="Times New Roman" w:cs="Times New Roman"/>
                <w:sz w:val="24"/>
                <w:szCs w:val="24"/>
              </w:rPr>
              <w:t xml:space="preserve"> енгізу;</w:t>
            </w:r>
          </w:p>
          <w:p w14:paraId="77EB5358" w14:textId="7F4536B8" w:rsidR="00F502BA" w:rsidRPr="00920A8A" w:rsidRDefault="00920A8A" w:rsidP="00920A8A">
            <w:pPr>
              <w:numPr>
                <w:ilvl w:val="0"/>
                <w:numId w:val="2"/>
              </w:numPr>
              <w:jc w:val="both"/>
              <w:rPr>
                <w:rFonts w:ascii="Times New Roman" w:eastAsia="Times New Roman" w:hAnsi="Times New Roman" w:cs="Times New Roman"/>
                <w:sz w:val="24"/>
                <w:szCs w:val="24"/>
              </w:rPr>
            </w:pPr>
            <w:r w:rsidRPr="00920A8A">
              <w:rPr>
                <w:rFonts w:ascii="Times New Roman" w:eastAsia="Times New Roman" w:hAnsi="Times New Roman" w:cs="Times New Roman"/>
                <w:sz w:val="24"/>
                <w:szCs w:val="24"/>
              </w:rPr>
              <w:t>ауыл шаруашылығы алқаптары оларда жер пайдалану құқығында және (немесе) жеке меншік құқығында болуға тиіс екенін көздейтін үміткерлерге қойылатын талаптарды нақтылау.</w:t>
            </w:r>
          </w:p>
        </w:tc>
      </w:tr>
      <w:tr w:rsidR="00005419" w:rsidRPr="00920A8A" w14:paraId="175BFF73" w14:textId="77777777" w:rsidTr="00C36BAF">
        <w:tc>
          <w:tcPr>
            <w:tcW w:w="907" w:type="dxa"/>
            <w:vAlign w:val="center"/>
          </w:tcPr>
          <w:p w14:paraId="2697122F" w14:textId="77777777" w:rsidR="00005419" w:rsidRPr="00920A8A" w:rsidRDefault="00005419" w:rsidP="00C36BAF">
            <w:pPr>
              <w:pStyle w:val="a4"/>
              <w:numPr>
                <w:ilvl w:val="0"/>
                <w:numId w:val="1"/>
              </w:numPr>
              <w:rPr>
                <w:rFonts w:ascii="Times New Roman" w:hAnsi="Times New Roman" w:cs="Times New Roman"/>
                <w:sz w:val="24"/>
                <w:szCs w:val="24"/>
              </w:rPr>
            </w:pPr>
          </w:p>
        </w:tc>
        <w:tc>
          <w:tcPr>
            <w:tcW w:w="3630" w:type="dxa"/>
          </w:tcPr>
          <w:p w14:paraId="0CA155AA" w14:textId="4E048ABC" w:rsidR="00005419" w:rsidRPr="00920A8A" w:rsidRDefault="00E06FE0" w:rsidP="00C36BAF">
            <w:pPr>
              <w:jc w:val="both"/>
              <w:rPr>
                <w:rFonts w:ascii="Times New Roman" w:hAnsi="Times New Roman" w:cs="Times New Roman"/>
                <w:sz w:val="24"/>
                <w:szCs w:val="24"/>
              </w:rPr>
            </w:pPr>
            <w:r w:rsidRPr="00E06FE0">
              <w:rPr>
                <w:rFonts w:ascii="Times New Roman" w:hAnsi="Times New Roman" w:cs="Times New Roman"/>
                <w:sz w:val="24"/>
                <w:szCs w:val="24"/>
              </w:rPr>
              <w:t>Күтілетін нәтижелердің нақты мақсаттары мен мерзімдері</w:t>
            </w:r>
          </w:p>
        </w:tc>
        <w:tc>
          <w:tcPr>
            <w:tcW w:w="5670" w:type="dxa"/>
          </w:tcPr>
          <w:p w14:paraId="40BA3938" w14:textId="42CE1C56" w:rsidR="00FF73CC" w:rsidRDefault="00920A8A" w:rsidP="00C57B52">
            <w:pPr>
              <w:ind w:firstLine="459"/>
              <w:jc w:val="both"/>
              <w:rPr>
                <w:rFonts w:ascii="Times New Roman" w:hAnsi="Times New Roman"/>
                <w:color w:val="000000" w:themeColor="text1"/>
                <w:sz w:val="24"/>
                <w:szCs w:val="24"/>
              </w:rPr>
            </w:pPr>
            <w:r w:rsidRPr="00920A8A">
              <w:rPr>
                <w:rFonts w:ascii="Times New Roman" w:hAnsi="Times New Roman"/>
                <w:color w:val="000000" w:themeColor="text1"/>
                <w:sz w:val="24"/>
                <w:szCs w:val="24"/>
              </w:rPr>
              <w:t>Жоба Қазақстан Республикасының Премьер-Министрінің тапсырмасын іске асыру мақсатында әзірленді, оған сәйкес Қазақстан Республикасы Ауыл шаруашылығы министрлігіне 202 «</w:t>
            </w:r>
            <w:r w:rsidR="006414E4" w:rsidRPr="006414E4">
              <w:rPr>
                <w:rFonts w:ascii="Times New Roman" w:hAnsi="Times New Roman"/>
                <w:color w:val="000000" w:themeColor="text1"/>
                <w:sz w:val="24"/>
                <w:szCs w:val="24"/>
              </w:rPr>
              <w:t>Облыстық бюджеттерге, республикалық маңызы бар қалалардың, астананың бюджеттеріне агроөнеркәсіптік кешендегі инвестициялық жобаларға кредит беру</w:t>
            </w:r>
            <w:r w:rsidRPr="00920A8A">
              <w:rPr>
                <w:rFonts w:ascii="Times New Roman" w:hAnsi="Times New Roman"/>
                <w:color w:val="000000" w:themeColor="text1"/>
                <w:sz w:val="24"/>
                <w:szCs w:val="24"/>
              </w:rPr>
              <w:t>» бюджеттік бағдарламасы бойынша мемлекеттік қарыздар процестеріне реинжиниринг жүргізу және тиісті жол картасын бекіту тапсырылды.</w:t>
            </w:r>
          </w:p>
          <w:p w14:paraId="2BB46B30" w14:textId="23FAAFC4" w:rsidR="00FF73CC" w:rsidRDefault="00920A8A" w:rsidP="006414E4">
            <w:pPr>
              <w:ind w:firstLine="459"/>
              <w:jc w:val="both"/>
              <w:rPr>
                <w:rFonts w:ascii="Times New Roman" w:hAnsi="Times New Roman"/>
                <w:color w:val="000000" w:themeColor="text1"/>
                <w:sz w:val="24"/>
                <w:szCs w:val="24"/>
              </w:rPr>
            </w:pPr>
            <w:r w:rsidRPr="00920A8A">
              <w:rPr>
                <w:rFonts w:ascii="Times New Roman" w:hAnsi="Times New Roman"/>
                <w:color w:val="000000" w:themeColor="text1"/>
                <w:sz w:val="24"/>
                <w:szCs w:val="24"/>
              </w:rPr>
              <w:t>Жүргізілген реинжиниринг қорытындысы бойынша Ауыл шаруашылығы министрлігі агроөнеркәсіптік кешен саласындағы жобалар</w:t>
            </w:r>
            <w:r w:rsidR="006414E4">
              <w:rPr>
                <w:rFonts w:ascii="Times New Roman" w:hAnsi="Times New Roman"/>
                <w:color w:val="000000" w:themeColor="text1"/>
                <w:sz w:val="24"/>
                <w:szCs w:val="24"/>
                <w:lang w:val="kk-KZ"/>
              </w:rPr>
              <w:t>ға</w:t>
            </w:r>
            <w:r w:rsidRPr="00920A8A">
              <w:rPr>
                <w:rFonts w:ascii="Times New Roman" w:hAnsi="Times New Roman"/>
                <w:color w:val="000000" w:themeColor="text1"/>
                <w:sz w:val="24"/>
                <w:szCs w:val="24"/>
              </w:rPr>
              <w:t xml:space="preserve"> кредит</w:t>
            </w:r>
            <w:r w:rsidR="006414E4">
              <w:rPr>
                <w:rFonts w:ascii="Times New Roman" w:hAnsi="Times New Roman"/>
                <w:color w:val="000000" w:themeColor="text1"/>
                <w:sz w:val="24"/>
                <w:szCs w:val="24"/>
                <w:lang w:val="kk-KZ"/>
              </w:rPr>
              <w:t xml:space="preserve"> беру</w:t>
            </w:r>
            <w:r w:rsidRPr="00920A8A">
              <w:rPr>
                <w:rFonts w:ascii="Times New Roman" w:hAnsi="Times New Roman"/>
                <w:color w:val="000000" w:themeColor="text1"/>
                <w:sz w:val="24"/>
                <w:szCs w:val="24"/>
              </w:rPr>
              <w:t xml:space="preserve"> бағдарламасын (Солтүстік Қазақстан облысының тәжірибесін тарату) іске асыру </w:t>
            </w:r>
            <w:r w:rsidR="00114C40">
              <w:rPr>
                <w:rFonts w:ascii="Times New Roman" w:hAnsi="Times New Roman"/>
                <w:color w:val="000000" w:themeColor="text1"/>
                <w:sz w:val="24"/>
                <w:szCs w:val="24"/>
                <w:lang w:val="kk-KZ"/>
              </w:rPr>
              <w:t>тетігін</w:t>
            </w:r>
            <w:r w:rsidRPr="00920A8A">
              <w:rPr>
                <w:rFonts w:ascii="Times New Roman" w:hAnsi="Times New Roman"/>
                <w:color w:val="000000" w:themeColor="text1"/>
                <w:sz w:val="24"/>
                <w:szCs w:val="24"/>
              </w:rPr>
              <w:t xml:space="preserve"> цифрландыру жөніндегі жұмыстарды аяқтады, осыған байланысты Бұйрық жобасымен Қағидаларға тиісті өзгерістер енгізу көзделеді.</w:t>
            </w:r>
          </w:p>
          <w:p w14:paraId="704E3CDC" w14:textId="6AFDECCE" w:rsidR="00920A8A" w:rsidRDefault="00920A8A" w:rsidP="00C57B52">
            <w:pPr>
              <w:ind w:firstLine="459"/>
              <w:jc w:val="both"/>
              <w:rPr>
                <w:rFonts w:ascii="Times New Roman" w:hAnsi="Times New Roman"/>
                <w:color w:val="000000" w:themeColor="text1"/>
                <w:sz w:val="24"/>
                <w:szCs w:val="24"/>
              </w:rPr>
            </w:pPr>
            <w:r w:rsidRPr="00920A8A">
              <w:rPr>
                <w:rFonts w:ascii="Times New Roman" w:hAnsi="Times New Roman"/>
                <w:color w:val="000000" w:themeColor="text1"/>
                <w:sz w:val="24"/>
                <w:szCs w:val="24"/>
              </w:rPr>
              <w:t xml:space="preserve">Бұдан бөлек, Экономикалық өсуді қамтамасыз ету жөніндегі штабтың 2026 жылғы 24 шілдедегі № 12-18/05-4921 хаттамасының 4-тармағының 2-тармақшасына сәйкес Ауыл шаруашылығы министрлігіне жергілікті атқарушы органдарға биологиялық активтерді және (немесе) жабдықтарды ғана сатып алуды көздейтін жұмыс істеп тұрған кәсіпорындардың жобалары бойынша қарыз алушы тарапынан қатты кепілдік мүлікті міндетті түрде </w:t>
            </w:r>
            <w:r w:rsidRPr="00920A8A">
              <w:rPr>
                <w:rFonts w:ascii="Times New Roman" w:hAnsi="Times New Roman"/>
                <w:color w:val="000000" w:themeColor="text1"/>
                <w:sz w:val="24"/>
                <w:szCs w:val="24"/>
              </w:rPr>
              <w:lastRenderedPageBreak/>
              <w:t>ұсыну және қоса қаржыландыру деңгейі бойынша талаптарды дербес айқындау құқығын беру бөлігінде Агроөнеркәсіптік кешен саласындағы жобаларды кредит</w:t>
            </w:r>
            <w:r w:rsidR="00114C40">
              <w:rPr>
                <w:rFonts w:ascii="Times New Roman" w:hAnsi="Times New Roman"/>
                <w:color w:val="000000" w:themeColor="text1"/>
                <w:sz w:val="24"/>
                <w:szCs w:val="24"/>
                <w:lang w:val="kk-KZ"/>
              </w:rPr>
              <w:t xml:space="preserve"> беру</w:t>
            </w:r>
            <w:r w:rsidRPr="00920A8A">
              <w:rPr>
                <w:rFonts w:ascii="Times New Roman" w:hAnsi="Times New Roman"/>
                <w:color w:val="000000" w:themeColor="text1"/>
                <w:sz w:val="24"/>
                <w:szCs w:val="24"/>
              </w:rPr>
              <w:t xml:space="preserve"> қағидаларына өзгерістер енгізу тапсырылды.</w:t>
            </w:r>
          </w:p>
          <w:p w14:paraId="682BE902" w14:textId="16512A8C" w:rsidR="00920A8A" w:rsidRDefault="00920A8A" w:rsidP="00C57B52">
            <w:pPr>
              <w:ind w:firstLine="459"/>
              <w:jc w:val="both"/>
              <w:rPr>
                <w:rFonts w:ascii="Times New Roman" w:hAnsi="Times New Roman"/>
                <w:color w:val="000000" w:themeColor="text1"/>
                <w:sz w:val="24"/>
                <w:szCs w:val="24"/>
              </w:rPr>
            </w:pPr>
            <w:r w:rsidRPr="00920A8A">
              <w:rPr>
                <w:rFonts w:ascii="Times New Roman" w:hAnsi="Times New Roman"/>
                <w:color w:val="000000" w:themeColor="text1"/>
                <w:sz w:val="24"/>
                <w:szCs w:val="24"/>
              </w:rPr>
              <w:t>Бұдан бөлек, Қазақстан Республикасының Премьер-Министрінің 2026 жылғы 16 шілдедегі № 21-06/4180 тапсырмасына сәйкес Қазақстан Республикасы Ауыл шаруашылығы министрлігіне «Солтүстік Қазақстан облысының тәжірибесі» жобасына ұқсас, агроөнеркәсіптік кешен субъектілерін әлеуметтік-кәсіпкерлік корпорациялар арқылы кейіннен кредит</w:t>
            </w:r>
            <w:r w:rsidR="00114C40">
              <w:rPr>
                <w:rFonts w:ascii="Times New Roman" w:hAnsi="Times New Roman"/>
                <w:color w:val="000000" w:themeColor="text1"/>
                <w:sz w:val="24"/>
                <w:szCs w:val="24"/>
                <w:lang w:val="kk-KZ"/>
              </w:rPr>
              <w:t xml:space="preserve"> беру</w:t>
            </w:r>
            <w:r w:rsidRPr="00920A8A">
              <w:rPr>
                <w:rFonts w:ascii="Times New Roman" w:hAnsi="Times New Roman"/>
                <w:color w:val="000000" w:themeColor="text1"/>
                <w:sz w:val="24"/>
                <w:szCs w:val="24"/>
              </w:rPr>
              <w:t xml:space="preserve"> үшін budget қаражатын тікелей жергілікті атқарушы органдарға беруді көздейтін, ұзақ мерзімді бюджеттік кредит беру арқылы мемлекеттік қолдау механизмін 2027 жылдан бастап іске асыру мәселесін пысықтау тапсырылды.</w:t>
            </w:r>
          </w:p>
          <w:p w14:paraId="24602444" w14:textId="08EF1433" w:rsidR="00C57B52" w:rsidRPr="00920A8A" w:rsidRDefault="00920A8A" w:rsidP="00114C40">
            <w:pPr>
              <w:ind w:firstLine="459"/>
              <w:jc w:val="both"/>
              <w:rPr>
                <w:rFonts w:ascii="Times New Roman" w:hAnsi="Times New Roman"/>
                <w:color w:val="000000" w:themeColor="text1"/>
                <w:sz w:val="24"/>
                <w:szCs w:val="24"/>
              </w:rPr>
            </w:pPr>
            <w:r w:rsidRPr="00920A8A">
              <w:rPr>
                <w:rFonts w:ascii="Times New Roman" w:hAnsi="Times New Roman"/>
                <w:color w:val="000000" w:themeColor="text1"/>
                <w:sz w:val="24"/>
                <w:szCs w:val="24"/>
              </w:rPr>
              <w:t>Осыған байланысты, Қазақстан Республикасы Ауыл шаруашылығы министрлігі Қазақстан Республикасы Ауыл шаруашылығы министрінің 2023 жылғы 31 тамыздағы № 322 бұйрығымен бекітілген Агроөнеркәсіптік кешен саласындағы жобаларды кредит</w:t>
            </w:r>
            <w:r w:rsidR="00114C40">
              <w:rPr>
                <w:rFonts w:ascii="Times New Roman" w:hAnsi="Times New Roman"/>
                <w:color w:val="000000" w:themeColor="text1"/>
                <w:sz w:val="24"/>
                <w:szCs w:val="24"/>
                <w:lang w:val="kk-KZ"/>
              </w:rPr>
              <w:t xml:space="preserve"> беру</w:t>
            </w:r>
            <w:r w:rsidRPr="00920A8A">
              <w:rPr>
                <w:rFonts w:ascii="Times New Roman" w:hAnsi="Times New Roman"/>
                <w:color w:val="000000" w:themeColor="text1"/>
                <w:sz w:val="24"/>
                <w:szCs w:val="24"/>
              </w:rPr>
              <w:t xml:space="preserve"> қағидаларына «Игілік» және «Береке» жеңілдікпен кредит беру бағдарламаларын кредит берудің жаңа бағыттары ретінде енгізуді көздейтін өзгерістер мен толықтырулар енгізу бойынша жұмыс жүргізуде.</w:t>
            </w:r>
          </w:p>
        </w:tc>
      </w:tr>
      <w:tr w:rsidR="00660438" w:rsidRPr="00371609" w14:paraId="22F6091F" w14:textId="77777777" w:rsidTr="00C36BAF">
        <w:tc>
          <w:tcPr>
            <w:tcW w:w="907" w:type="dxa"/>
            <w:vAlign w:val="center"/>
          </w:tcPr>
          <w:p w14:paraId="3F63A1D7" w14:textId="77777777" w:rsidR="00660438" w:rsidRPr="00920A8A" w:rsidRDefault="00660438" w:rsidP="00C36BAF">
            <w:pPr>
              <w:pStyle w:val="a4"/>
              <w:numPr>
                <w:ilvl w:val="0"/>
                <w:numId w:val="1"/>
              </w:numPr>
              <w:rPr>
                <w:rFonts w:ascii="Times New Roman" w:hAnsi="Times New Roman" w:cs="Times New Roman"/>
                <w:sz w:val="24"/>
                <w:szCs w:val="24"/>
              </w:rPr>
            </w:pPr>
          </w:p>
        </w:tc>
        <w:tc>
          <w:tcPr>
            <w:tcW w:w="3630" w:type="dxa"/>
          </w:tcPr>
          <w:p w14:paraId="6C447E62" w14:textId="3D91E1CE" w:rsidR="00660438" w:rsidRPr="00FF73CC" w:rsidRDefault="00E06FE0" w:rsidP="00E06FE0">
            <w:pPr>
              <w:jc w:val="both"/>
              <w:rPr>
                <w:rFonts w:ascii="Times New Roman" w:hAnsi="Times New Roman" w:cs="Times New Roman"/>
                <w:sz w:val="24"/>
                <w:szCs w:val="24"/>
              </w:rPr>
            </w:pPr>
            <w:r w:rsidRPr="00E06FE0">
              <w:rPr>
                <w:rFonts w:ascii="Times New Roman" w:hAnsi="Times New Roman" w:cs="Times New Roman"/>
                <w:sz w:val="24"/>
                <w:szCs w:val="24"/>
              </w:rPr>
              <w:t>НҚА жобасы қабылданған жағдайда болжанатын әлеуметтік-экономикалық, құқықтық және (немесе) өзге де салдар</w:t>
            </w:r>
          </w:p>
        </w:tc>
        <w:tc>
          <w:tcPr>
            <w:tcW w:w="5670" w:type="dxa"/>
          </w:tcPr>
          <w:p w14:paraId="1AB1682B" w14:textId="5CB21417" w:rsidR="00660438" w:rsidRPr="00371609" w:rsidRDefault="00FF73CC" w:rsidP="00C36BAF">
            <w:pPr>
              <w:ind w:firstLine="459"/>
              <w:jc w:val="both"/>
              <w:rPr>
                <w:rFonts w:ascii="Times New Roman" w:hAnsi="Times New Roman" w:cs="Times New Roman"/>
                <w:sz w:val="24"/>
                <w:szCs w:val="24"/>
                <w:lang w:val="ru-RU"/>
              </w:rPr>
            </w:pPr>
            <w:r w:rsidRPr="00FF73CC">
              <w:rPr>
                <w:rFonts w:ascii="Times New Roman" w:hAnsi="Times New Roman" w:cs="Times New Roman"/>
                <w:sz w:val="24"/>
                <w:szCs w:val="24"/>
                <w:lang w:val="ru-RU"/>
              </w:rPr>
              <w:t>Жоқ.</w:t>
            </w:r>
          </w:p>
        </w:tc>
      </w:tr>
    </w:tbl>
    <w:p w14:paraId="53C8B963" w14:textId="77777777" w:rsidR="00FF30D2" w:rsidRDefault="00FF30D2" w:rsidP="003D4FB9">
      <w:pPr>
        <w:spacing w:after="0" w:line="240" w:lineRule="auto"/>
        <w:rPr>
          <w:rFonts w:ascii="Times New Roman" w:hAnsi="Times New Roman" w:cs="Times New Roman"/>
          <w:sz w:val="28"/>
          <w:lang w:val="ru-RU"/>
        </w:rPr>
      </w:pPr>
    </w:p>
    <w:sectPr w:rsidR="00FF30D2" w:rsidSect="001349C5">
      <w:pgSz w:w="11906" w:h="16838"/>
      <w:pgMar w:top="426"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B120E" w14:textId="77777777" w:rsidR="008C1982" w:rsidRDefault="008C1982" w:rsidP="00FB1918">
      <w:pPr>
        <w:spacing w:after="0" w:line="240" w:lineRule="auto"/>
      </w:pPr>
      <w:r>
        <w:separator/>
      </w:r>
    </w:p>
  </w:endnote>
  <w:endnote w:type="continuationSeparator" w:id="0">
    <w:p w14:paraId="46D7A60E" w14:textId="77777777" w:rsidR="008C1982" w:rsidRDefault="008C1982"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E7686" w14:textId="77777777" w:rsidR="008C1982" w:rsidRDefault="008C1982" w:rsidP="00FB1918">
      <w:pPr>
        <w:spacing w:after="0" w:line="240" w:lineRule="auto"/>
      </w:pPr>
      <w:r>
        <w:separator/>
      </w:r>
    </w:p>
  </w:footnote>
  <w:footnote w:type="continuationSeparator" w:id="0">
    <w:p w14:paraId="246A3D78" w14:textId="77777777" w:rsidR="008C1982" w:rsidRDefault="008C1982" w:rsidP="00FB1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E0AEB"/>
    <w:multiLevelType w:val="multilevel"/>
    <w:tmpl w:val="022E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312"/>
    <w:rsid w:val="00005419"/>
    <w:rsid w:val="00036D57"/>
    <w:rsid w:val="00097CFE"/>
    <w:rsid w:val="000A3E18"/>
    <w:rsid w:val="000B2D4F"/>
    <w:rsid w:val="000D6878"/>
    <w:rsid w:val="000F6552"/>
    <w:rsid w:val="00114C40"/>
    <w:rsid w:val="001225C0"/>
    <w:rsid w:val="001349C5"/>
    <w:rsid w:val="001360F3"/>
    <w:rsid w:val="0014121F"/>
    <w:rsid w:val="001540C5"/>
    <w:rsid w:val="00157B09"/>
    <w:rsid w:val="001808D9"/>
    <w:rsid w:val="001827A8"/>
    <w:rsid w:val="0018290D"/>
    <w:rsid w:val="001C5D5F"/>
    <w:rsid w:val="001D61F8"/>
    <w:rsid w:val="001E53C0"/>
    <w:rsid w:val="0024114C"/>
    <w:rsid w:val="00255A95"/>
    <w:rsid w:val="002773B5"/>
    <w:rsid w:val="002925F7"/>
    <w:rsid w:val="002A2E30"/>
    <w:rsid w:val="002C0FEC"/>
    <w:rsid w:val="002C73E4"/>
    <w:rsid w:val="002E0B7D"/>
    <w:rsid w:val="002E4030"/>
    <w:rsid w:val="00310B73"/>
    <w:rsid w:val="003344C3"/>
    <w:rsid w:val="00371609"/>
    <w:rsid w:val="00395889"/>
    <w:rsid w:val="003C6285"/>
    <w:rsid w:val="003D02D4"/>
    <w:rsid w:val="003D4FB9"/>
    <w:rsid w:val="00426832"/>
    <w:rsid w:val="00463CFD"/>
    <w:rsid w:val="00471D43"/>
    <w:rsid w:val="004A1C45"/>
    <w:rsid w:val="004A36BB"/>
    <w:rsid w:val="004B4FAF"/>
    <w:rsid w:val="004D23AD"/>
    <w:rsid w:val="004F5E65"/>
    <w:rsid w:val="00501D3C"/>
    <w:rsid w:val="00536541"/>
    <w:rsid w:val="005374D8"/>
    <w:rsid w:val="00545D3D"/>
    <w:rsid w:val="00582476"/>
    <w:rsid w:val="005855CE"/>
    <w:rsid w:val="005A2AFE"/>
    <w:rsid w:val="005D22A4"/>
    <w:rsid w:val="00605FCA"/>
    <w:rsid w:val="006414E4"/>
    <w:rsid w:val="00647424"/>
    <w:rsid w:val="00660438"/>
    <w:rsid w:val="006918F9"/>
    <w:rsid w:val="0069454D"/>
    <w:rsid w:val="006B6CFB"/>
    <w:rsid w:val="006C54D8"/>
    <w:rsid w:val="00754C22"/>
    <w:rsid w:val="00755015"/>
    <w:rsid w:val="00765588"/>
    <w:rsid w:val="00776CB3"/>
    <w:rsid w:val="00785E80"/>
    <w:rsid w:val="007932C8"/>
    <w:rsid w:val="007A4A01"/>
    <w:rsid w:val="00852E9D"/>
    <w:rsid w:val="008766FC"/>
    <w:rsid w:val="00886D8E"/>
    <w:rsid w:val="008C1982"/>
    <w:rsid w:val="008C7BFB"/>
    <w:rsid w:val="008F72B9"/>
    <w:rsid w:val="00915B70"/>
    <w:rsid w:val="00920A8A"/>
    <w:rsid w:val="0092538D"/>
    <w:rsid w:val="00926CE5"/>
    <w:rsid w:val="009579F2"/>
    <w:rsid w:val="0096007D"/>
    <w:rsid w:val="00970DA9"/>
    <w:rsid w:val="0097734A"/>
    <w:rsid w:val="009B19AF"/>
    <w:rsid w:val="009E5AD5"/>
    <w:rsid w:val="00A420AC"/>
    <w:rsid w:val="00A5259D"/>
    <w:rsid w:val="00A76859"/>
    <w:rsid w:val="00A87118"/>
    <w:rsid w:val="00A94DAC"/>
    <w:rsid w:val="00AD463F"/>
    <w:rsid w:val="00AF36D7"/>
    <w:rsid w:val="00AF4D1B"/>
    <w:rsid w:val="00AF758F"/>
    <w:rsid w:val="00B11368"/>
    <w:rsid w:val="00B41FFB"/>
    <w:rsid w:val="00B545F5"/>
    <w:rsid w:val="00B62714"/>
    <w:rsid w:val="00BD0CA0"/>
    <w:rsid w:val="00C36BAF"/>
    <w:rsid w:val="00C57B52"/>
    <w:rsid w:val="00CA6A26"/>
    <w:rsid w:val="00CB3312"/>
    <w:rsid w:val="00CE141F"/>
    <w:rsid w:val="00CE4A81"/>
    <w:rsid w:val="00CF47B4"/>
    <w:rsid w:val="00CF79FF"/>
    <w:rsid w:val="00D04F5F"/>
    <w:rsid w:val="00D13A1D"/>
    <w:rsid w:val="00D35001"/>
    <w:rsid w:val="00DB0868"/>
    <w:rsid w:val="00DB3ACB"/>
    <w:rsid w:val="00DF0EEB"/>
    <w:rsid w:val="00E06FE0"/>
    <w:rsid w:val="00E32D79"/>
    <w:rsid w:val="00E419B6"/>
    <w:rsid w:val="00EA2AD9"/>
    <w:rsid w:val="00EA5195"/>
    <w:rsid w:val="00EA5F82"/>
    <w:rsid w:val="00EC5EF7"/>
    <w:rsid w:val="00F04A08"/>
    <w:rsid w:val="00F151D9"/>
    <w:rsid w:val="00F2432E"/>
    <w:rsid w:val="00F258D4"/>
    <w:rsid w:val="00F502BA"/>
    <w:rsid w:val="00F6420E"/>
    <w:rsid w:val="00F66D2B"/>
    <w:rsid w:val="00F7482F"/>
    <w:rsid w:val="00F74FB3"/>
    <w:rsid w:val="00F83343"/>
    <w:rsid w:val="00F87183"/>
    <w:rsid w:val="00F94BE4"/>
    <w:rsid w:val="00FD7A60"/>
    <w:rsid w:val="00FF30D2"/>
    <w:rsid w:val="00FF63F8"/>
    <w:rsid w:val="00FF73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B4CBD"/>
  <w15:docId w15:val="{7EBFFD9D-F90D-4907-9811-901334E12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customStyle="1" w:styleId="s1">
    <w:name w:val="s1"/>
    <w:basedOn w:val="a0"/>
    <w:qFormat/>
    <w:rsid w:val="00F83343"/>
    <w:rPr>
      <w:rFonts w:ascii="Times New Roman" w:hAnsi="Times New Roman" w:cs="Times New Roman" w:hint="default"/>
      <w:b/>
      <w:bCs/>
      <w:i w:val="0"/>
      <w:iCs w:val="0"/>
      <w:strike w:val="0"/>
      <w:dstrike w:val="0"/>
      <w:color w:val="000000"/>
      <w:sz w:val="22"/>
      <w:szCs w:val="22"/>
      <w:u w:val="none"/>
      <w:effect w:val="none"/>
    </w:rPr>
  </w:style>
  <w:style w:type="paragraph" w:styleId="a5">
    <w:name w:val="Balloon Text"/>
    <w:basedOn w:val="a"/>
    <w:link w:val="a6"/>
    <w:uiPriority w:val="99"/>
    <w:semiHidden/>
    <w:unhideWhenUsed/>
    <w:rsid w:val="00B545F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545F5"/>
    <w:rPr>
      <w:rFonts w:ascii="Segoe UI" w:hAnsi="Segoe UI" w:cs="Segoe UI"/>
      <w:sz w:val="18"/>
      <w:szCs w:val="18"/>
    </w:rPr>
  </w:style>
  <w:style w:type="paragraph" w:styleId="a7">
    <w:name w:val="header"/>
    <w:basedOn w:val="a"/>
    <w:link w:val="a8"/>
    <w:uiPriority w:val="99"/>
    <w:unhideWhenUsed/>
    <w:rsid w:val="00926CE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26CE5"/>
  </w:style>
  <w:style w:type="paragraph" w:styleId="a9">
    <w:name w:val="footer"/>
    <w:basedOn w:val="a"/>
    <w:link w:val="aa"/>
    <w:uiPriority w:val="99"/>
    <w:unhideWhenUsed/>
    <w:rsid w:val="00926CE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26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535015">
      <w:bodyDiv w:val="1"/>
      <w:marLeft w:val="0"/>
      <w:marRight w:val="0"/>
      <w:marTop w:val="0"/>
      <w:marBottom w:val="0"/>
      <w:divBdr>
        <w:top w:val="none" w:sz="0" w:space="0" w:color="auto"/>
        <w:left w:val="none" w:sz="0" w:space="0" w:color="auto"/>
        <w:bottom w:val="none" w:sz="0" w:space="0" w:color="auto"/>
        <w:right w:val="none" w:sz="0" w:space="0" w:color="auto"/>
      </w:divBdr>
      <w:divsChild>
        <w:div w:id="358547486">
          <w:marLeft w:val="0"/>
          <w:marRight w:val="0"/>
          <w:marTop w:val="180"/>
          <w:marBottom w:val="240"/>
          <w:divBdr>
            <w:top w:val="none" w:sz="0" w:space="0" w:color="auto"/>
            <w:left w:val="none" w:sz="0" w:space="0" w:color="auto"/>
            <w:bottom w:val="none" w:sz="0" w:space="0" w:color="auto"/>
            <w:right w:val="none" w:sz="0" w:space="0" w:color="auto"/>
          </w:divBdr>
        </w:div>
      </w:divsChild>
    </w:div>
    <w:div w:id="205006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A9143-7AFC-4347-AB73-D8BA5DA56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948</Words>
  <Characters>5407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Ибраева Акжан Куанышкызы</cp:lastModifiedBy>
  <cp:revision>6</cp:revision>
  <cp:lastPrinted>2026-03-11T04:23:00Z</cp:lastPrinted>
  <dcterms:created xsi:type="dcterms:W3CDTF">2026-08-03T10:07:00Z</dcterms:created>
  <dcterms:modified xsi:type="dcterms:W3CDTF">2026-08-03T12:18:00Z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370a2157-8eb2-4a35-b2b4-8e0f5955a581</vt:lpwstr>
  </property>
</Properties>
</file>