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923" w:type="dxa"/>
        <w:shd w:val="clear" w:color="auto" w:fill="FFFFFF"/>
        <w:tblCellMar>
          <w:left w:w="0" w:type="dxa"/>
          <w:right w:w="0" w:type="dxa"/>
        </w:tblCellMar>
        <w:tblLook w:val="04A0" w:firstRow="1" w:lastRow="0" w:firstColumn="1" w:lastColumn="0" w:noHBand="0" w:noVBand="1"/>
      </w:tblPr>
      <w:tblGrid>
        <w:gridCol w:w="7230"/>
        <w:gridCol w:w="2693"/>
      </w:tblGrid>
      <w:tr w:rsidR="001D4F57" w:rsidRPr="00D14830" w14:paraId="610C5356" w14:textId="77777777" w:rsidTr="006336AD">
        <w:tc>
          <w:tcPr>
            <w:tcW w:w="7230" w:type="dxa"/>
            <w:tcBorders>
              <w:top w:val="nil"/>
              <w:left w:val="nil"/>
              <w:bottom w:val="nil"/>
              <w:right w:val="nil"/>
            </w:tcBorders>
            <w:shd w:val="clear" w:color="auto" w:fill="auto"/>
            <w:tcMar>
              <w:top w:w="45" w:type="dxa"/>
              <w:left w:w="75" w:type="dxa"/>
              <w:bottom w:w="45" w:type="dxa"/>
              <w:right w:w="75" w:type="dxa"/>
            </w:tcMar>
            <w:hideMark/>
          </w:tcPr>
          <w:p w14:paraId="76BF343B" w14:textId="77777777" w:rsidR="001D4F57" w:rsidRPr="00D14830" w:rsidRDefault="001D4F57" w:rsidP="006336AD">
            <w:pPr>
              <w:spacing w:after="0" w:line="240" w:lineRule="auto"/>
              <w:jc w:val="center"/>
              <w:rPr>
                <w:rFonts w:ascii="Courier New" w:eastAsia="Times New Roman" w:hAnsi="Courier New" w:cs="Courier New"/>
                <w:color w:val="000000"/>
                <w:sz w:val="20"/>
                <w:szCs w:val="20"/>
                <w:lang w:eastAsia="ru-RU"/>
              </w:rPr>
            </w:pPr>
            <w:r w:rsidRPr="00D14830">
              <w:rPr>
                <w:rFonts w:ascii="Courier New" w:eastAsia="Times New Roman" w:hAnsi="Courier New" w:cs="Courier New"/>
                <w:color w:val="000000"/>
                <w:sz w:val="20"/>
                <w:szCs w:val="20"/>
                <w:lang w:eastAsia="ru-RU"/>
              </w:rPr>
              <w:t> </w:t>
            </w:r>
          </w:p>
        </w:tc>
        <w:tc>
          <w:tcPr>
            <w:tcW w:w="2693" w:type="dxa"/>
            <w:tcBorders>
              <w:top w:val="nil"/>
              <w:left w:val="nil"/>
              <w:bottom w:val="nil"/>
              <w:right w:val="nil"/>
            </w:tcBorders>
            <w:shd w:val="clear" w:color="auto" w:fill="auto"/>
            <w:tcMar>
              <w:top w:w="45" w:type="dxa"/>
              <w:left w:w="75" w:type="dxa"/>
              <w:bottom w:w="45" w:type="dxa"/>
              <w:right w:w="75" w:type="dxa"/>
            </w:tcMar>
            <w:hideMark/>
          </w:tcPr>
          <w:p w14:paraId="2043B891" w14:textId="77777777" w:rsidR="001D4F57" w:rsidRPr="00E11BF9" w:rsidRDefault="001D4F57" w:rsidP="006336AD">
            <w:pPr>
              <w:spacing w:after="0" w:line="240" w:lineRule="auto"/>
              <w:ind w:left="-1545"/>
              <w:jc w:val="right"/>
              <w:rPr>
                <w:rFonts w:ascii="Times New Roman" w:eastAsia="Times New Roman" w:hAnsi="Times New Roman" w:cs="Times New Roman"/>
                <w:color w:val="000000"/>
                <w:sz w:val="24"/>
                <w:szCs w:val="24"/>
                <w:lang w:eastAsia="ru-RU"/>
              </w:rPr>
            </w:pPr>
            <w:bookmarkStart w:id="0" w:name="z157"/>
            <w:bookmarkEnd w:id="0"/>
            <w:r w:rsidRPr="00E11BF9">
              <w:rPr>
                <w:rFonts w:ascii="Times New Roman" w:eastAsia="Times New Roman" w:hAnsi="Times New Roman" w:cs="Times New Roman"/>
                <w:color w:val="000000"/>
                <w:sz w:val="24"/>
                <w:szCs w:val="24"/>
                <w:lang w:eastAsia="ru-RU"/>
              </w:rPr>
              <w:t>Қазақстан Республикасы</w:t>
            </w:r>
            <w:r w:rsidRPr="00E11BF9">
              <w:rPr>
                <w:rFonts w:ascii="Times New Roman" w:eastAsia="Times New Roman" w:hAnsi="Times New Roman" w:cs="Times New Roman"/>
                <w:color w:val="000000"/>
                <w:sz w:val="24"/>
                <w:szCs w:val="24"/>
                <w:lang w:eastAsia="ru-RU"/>
              </w:rPr>
              <w:br/>
              <w:t>Үкіметінің</w:t>
            </w:r>
            <w:r w:rsidRPr="00E11BF9">
              <w:rPr>
                <w:rFonts w:ascii="Times New Roman" w:eastAsia="Times New Roman" w:hAnsi="Times New Roman" w:cs="Times New Roman"/>
                <w:color w:val="000000"/>
                <w:sz w:val="24"/>
                <w:szCs w:val="24"/>
                <w:lang w:eastAsia="ru-RU"/>
              </w:rPr>
              <w:br/>
              <w:t>2025 жылғы 30 желтоқсандағы</w:t>
            </w:r>
            <w:r w:rsidRPr="00E11BF9">
              <w:rPr>
                <w:rFonts w:ascii="Times New Roman" w:eastAsia="Times New Roman" w:hAnsi="Times New Roman" w:cs="Times New Roman"/>
                <w:color w:val="000000"/>
                <w:sz w:val="24"/>
                <w:szCs w:val="24"/>
                <w:lang w:eastAsia="ru-RU"/>
              </w:rPr>
              <w:br/>
              <w:t>№ 1176 қаулысына</w:t>
            </w:r>
            <w:r w:rsidRPr="00E11BF9">
              <w:rPr>
                <w:rFonts w:ascii="Times New Roman" w:eastAsia="Times New Roman" w:hAnsi="Times New Roman" w:cs="Times New Roman"/>
                <w:color w:val="000000"/>
                <w:sz w:val="24"/>
                <w:szCs w:val="24"/>
                <w:lang w:eastAsia="ru-RU"/>
              </w:rPr>
              <w:br/>
              <w:t>2-қосымша</w:t>
            </w:r>
          </w:p>
        </w:tc>
      </w:tr>
    </w:tbl>
    <w:p w14:paraId="30E60114" w14:textId="77777777" w:rsidR="001D4F57" w:rsidRDefault="001D4F57" w:rsidP="001D4F57">
      <w:pPr>
        <w:shd w:val="clear" w:color="auto" w:fill="FFFFFF"/>
        <w:spacing w:after="0" w:line="390" w:lineRule="atLeast"/>
        <w:jc w:val="center"/>
        <w:textAlignment w:val="baseline"/>
        <w:outlineLvl w:val="2"/>
        <w:rPr>
          <w:rFonts w:ascii="Times New Roman" w:eastAsia="Times New Roman" w:hAnsi="Times New Roman" w:cs="Times New Roman"/>
          <w:b/>
          <w:color w:val="1E1E1E"/>
          <w:sz w:val="28"/>
          <w:szCs w:val="28"/>
          <w:lang w:eastAsia="ru-RU"/>
        </w:rPr>
      </w:pPr>
      <w:r w:rsidRPr="00E11BF9">
        <w:rPr>
          <w:rFonts w:ascii="Times New Roman" w:eastAsia="Times New Roman" w:hAnsi="Times New Roman" w:cs="Times New Roman"/>
          <w:b/>
          <w:color w:val="1E1E1E"/>
          <w:sz w:val="28"/>
          <w:szCs w:val="28"/>
          <w:lang w:eastAsia="ru-RU"/>
        </w:rPr>
        <w:t>Шағын кәсіпкерлік субъектілеріне қаржылай емес қолдау шараларын ұсыну қағидалары</w:t>
      </w:r>
    </w:p>
    <w:p w14:paraId="02C43941" w14:textId="77777777" w:rsidR="001D4F57" w:rsidRPr="00E11BF9" w:rsidRDefault="001D4F57" w:rsidP="001D4F57">
      <w:pPr>
        <w:shd w:val="clear" w:color="auto" w:fill="FFFFFF"/>
        <w:spacing w:after="0" w:line="390" w:lineRule="atLeast"/>
        <w:jc w:val="center"/>
        <w:textAlignment w:val="baseline"/>
        <w:outlineLvl w:val="2"/>
        <w:rPr>
          <w:rFonts w:ascii="Times New Roman" w:eastAsia="Times New Roman" w:hAnsi="Times New Roman" w:cs="Times New Roman"/>
          <w:b/>
          <w:color w:val="1E1E1E"/>
          <w:sz w:val="28"/>
          <w:szCs w:val="28"/>
          <w:lang w:eastAsia="ru-RU"/>
        </w:rPr>
      </w:pPr>
    </w:p>
    <w:p w14:paraId="3CD5360D"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1. Осы Шағын кәсіпкерлік субъектілеріне қаржылай емес қолдау шараларын ұсыну қағидалары (бұдан әрі – Қағидалар) Қазақстан Республикасының Кәсіпкерлік кодексі (бұдан әрі – Кодекс) 96-бабының </w:t>
      </w:r>
      <w:hyperlink r:id="rId4" w:anchor="z3924" w:history="1">
        <w:r w:rsidRPr="00E11BF9">
          <w:rPr>
            <w:rFonts w:ascii="Times New Roman" w:eastAsia="Times New Roman" w:hAnsi="Times New Roman" w:cs="Times New Roman"/>
            <w:color w:val="073A5E"/>
            <w:spacing w:val="2"/>
            <w:sz w:val="28"/>
            <w:szCs w:val="28"/>
            <w:u w:val="single"/>
            <w:lang w:eastAsia="ru-RU"/>
          </w:rPr>
          <w:t>5-тармағына</w:t>
        </w:r>
      </w:hyperlink>
      <w:r w:rsidRPr="00E11BF9">
        <w:rPr>
          <w:rFonts w:ascii="Times New Roman" w:eastAsia="Times New Roman" w:hAnsi="Times New Roman" w:cs="Times New Roman"/>
          <w:color w:val="000000"/>
          <w:spacing w:val="2"/>
          <w:sz w:val="28"/>
          <w:szCs w:val="28"/>
          <w:lang w:eastAsia="ru-RU"/>
        </w:rPr>
        <w:t> сәйкес әзірленді және шағын кәсіпкерлік субъектілеріне қаржылай емес қолдау шараларын көрсету тәртібін айқындайды.</w:t>
      </w:r>
    </w:p>
    <w:p w14:paraId="5A87567B"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2. Осы Қағидаларда мынадай негізгі ұғымдар пайдаланылады:</w:t>
      </w:r>
    </w:p>
    <w:p w14:paraId="150DA1A6"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1) «</w:t>
      </w:r>
      <w:r w:rsidRPr="00E11BF9">
        <w:rPr>
          <w:rFonts w:ascii="Times New Roman" w:eastAsia="Times New Roman" w:hAnsi="Times New Roman" w:cs="Times New Roman"/>
          <w:color w:val="000000"/>
          <w:spacing w:val="2"/>
          <w:sz w:val="28"/>
          <w:szCs w:val="28"/>
          <w:lang w:eastAsia="ru-RU"/>
        </w:rPr>
        <w:t>Бір ауыл – бір өнім</w:t>
      </w:r>
      <w:r>
        <w:rPr>
          <w:rFonts w:ascii="Times New Roman" w:eastAsia="Times New Roman" w:hAnsi="Times New Roman" w:cs="Times New Roman"/>
          <w:color w:val="000000"/>
          <w:spacing w:val="2"/>
          <w:sz w:val="28"/>
          <w:szCs w:val="28"/>
          <w:lang w:eastAsia="ru-RU"/>
        </w:rPr>
        <w:t>»</w:t>
      </w:r>
      <w:r w:rsidRPr="00E11BF9">
        <w:rPr>
          <w:rFonts w:ascii="Times New Roman" w:eastAsia="Times New Roman" w:hAnsi="Times New Roman" w:cs="Times New Roman"/>
          <w:color w:val="000000"/>
          <w:spacing w:val="2"/>
          <w:sz w:val="28"/>
          <w:szCs w:val="28"/>
          <w:lang w:eastAsia="ru-RU"/>
        </w:rPr>
        <w:t xml:space="preserve"> (бұдан әрі – БАБӨ) жобасы – жергілікті шикізаттан шығарылатын өнімді әзірлеу мен ілгерілету қызметтерін көрсетуге бағытталған, кем дегенде бір бәсекеге қабілетті өнім шығару жолымен ауылды дамыту тұжырымдамасына негізделген жоба;</w:t>
      </w:r>
    </w:p>
    <w:p w14:paraId="46FF2589"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2) кәсіпкер – Кодекске сәйкес айқындалатын және жұмыс істеп тұрған кәсіпкерлік субъектісі мәртебесіне ие шағын және микрокәсіп</w:t>
      </w:r>
      <w:r>
        <w:rPr>
          <w:rFonts w:ascii="Times New Roman" w:eastAsia="Times New Roman" w:hAnsi="Times New Roman" w:cs="Times New Roman"/>
          <w:color w:val="000000"/>
          <w:spacing w:val="2"/>
          <w:sz w:val="28"/>
          <w:szCs w:val="28"/>
          <w:lang w:eastAsia="ru-RU"/>
        </w:rPr>
        <w:t>керлік субъектісі, оның ішінде «</w:t>
      </w:r>
      <w:r w:rsidRPr="00E11BF9">
        <w:rPr>
          <w:rFonts w:ascii="Times New Roman" w:eastAsia="Times New Roman" w:hAnsi="Times New Roman" w:cs="Times New Roman"/>
          <w:color w:val="000000"/>
          <w:spacing w:val="2"/>
          <w:sz w:val="28"/>
          <w:szCs w:val="28"/>
          <w:lang w:eastAsia="ru-RU"/>
        </w:rPr>
        <w:t>Ауыл шаруашылығы кооперативтері туралы</w:t>
      </w:r>
      <w:r>
        <w:rPr>
          <w:rFonts w:ascii="Times New Roman" w:eastAsia="Times New Roman" w:hAnsi="Times New Roman" w:cs="Times New Roman"/>
          <w:color w:val="000000"/>
          <w:spacing w:val="2"/>
          <w:sz w:val="28"/>
          <w:szCs w:val="28"/>
          <w:lang w:eastAsia="ru-RU"/>
        </w:rPr>
        <w:t>»</w:t>
      </w:r>
      <w:r w:rsidRPr="00E11BF9">
        <w:rPr>
          <w:rFonts w:ascii="Times New Roman" w:eastAsia="Times New Roman" w:hAnsi="Times New Roman" w:cs="Times New Roman"/>
          <w:color w:val="000000"/>
          <w:spacing w:val="2"/>
          <w:sz w:val="28"/>
          <w:szCs w:val="28"/>
          <w:lang w:eastAsia="ru-RU"/>
        </w:rPr>
        <w:t xml:space="preserve"> Қазақстан Республикасының </w:t>
      </w:r>
      <w:hyperlink r:id="rId5" w:anchor="z43" w:history="1">
        <w:r w:rsidRPr="00E11BF9">
          <w:rPr>
            <w:rFonts w:ascii="Times New Roman" w:eastAsia="Times New Roman" w:hAnsi="Times New Roman" w:cs="Times New Roman"/>
            <w:color w:val="073A5E"/>
            <w:spacing w:val="2"/>
            <w:sz w:val="28"/>
            <w:szCs w:val="28"/>
            <w:u w:val="single"/>
            <w:lang w:eastAsia="ru-RU"/>
          </w:rPr>
          <w:t>Заңына</w:t>
        </w:r>
      </w:hyperlink>
      <w:r w:rsidRPr="00E11BF9">
        <w:rPr>
          <w:rFonts w:ascii="Times New Roman" w:eastAsia="Times New Roman" w:hAnsi="Times New Roman" w:cs="Times New Roman"/>
          <w:color w:val="000000"/>
          <w:spacing w:val="2"/>
          <w:sz w:val="28"/>
          <w:szCs w:val="28"/>
          <w:lang w:eastAsia="ru-RU"/>
        </w:rPr>
        <w:t> сәйкес ауыл шаруашылығы кооперативтері болып табылатын заңды тұлғалар;</w:t>
      </w:r>
    </w:p>
    <w:p w14:paraId="454FD681"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3) қаржы агенттігі – қаржылай емес қолдау шаралары</w:t>
      </w:r>
      <w:r>
        <w:rPr>
          <w:rFonts w:ascii="Times New Roman" w:eastAsia="Times New Roman" w:hAnsi="Times New Roman" w:cs="Times New Roman"/>
          <w:color w:val="000000"/>
          <w:spacing w:val="2"/>
          <w:sz w:val="28"/>
          <w:szCs w:val="28"/>
          <w:lang w:eastAsia="ru-RU"/>
        </w:rPr>
        <w:t>н іске асыруды жүзеге асыратын «</w:t>
      </w:r>
      <w:r w:rsidRPr="00E11BF9">
        <w:rPr>
          <w:rFonts w:ascii="Times New Roman" w:eastAsia="Times New Roman" w:hAnsi="Times New Roman" w:cs="Times New Roman"/>
          <w:color w:val="000000"/>
          <w:spacing w:val="2"/>
          <w:sz w:val="28"/>
          <w:szCs w:val="28"/>
          <w:lang w:eastAsia="ru-RU"/>
        </w:rPr>
        <w:t>Даму</w:t>
      </w:r>
      <w:r>
        <w:rPr>
          <w:rFonts w:ascii="Times New Roman" w:eastAsia="Times New Roman" w:hAnsi="Times New Roman" w:cs="Times New Roman"/>
          <w:color w:val="000000"/>
          <w:spacing w:val="2"/>
          <w:sz w:val="28"/>
          <w:szCs w:val="28"/>
          <w:lang w:eastAsia="ru-RU"/>
        </w:rPr>
        <w:t>»</w:t>
      </w:r>
      <w:r w:rsidRPr="00E11BF9">
        <w:rPr>
          <w:rFonts w:ascii="Times New Roman" w:eastAsia="Times New Roman" w:hAnsi="Times New Roman" w:cs="Times New Roman"/>
          <w:color w:val="000000"/>
          <w:spacing w:val="2"/>
          <w:sz w:val="28"/>
          <w:szCs w:val="28"/>
          <w:lang w:eastAsia="ru-RU"/>
        </w:rPr>
        <w:t xml:space="preserve"> кәсіпкерлікті дамыту қоры</w:t>
      </w:r>
      <w:r>
        <w:rPr>
          <w:rFonts w:ascii="Times New Roman" w:eastAsia="Times New Roman" w:hAnsi="Times New Roman" w:cs="Times New Roman"/>
          <w:color w:val="000000"/>
          <w:spacing w:val="2"/>
          <w:sz w:val="28"/>
          <w:szCs w:val="28"/>
          <w:lang w:eastAsia="ru-RU"/>
        </w:rPr>
        <w:t>»</w:t>
      </w:r>
      <w:r w:rsidRPr="00E11BF9">
        <w:rPr>
          <w:rFonts w:ascii="Times New Roman" w:eastAsia="Times New Roman" w:hAnsi="Times New Roman" w:cs="Times New Roman"/>
          <w:color w:val="000000"/>
          <w:spacing w:val="2"/>
          <w:sz w:val="28"/>
          <w:szCs w:val="28"/>
          <w:lang w:eastAsia="ru-RU"/>
        </w:rPr>
        <w:t xml:space="preserve"> акционерлік қоғамы;</w:t>
      </w:r>
    </w:p>
    <w:p w14:paraId="22E4F59F"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4) қаржылай емес қолда</w:t>
      </w:r>
      <w:r>
        <w:rPr>
          <w:rFonts w:ascii="Times New Roman" w:eastAsia="Times New Roman" w:hAnsi="Times New Roman" w:cs="Times New Roman"/>
          <w:color w:val="000000"/>
          <w:spacing w:val="2"/>
          <w:sz w:val="28"/>
          <w:szCs w:val="28"/>
          <w:lang w:eastAsia="ru-RU"/>
        </w:rPr>
        <w:t>у операторы – «</w:t>
      </w:r>
      <w:r w:rsidRPr="00E11BF9">
        <w:rPr>
          <w:rFonts w:ascii="Times New Roman" w:eastAsia="Times New Roman" w:hAnsi="Times New Roman" w:cs="Times New Roman"/>
          <w:color w:val="000000"/>
          <w:spacing w:val="2"/>
          <w:sz w:val="28"/>
          <w:szCs w:val="28"/>
          <w:lang w:eastAsia="ru-RU"/>
        </w:rPr>
        <w:t>Еуропа Қайта Құру және Даму Банкінің Қазақстан Республикасының шағын және орта кәсіпкерлігін қолдау жөніндегі іскерлік консультациялық қызметтер бағдарламасы</w:t>
      </w:r>
      <w:r>
        <w:rPr>
          <w:rFonts w:ascii="Times New Roman" w:eastAsia="Times New Roman" w:hAnsi="Times New Roman" w:cs="Times New Roman"/>
          <w:color w:val="000000"/>
          <w:spacing w:val="2"/>
          <w:sz w:val="28"/>
          <w:szCs w:val="28"/>
          <w:lang w:eastAsia="ru-RU"/>
        </w:rPr>
        <w:t>»</w:t>
      </w:r>
      <w:r w:rsidRPr="00E11BF9">
        <w:rPr>
          <w:rFonts w:ascii="Times New Roman" w:eastAsia="Times New Roman" w:hAnsi="Times New Roman" w:cs="Times New Roman"/>
          <w:color w:val="000000"/>
          <w:spacing w:val="2"/>
          <w:sz w:val="28"/>
          <w:szCs w:val="28"/>
          <w:lang w:eastAsia="ru-RU"/>
        </w:rPr>
        <w:t xml:space="preserve"> құрамдауышын қоспағанда, ұлттық жоба шеңберінде кәсіпкерлерді мемлекеттік қаржылай</w:t>
      </w:r>
      <w:r>
        <w:rPr>
          <w:rFonts w:ascii="Times New Roman" w:eastAsia="Times New Roman" w:hAnsi="Times New Roman" w:cs="Times New Roman"/>
          <w:color w:val="000000"/>
          <w:spacing w:val="2"/>
          <w:sz w:val="28"/>
          <w:szCs w:val="28"/>
          <w:lang w:eastAsia="ru-RU"/>
        </w:rPr>
        <w:t xml:space="preserve"> емес қолдауды жүзеге асыратын «</w:t>
      </w:r>
      <w:r w:rsidRPr="00E11BF9">
        <w:rPr>
          <w:rFonts w:ascii="Times New Roman" w:eastAsia="Times New Roman" w:hAnsi="Times New Roman" w:cs="Times New Roman"/>
          <w:color w:val="000000"/>
          <w:spacing w:val="2"/>
          <w:sz w:val="28"/>
          <w:szCs w:val="28"/>
          <w:lang w:eastAsia="ru-RU"/>
        </w:rPr>
        <w:t>Атамекен</w:t>
      </w:r>
      <w:r>
        <w:rPr>
          <w:rFonts w:ascii="Times New Roman" w:eastAsia="Times New Roman" w:hAnsi="Times New Roman" w:cs="Times New Roman"/>
          <w:color w:val="000000"/>
          <w:spacing w:val="2"/>
          <w:sz w:val="28"/>
          <w:szCs w:val="28"/>
          <w:lang w:eastAsia="ru-RU"/>
        </w:rPr>
        <w:t>»</w:t>
      </w:r>
      <w:r w:rsidRPr="00E11BF9">
        <w:rPr>
          <w:rFonts w:ascii="Times New Roman" w:eastAsia="Times New Roman" w:hAnsi="Times New Roman" w:cs="Times New Roman"/>
          <w:color w:val="000000"/>
          <w:spacing w:val="2"/>
          <w:sz w:val="28"/>
          <w:szCs w:val="28"/>
          <w:lang w:eastAsia="ru-RU"/>
        </w:rPr>
        <w:t xml:space="preserve"> Қазақстан Республикасының ұлттық кәсіпкерлер палатасы;</w:t>
      </w:r>
    </w:p>
    <w:p w14:paraId="44AF97AC"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5) оқуды аяқтағаны туралы сертификат – оқудан өткенін растайтын құжат;</w:t>
      </w:r>
    </w:p>
    <w:p w14:paraId="1F5A8331"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6) онлайн-оқыту – білім беру ортасына толық енуге және жұмыс процесінен қол үзбей біліктілігін арттыруға мүмкіндік беретін компьютердің немесе Интернетке қосылған басқа құрылғының көмегімен білім мен машық алу;</w:t>
      </w:r>
    </w:p>
    <w:p w14:paraId="6E67C33E"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7) уәкілетті орган – Кодекстің 85-бабы </w:t>
      </w:r>
      <w:hyperlink r:id="rId6" w:anchor="z804" w:history="1">
        <w:r w:rsidRPr="00E11BF9">
          <w:rPr>
            <w:rFonts w:ascii="Times New Roman" w:eastAsia="Times New Roman" w:hAnsi="Times New Roman" w:cs="Times New Roman"/>
            <w:color w:val="073A5E"/>
            <w:spacing w:val="2"/>
            <w:sz w:val="28"/>
            <w:szCs w:val="28"/>
            <w:u w:val="single"/>
            <w:lang w:eastAsia="ru-RU"/>
          </w:rPr>
          <w:t>3-тармағына</w:t>
        </w:r>
      </w:hyperlink>
      <w:r w:rsidRPr="00E11BF9">
        <w:rPr>
          <w:rFonts w:ascii="Times New Roman" w:eastAsia="Times New Roman" w:hAnsi="Times New Roman" w:cs="Times New Roman"/>
          <w:color w:val="000000"/>
          <w:spacing w:val="2"/>
          <w:sz w:val="28"/>
          <w:szCs w:val="28"/>
          <w:lang w:eastAsia="ru-RU"/>
        </w:rPr>
        <w:t> және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13-тармағы </w:t>
      </w:r>
      <w:hyperlink r:id="rId7" w:anchor="z1769" w:history="1">
        <w:r w:rsidRPr="00E11BF9">
          <w:rPr>
            <w:rFonts w:ascii="Times New Roman" w:eastAsia="Times New Roman" w:hAnsi="Times New Roman" w:cs="Times New Roman"/>
            <w:color w:val="073A5E"/>
            <w:spacing w:val="2"/>
            <w:sz w:val="28"/>
            <w:szCs w:val="28"/>
            <w:u w:val="single"/>
            <w:lang w:eastAsia="ru-RU"/>
          </w:rPr>
          <w:t>17) тармақшасына</w:t>
        </w:r>
      </w:hyperlink>
      <w:r w:rsidRPr="00E11BF9">
        <w:rPr>
          <w:rFonts w:ascii="Times New Roman" w:eastAsia="Times New Roman" w:hAnsi="Times New Roman" w:cs="Times New Roman"/>
          <w:color w:val="000000"/>
          <w:spacing w:val="2"/>
          <w:sz w:val="28"/>
          <w:szCs w:val="28"/>
          <w:lang w:eastAsia="ru-RU"/>
        </w:rPr>
        <w:t> сәйкес кәсіпкерлік жөніндегі уәкілетті орган.</w:t>
      </w:r>
    </w:p>
    <w:p w14:paraId="1DBA1690"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3. Кәсіпкерлікті қолдаудың қаржылай емес шаралары шағын және микрокәсіпкерлік субъектілеріне, ауыл шаруашылығы</w:t>
      </w:r>
      <w:r>
        <w:rPr>
          <w:rFonts w:ascii="Times New Roman" w:eastAsia="Times New Roman" w:hAnsi="Times New Roman" w:cs="Times New Roman"/>
          <w:color w:val="000000"/>
          <w:spacing w:val="2"/>
          <w:sz w:val="28"/>
          <w:szCs w:val="28"/>
          <w:lang w:eastAsia="ru-RU"/>
        </w:rPr>
        <w:t xml:space="preserve"> кооперативтеріне, оның ішінде «</w:t>
      </w:r>
      <w:r w:rsidRPr="00E11BF9">
        <w:rPr>
          <w:rFonts w:ascii="Times New Roman" w:eastAsia="Times New Roman" w:hAnsi="Times New Roman" w:cs="Times New Roman"/>
          <w:color w:val="000000"/>
          <w:spacing w:val="2"/>
          <w:sz w:val="28"/>
          <w:szCs w:val="28"/>
          <w:lang w:eastAsia="ru-RU"/>
        </w:rPr>
        <w:t>Ауыл аманаты</w:t>
      </w:r>
      <w:r>
        <w:rPr>
          <w:rFonts w:ascii="Times New Roman" w:eastAsia="Times New Roman" w:hAnsi="Times New Roman" w:cs="Times New Roman"/>
          <w:color w:val="000000"/>
          <w:spacing w:val="2"/>
          <w:sz w:val="28"/>
          <w:szCs w:val="28"/>
          <w:lang w:eastAsia="ru-RU"/>
        </w:rPr>
        <w:t>»</w:t>
      </w:r>
      <w:r w:rsidRPr="00E11BF9">
        <w:rPr>
          <w:rFonts w:ascii="Times New Roman" w:eastAsia="Times New Roman" w:hAnsi="Times New Roman" w:cs="Times New Roman"/>
          <w:color w:val="000000"/>
          <w:spacing w:val="2"/>
          <w:sz w:val="28"/>
          <w:szCs w:val="28"/>
          <w:lang w:eastAsia="ru-RU"/>
        </w:rPr>
        <w:t xml:space="preserve"> бағдарламасына және БАБӨ-ге қатысушыларға </w:t>
      </w:r>
      <w:r w:rsidRPr="00E11BF9">
        <w:rPr>
          <w:rFonts w:ascii="Times New Roman" w:eastAsia="Times New Roman" w:hAnsi="Times New Roman" w:cs="Times New Roman"/>
          <w:color w:val="000000"/>
          <w:spacing w:val="2"/>
          <w:sz w:val="28"/>
          <w:szCs w:val="28"/>
          <w:lang w:eastAsia="ru-RU"/>
        </w:rPr>
        <w:lastRenderedPageBreak/>
        <w:t>қолдау көрсетуді көздейді әрі орнықты даму және кәсіпкерлік құзыреттерін арттыру үшін жағдай жасауға, сондай-ақ бизнесті жүргізуді жақсартуға ықпал ететін оқытуда қолдауға бағытталған.</w:t>
      </w:r>
    </w:p>
    <w:p w14:paraId="070061AA"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4. Қаржылай емес қолдауды «</w:t>
      </w:r>
      <w:r w:rsidRPr="00E11BF9">
        <w:rPr>
          <w:rFonts w:ascii="Times New Roman" w:eastAsia="Times New Roman" w:hAnsi="Times New Roman" w:cs="Times New Roman"/>
          <w:color w:val="000000"/>
          <w:spacing w:val="2"/>
          <w:sz w:val="28"/>
          <w:szCs w:val="28"/>
          <w:lang w:eastAsia="ru-RU"/>
        </w:rPr>
        <w:t>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емес қолдау тәртібін, нысандарын және оларға қолдау көрсетуге қажетті басқа да шарттарды бекіту туралы</w:t>
      </w:r>
      <w:r>
        <w:rPr>
          <w:rFonts w:ascii="Times New Roman" w:eastAsia="Times New Roman" w:hAnsi="Times New Roman" w:cs="Times New Roman"/>
          <w:color w:val="000000"/>
          <w:spacing w:val="2"/>
          <w:sz w:val="28"/>
          <w:szCs w:val="28"/>
          <w:lang w:eastAsia="ru-RU"/>
        </w:rPr>
        <w:t>»</w:t>
      </w:r>
      <w:r w:rsidRPr="00E11BF9">
        <w:rPr>
          <w:rFonts w:ascii="Times New Roman" w:eastAsia="Times New Roman" w:hAnsi="Times New Roman" w:cs="Times New Roman"/>
          <w:color w:val="000000"/>
          <w:spacing w:val="2"/>
          <w:sz w:val="28"/>
          <w:szCs w:val="28"/>
          <w:lang w:eastAsia="ru-RU"/>
        </w:rPr>
        <w:t xml:space="preserve"> Қазақстан Республикасы Үкіметінің 2024 жылғы 5 тамыздағы № 626 қаулысымен бекітілген Жеке кәсіпкерлік субъектілеріне экономиканың әртүрлі салаларында ұсынылатын мемлекеттік қаржылай емес қолдау көрсету үшін қажетті қағидаларда, қолдау нысандарында және басқа да </w:t>
      </w:r>
      <w:hyperlink r:id="rId8" w:anchor="z12" w:history="1">
        <w:r w:rsidRPr="00E11BF9">
          <w:rPr>
            <w:rFonts w:ascii="Times New Roman" w:eastAsia="Times New Roman" w:hAnsi="Times New Roman" w:cs="Times New Roman"/>
            <w:color w:val="073A5E"/>
            <w:spacing w:val="2"/>
            <w:sz w:val="28"/>
            <w:szCs w:val="28"/>
            <w:u w:val="single"/>
            <w:lang w:eastAsia="ru-RU"/>
          </w:rPr>
          <w:t>шарттарда</w:t>
        </w:r>
      </w:hyperlink>
      <w:r w:rsidRPr="00E11BF9">
        <w:rPr>
          <w:rFonts w:ascii="Times New Roman" w:eastAsia="Times New Roman" w:hAnsi="Times New Roman" w:cs="Times New Roman"/>
          <w:color w:val="000000"/>
          <w:spacing w:val="2"/>
          <w:sz w:val="28"/>
          <w:szCs w:val="28"/>
          <w:lang w:eastAsia="ru-RU"/>
        </w:rPr>
        <w:t> көзделген белгіленген тәртіпке сәйкес қаржылай емес қолдау операторы жүзеге асырады.</w:t>
      </w:r>
    </w:p>
    <w:p w14:paraId="34AF77F2"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5. Қаржы агенттігі қаржылай емес қолдауды кәсіпкерлердің кәсіпкерлік құзыреттерін дамытуға бағытталған онлайн-оқыту түрінде көрсетеді. Кәсіпкерлер өтеусіз негізде оқытылады және кәсіпкердің оқудан өтуінің қарқындылығына байланысты екі аптаға дейін созылады.</w:t>
      </w:r>
    </w:p>
    <w:p w14:paraId="4A9959CD"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6. Кәсіпкердің қаржы агенттігінің цифрлық жүйесінде тіркелуі онлайн-оқытуға қолжетімділік беруге негіз болады. Қаржы агенттігі бір рет немесе қаржы агенттігі белгілеген тәртіппен қайтадан оқу мүмкіндігін қамтамасыз етеді.</w:t>
      </w:r>
    </w:p>
    <w:p w14:paraId="7816F3F9" w14:textId="77777777" w:rsidR="001D4F57" w:rsidRDefault="001D4F57" w:rsidP="001D4F57">
      <w:pPr>
        <w:spacing w:after="0" w:line="240" w:lineRule="auto"/>
        <w:ind w:firstLine="708"/>
        <w:jc w:val="both"/>
        <w:rPr>
          <w:rFonts w:ascii="Times New Roman" w:eastAsia="Times New Roman" w:hAnsi="Times New Roman" w:cs="Times New Roman"/>
          <w:color w:val="FF0000"/>
          <w:sz w:val="28"/>
          <w:szCs w:val="28"/>
          <w:bdr w:val="none" w:sz="0" w:space="0" w:color="auto" w:frame="1"/>
          <w:shd w:val="clear" w:color="auto" w:fill="FFFFFF"/>
          <w:lang w:eastAsia="ru-RU"/>
        </w:rPr>
      </w:pPr>
      <w:r w:rsidRPr="00E11BF9">
        <w:rPr>
          <w:rFonts w:ascii="Times New Roman" w:eastAsia="Times New Roman" w:hAnsi="Times New Roman" w:cs="Times New Roman"/>
          <w:color w:val="FF0000"/>
          <w:sz w:val="28"/>
          <w:szCs w:val="28"/>
          <w:bdr w:val="none" w:sz="0" w:space="0" w:color="auto" w:frame="1"/>
          <w:shd w:val="clear" w:color="auto" w:fill="FFFFFF"/>
          <w:lang w:eastAsia="ru-RU"/>
        </w:rPr>
        <w:t>Ескерту. 6-тармақ жаңа редакцияда - ҚР Үкіметінің 18.08.2026 </w:t>
      </w:r>
      <w:hyperlink r:id="rId9" w:anchor="z162" w:history="1">
        <w:r w:rsidRPr="00E11BF9">
          <w:rPr>
            <w:rFonts w:ascii="Times New Roman" w:eastAsia="Times New Roman" w:hAnsi="Times New Roman" w:cs="Times New Roman"/>
            <w:color w:val="073A5E"/>
            <w:sz w:val="28"/>
            <w:szCs w:val="28"/>
            <w:u w:val="single"/>
            <w:shd w:val="clear" w:color="auto" w:fill="FFFFFF"/>
            <w:lang w:eastAsia="ru-RU"/>
          </w:rPr>
          <w:t>№ 729</w:t>
        </w:r>
      </w:hyperlink>
      <w:r w:rsidRPr="00E11BF9">
        <w:rPr>
          <w:rFonts w:ascii="Times New Roman" w:eastAsia="Times New Roman" w:hAnsi="Times New Roman" w:cs="Times New Roman"/>
          <w:color w:val="FF0000"/>
          <w:sz w:val="28"/>
          <w:szCs w:val="28"/>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қаулысымен.</w:t>
      </w:r>
    </w:p>
    <w:p w14:paraId="79C22248"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bookmarkStart w:id="1" w:name="_GoBack"/>
      <w:bookmarkEnd w:id="1"/>
      <w:r w:rsidRPr="00E11BF9">
        <w:rPr>
          <w:rFonts w:ascii="Times New Roman" w:eastAsia="Times New Roman" w:hAnsi="Times New Roman" w:cs="Times New Roman"/>
          <w:color w:val="000000"/>
          <w:spacing w:val="2"/>
          <w:sz w:val="28"/>
          <w:szCs w:val="28"/>
          <w:lang w:eastAsia="ru-RU"/>
        </w:rPr>
        <w:t>7. Онлайн-оқытудың білім беру бағдарламалары мен материалдарын қаржы агенттігі шағын кәсіпкерлік субъектілерінің өзекті сұранысын, сондай-ақ осы Қағидалардың мақсаттарын ескере отырып әзірлейді және өзектілендіреді.</w:t>
      </w:r>
    </w:p>
    <w:p w14:paraId="27AA124D"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8. Қаржы агенттігі онлайн-оқытудан өту процесінің мониторингін және көрсетілетін білім беру қызметтерінің сапасын бағалауды жүзеге асырады, сондай-ақ оқуды аяқтаған кәсіпкерлерді есепке алуды және олардың тізілімін жүргізеді.</w:t>
      </w:r>
    </w:p>
    <w:p w14:paraId="428CEE69"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9. Кәсіпкер қаржы агенттігі белгілеген талаптарды орындаса, оған онлайн-оқытудан өту қорытындысы бойынша оқуды аяқтағаны туралы сертификат беріледі. Сертификат нысанын, онлайн-оқытуды ұйымдастыру тәртібін және оны аяқтау өлшемшарттарын қаржы агенттігі бекітеді.</w:t>
      </w:r>
    </w:p>
    <w:p w14:paraId="33A31533"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10. Онлайн-оқытуды қаржыландыру қаржы агенттігінің өз қаражаты есебінен жүзеге асырылады.</w:t>
      </w:r>
    </w:p>
    <w:p w14:paraId="12712451"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11. Осы Қағидаларда көзделмеген өзара іс-қимыл тетіктері мен іске асыру процестері уәкілетті органның келісуі бойынша қаржылай емес қолдау операторының ішкі нормативтік құжаттарында айқындалады.</w:t>
      </w:r>
    </w:p>
    <w:p w14:paraId="198AE24A"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 xml:space="preserve">12. Шағын кәсіпкерлікті қолдауды үйлестіру әдіснама мен цифрлық сервистерге жауап беретін қаржылай емес қолдау операторын қоса алғанда, уәкілетті ұйымдар мен операторлардың өзара іс-қимылы арқылы жүзеге асырылады. Бейінді ұйымдар өз бағыттарында шараларды іске асырады, ал </w:t>
      </w:r>
      <w:r w:rsidRPr="00E11BF9">
        <w:rPr>
          <w:rFonts w:ascii="Times New Roman" w:eastAsia="Times New Roman" w:hAnsi="Times New Roman" w:cs="Times New Roman"/>
          <w:color w:val="000000"/>
          <w:spacing w:val="2"/>
          <w:sz w:val="28"/>
          <w:szCs w:val="28"/>
          <w:lang w:eastAsia="ru-RU"/>
        </w:rPr>
        <w:lastRenderedPageBreak/>
        <w:t>бірыңғай жүйе келісімділік пен кәсіпкерлердің қызметтерге ыңғайлы қол жеткізуін қамтамасыз етеді.</w:t>
      </w:r>
    </w:p>
    <w:p w14:paraId="0017E077"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13. Онлайн-оқытуды іске асыру тетігі</w:t>
      </w:r>
    </w:p>
    <w:p w14:paraId="2F0AF5D2"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Кәсіпкерлерді, оның ішінде «</w:t>
      </w:r>
      <w:r w:rsidRPr="00E11BF9">
        <w:rPr>
          <w:rFonts w:ascii="Times New Roman" w:eastAsia="Times New Roman" w:hAnsi="Times New Roman" w:cs="Times New Roman"/>
          <w:color w:val="000000"/>
          <w:spacing w:val="2"/>
          <w:sz w:val="28"/>
          <w:szCs w:val="28"/>
          <w:lang w:eastAsia="ru-RU"/>
        </w:rPr>
        <w:t>Ауыл аманаты</w:t>
      </w:r>
      <w:r>
        <w:rPr>
          <w:rFonts w:ascii="Times New Roman" w:eastAsia="Times New Roman" w:hAnsi="Times New Roman" w:cs="Times New Roman"/>
          <w:color w:val="000000"/>
          <w:spacing w:val="2"/>
          <w:sz w:val="28"/>
          <w:szCs w:val="28"/>
          <w:lang w:eastAsia="ru-RU"/>
        </w:rPr>
        <w:t>»</w:t>
      </w:r>
      <w:r w:rsidRPr="00E11BF9">
        <w:rPr>
          <w:rFonts w:ascii="Times New Roman" w:eastAsia="Times New Roman" w:hAnsi="Times New Roman" w:cs="Times New Roman"/>
          <w:color w:val="000000"/>
          <w:spacing w:val="2"/>
          <w:sz w:val="28"/>
          <w:szCs w:val="28"/>
          <w:lang w:eastAsia="ru-RU"/>
        </w:rPr>
        <w:t xml:space="preserve"> бағдарламасына және БАБӨ-ге қатысушыларды онлайн-оқыту Кодекске және осы Қағидаларға сәйкес кәсіпкерлікті мемлекеттік қолдау шеңберінде іске асырылады.</w:t>
      </w:r>
    </w:p>
    <w:p w14:paraId="528542CB"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Білім беру бағдарламасы қаржы агенті айқындайтын цифрлық білім беру платформаларын пайдалану арқылы онлайн-форматта жүргізіледі.</w:t>
      </w:r>
    </w:p>
    <w:p w14:paraId="5D60547D"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Оқу ұзақтығы білім беру модульдерінің салалық ерекшелігі мен мазмұнын ескере отырып түзетіледі.</w:t>
      </w:r>
    </w:p>
    <w:p w14:paraId="53962B15"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Кодекстің </w:t>
      </w:r>
      <w:hyperlink r:id="rId10" w:anchor="z24" w:history="1">
        <w:r w:rsidRPr="00E11BF9">
          <w:rPr>
            <w:rFonts w:ascii="Times New Roman" w:eastAsia="Times New Roman" w:hAnsi="Times New Roman" w:cs="Times New Roman"/>
            <w:color w:val="073A5E"/>
            <w:spacing w:val="2"/>
            <w:sz w:val="28"/>
            <w:szCs w:val="28"/>
            <w:u w:val="single"/>
            <w:lang w:eastAsia="ru-RU"/>
          </w:rPr>
          <w:t>24-бабында</w:t>
        </w:r>
      </w:hyperlink>
      <w:r w:rsidRPr="00E11BF9">
        <w:rPr>
          <w:rFonts w:ascii="Times New Roman" w:eastAsia="Times New Roman" w:hAnsi="Times New Roman" w:cs="Times New Roman"/>
          <w:color w:val="000000"/>
          <w:spacing w:val="2"/>
          <w:sz w:val="28"/>
          <w:szCs w:val="28"/>
          <w:lang w:eastAsia="ru-RU"/>
        </w:rPr>
        <w:t> және осы Қағидаларда белгіленген талаптарға сәйкес ке</w:t>
      </w:r>
      <w:r>
        <w:rPr>
          <w:rFonts w:ascii="Times New Roman" w:eastAsia="Times New Roman" w:hAnsi="Times New Roman" w:cs="Times New Roman"/>
          <w:color w:val="000000"/>
          <w:spacing w:val="2"/>
          <w:sz w:val="28"/>
          <w:szCs w:val="28"/>
          <w:lang w:eastAsia="ru-RU"/>
        </w:rPr>
        <w:t>летін кәсіпкерлер, оның ішінде «</w:t>
      </w:r>
      <w:r w:rsidRPr="00E11BF9">
        <w:rPr>
          <w:rFonts w:ascii="Times New Roman" w:eastAsia="Times New Roman" w:hAnsi="Times New Roman" w:cs="Times New Roman"/>
          <w:color w:val="000000"/>
          <w:spacing w:val="2"/>
          <w:sz w:val="28"/>
          <w:szCs w:val="28"/>
          <w:lang w:eastAsia="ru-RU"/>
        </w:rPr>
        <w:t>Ауыл аманаты</w:t>
      </w:r>
      <w:r>
        <w:rPr>
          <w:rFonts w:ascii="Times New Roman" w:eastAsia="Times New Roman" w:hAnsi="Times New Roman" w:cs="Times New Roman"/>
          <w:color w:val="000000"/>
          <w:spacing w:val="2"/>
          <w:sz w:val="28"/>
          <w:szCs w:val="28"/>
          <w:lang w:eastAsia="ru-RU"/>
        </w:rPr>
        <w:t>»</w:t>
      </w:r>
      <w:r w:rsidRPr="00E11BF9">
        <w:rPr>
          <w:rFonts w:ascii="Times New Roman" w:eastAsia="Times New Roman" w:hAnsi="Times New Roman" w:cs="Times New Roman"/>
          <w:color w:val="000000"/>
          <w:spacing w:val="2"/>
          <w:sz w:val="28"/>
          <w:szCs w:val="28"/>
          <w:lang w:eastAsia="ru-RU"/>
        </w:rPr>
        <w:t xml:space="preserve"> бағдарламасына және БАБӨ-ге қатысушылар онлайн-оқытуға қатысушы болады.</w:t>
      </w:r>
    </w:p>
    <w:p w14:paraId="42FF9F24"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Білім беру материалдарына қолжетімділік қатысушыларға тәулік бойы пайдалану және оқудан өту мүмкіндігімен онлайн-платформадағы жеке кабинет арқылы беріледі.</w:t>
      </w:r>
    </w:p>
    <w:p w14:paraId="6389121A"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Білім беру бағдарламасынан өту қорытындысы бойынша оқу материалын меңгеруін бағалауға бағытталған онлайн-тестілеу жүргізіледі.</w:t>
      </w:r>
    </w:p>
    <w:p w14:paraId="1C884A1C"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Тестілеу қорытындысы бойынша ең төменгі өту балы 75 % құрайды.</w:t>
      </w:r>
    </w:p>
    <w:p w14:paraId="338FE5C5"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Қорытынды тестілеуден өтпеген жағдайда қатысушы алдыңғы әрекет жасалған күннен бастап 1 (бір) ай ішінде, бірақ үш реттен асырмай қайта тестілеуге жіберіледі.</w:t>
      </w:r>
    </w:p>
    <w:p w14:paraId="326E88FD"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Үш әрекеттен кейін тестілеуден өтпей қалса, қатысушыға тиісті онлайн-оқытудан өткені туралы сертификат берілмейді, бұл ретте қаржы агенттігі онлайн-оқытудан қайта өтуге мүмкіндік береді.</w:t>
      </w:r>
    </w:p>
    <w:p w14:paraId="558A2441"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Оқуды сәтті аяқтаған және қорытынды тестілеуден өткен қатысушыларға тиісті онлайн-оқытудан өткені туралы сертификат беріледі.</w:t>
      </w:r>
    </w:p>
    <w:p w14:paraId="2F9DC35B"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14. Осы Қағидаларда көзделген іс-шаралар консультация берудің және ақпараттық сүйемелдеудің шағын және моно- қалалардағы, аудан орталықтарындағы және ауылдардағы жергілікті жерлерде консультациялық қызметтер көрсетуді және мемлекеттік қолдау шараларын түсіндіруді қамтамасыз ететін арнайы мобильді офистерді (шағын автобустарды) қолдануды көздейтін көшпелі нысандарын пайдалану арқылы да жүзеге асырылады.</w:t>
      </w:r>
    </w:p>
    <w:p w14:paraId="525C498F"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14-1. Мобильді фронт-офистер (бұдан әрі – мобильді ФО) – шағын және моноқалалардың, аудан орталықтары мен ауылдық елді мекендердің шағын кәсіпкерлік субъектілері мен кәсіпкерлік бастамасы бар тұрғындарына кәсіпкерлік қызметті қолдау құралдары бойынша көшпелі ақпараттық және консультациялық қызметтер ұсынуға арналған қаржы агенттігінің арнайы жабдықталған автобустары.</w:t>
      </w:r>
    </w:p>
    <w:p w14:paraId="397EC213" w14:textId="77777777" w:rsidR="001D4F57" w:rsidRDefault="001D4F57" w:rsidP="001D4F57">
      <w:pPr>
        <w:spacing w:after="0" w:line="240" w:lineRule="auto"/>
        <w:ind w:firstLine="708"/>
        <w:jc w:val="both"/>
        <w:rPr>
          <w:rFonts w:ascii="Times New Roman" w:eastAsia="Times New Roman" w:hAnsi="Times New Roman" w:cs="Times New Roman"/>
          <w:color w:val="FF0000"/>
          <w:sz w:val="28"/>
          <w:szCs w:val="28"/>
          <w:bdr w:val="none" w:sz="0" w:space="0" w:color="auto" w:frame="1"/>
          <w:shd w:val="clear" w:color="auto" w:fill="FFFFFF"/>
          <w:lang w:eastAsia="ru-RU"/>
        </w:rPr>
      </w:pPr>
      <w:r w:rsidRPr="00E11BF9">
        <w:rPr>
          <w:rFonts w:ascii="Times New Roman" w:eastAsia="Times New Roman" w:hAnsi="Times New Roman" w:cs="Times New Roman"/>
          <w:color w:val="FF0000"/>
          <w:sz w:val="28"/>
          <w:szCs w:val="28"/>
          <w:bdr w:val="none" w:sz="0" w:space="0" w:color="auto" w:frame="1"/>
          <w:shd w:val="clear" w:color="auto" w:fill="FFFFFF"/>
          <w:lang w:eastAsia="ru-RU"/>
        </w:rPr>
        <w:t>Ескерту. Қағидалар 14-1-тармақпен толықтырылды - ҚР Үкіметінің 18.08.2026 </w:t>
      </w:r>
      <w:hyperlink r:id="rId11" w:anchor="z164" w:history="1">
        <w:r w:rsidRPr="00E11BF9">
          <w:rPr>
            <w:rFonts w:ascii="Times New Roman" w:eastAsia="Times New Roman" w:hAnsi="Times New Roman" w:cs="Times New Roman"/>
            <w:color w:val="073A5E"/>
            <w:sz w:val="28"/>
            <w:szCs w:val="28"/>
            <w:u w:val="single"/>
            <w:shd w:val="clear" w:color="auto" w:fill="FFFFFF"/>
            <w:lang w:eastAsia="ru-RU"/>
          </w:rPr>
          <w:t>№ 729</w:t>
        </w:r>
      </w:hyperlink>
      <w:r w:rsidRPr="00E11BF9">
        <w:rPr>
          <w:rFonts w:ascii="Times New Roman" w:eastAsia="Times New Roman" w:hAnsi="Times New Roman" w:cs="Times New Roman"/>
          <w:color w:val="FF0000"/>
          <w:sz w:val="28"/>
          <w:szCs w:val="28"/>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қаулысымен.</w:t>
      </w:r>
    </w:p>
    <w:p w14:paraId="4EE8258C" w14:textId="77777777" w:rsidR="001D4F57" w:rsidRPr="00E11BF9" w:rsidRDefault="001D4F57" w:rsidP="001D4F57">
      <w:pPr>
        <w:spacing w:after="0" w:line="240" w:lineRule="auto"/>
        <w:ind w:firstLine="708"/>
        <w:jc w:val="both"/>
        <w:rPr>
          <w:rFonts w:ascii="Times New Roman" w:eastAsia="Times New Roman" w:hAnsi="Times New Roman" w:cs="Times New Roman"/>
          <w:sz w:val="28"/>
          <w:szCs w:val="28"/>
          <w:lang w:eastAsia="ru-RU"/>
        </w:rPr>
      </w:pPr>
    </w:p>
    <w:p w14:paraId="3AF5531C"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14-2. Мобильді ФО құру мақсаттары:</w:t>
      </w:r>
    </w:p>
    <w:p w14:paraId="70823E8C"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lastRenderedPageBreak/>
        <w:t>1) шағын және моноқалаларда, аудан орталықтарында және ауылдық елді мекендерде кәсіпкерлікті және кәсіпкерлік қызметті қолдау құралдарын танымал ету;</w:t>
      </w:r>
    </w:p>
    <w:p w14:paraId="4FA677D8"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2) шағын және моноқалаларда, аудан орталықтарында және ауылдық елді мекендерде кәсіпкерлік бастамасы бар тұрғындарды кәсіпкерлік қызмет ашуға ынталандыру.</w:t>
      </w:r>
    </w:p>
    <w:p w14:paraId="40508464" w14:textId="77777777" w:rsidR="001D4F57" w:rsidRDefault="001D4F57" w:rsidP="001D4F57">
      <w:pPr>
        <w:spacing w:after="0" w:line="240" w:lineRule="auto"/>
        <w:ind w:firstLine="708"/>
        <w:jc w:val="both"/>
        <w:rPr>
          <w:rFonts w:ascii="Times New Roman" w:eastAsia="Times New Roman" w:hAnsi="Times New Roman" w:cs="Times New Roman"/>
          <w:color w:val="FF0000"/>
          <w:sz w:val="28"/>
          <w:szCs w:val="28"/>
          <w:bdr w:val="none" w:sz="0" w:space="0" w:color="auto" w:frame="1"/>
          <w:shd w:val="clear" w:color="auto" w:fill="FFFFFF"/>
          <w:lang w:eastAsia="ru-RU"/>
        </w:rPr>
      </w:pPr>
      <w:r w:rsidRPr="00E11BF9">
        <w:rPr>
          <w:rFonts w:ascii="Times New Roman" w:eastAsia="Times New Roman" w:hAnsi="Times New Roman" w:cs="Times New Roman"/>
          <w:color w:val="FF0000"/>
          <w:sz w:val="28"/>
          <w:szCs w:val="28"/>
          <w:bdr w:val="none" w:sz="0" w:space="0" w:color="auto" w:frame="1"/>
          <w:shd w:val="clear" w:color="auto" w:fill="FFFFFF"/>
          <w:lang w:eastAsia="ru-RU"/>
        </w:rPr>
        <w:t>Ескерту. Қағидалар 14-2-тармақпен толықтырылды - ҚР Үкіметінің 18.08.2026 </w:t>
      </w:r>
      <w:hyperlink r:id="rId12" w:anchor="z166" w:history="1">
        <w:r w:rsidRPr="00E11BF9">
          <w:rPr>
            <w:rFonts w:ascii="Times New Roman" w:eastAsia="Times New Roman" w:hAnsi="Times New Roman" w:cs="Times New Roman"/>
            <w:color w:val="073A5E"/>
            <w:sz w:val="28"/>
            <w:szCs w:val="28"/>
            <w:u w:val="single"/>
            <w:shd w:val="clear" w:color="auto" w:fill="FFFFFF"/>
            <w:lang w:eastAsia="ru-RU"/>
          </w:rPr>
          <w:t>№ 729</w:t>
        </w:r>
      </w:hyperlink>
      <w:r w:rsidRPr="00E11BF9">
        <w:rPr>
          <w:rFonts w:ascii="Times New Roman" w:eastAsia="Times New Roman" w:hAnsi="Times New Roman" w:cs="Times New Roman"/>
          <w:color w:val="FF0000"/>
          <w:sz w:val="28"/>
          <w:szCs w:val="28"/>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қаулысымен.</w:t>
      </w:r>
    </w:p>
    <w:p w14:paraId="03C7B7FA"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14-3. Мобильді ФО функциялары:</w:t>
      </w:r>
    </w:p>
    <w:p w14:paraId="1FE9A273"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1) шағын және моноқалалардың, аудан орталықтары мен ауылдық елді мекендердің шағын кәсіпкерлік субъектілері мен кәсіпкерлік бастамасы бар тұрғындарын кәсіпкерлік қызметті қолдау құралдары туралы хабардар ету;</w:t>
      </w:r>
    </w:p>
    <w:p w14:paraId="6109EB32"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2) кәсіпкерлік қызметті ашу және жүргізу бойынша ақпараттық және консультациялық қызметтер көрсету;</w:t>
      </w:r>
    </w:p>
    <w:p w14:paraId="5490B9B3"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3) қаржы институттарымен жұмыс істеу шарттарын түсіндіру.</w:t>
      </w:r>
    </w:p>
    <w:p w14:paraId="4F30EE61" w14:textId="77777777" w:rsidR="001D4F57" w:rsidRDefault="001D4F57" w:rsidP="001D4F57">
      <w:pPr>
        <w:spacing w:after="0" w:line="240" w:lineRule="auto"/>
        <w:ind w:firstLine="708"/>
        <w:jc w:val="both"/>
        <w:rPr>
          <w:rFonts w:ascii="Times New Roman" w:eastAsia="Times New Roman" w:hAnsi="Times New Roman" w:cs="Times New Roman"/>
          <w:color w:val="FF0000"/>
          <w:sz w:val="28"/>
          <w:szCs w:val="28"/>
          <w:bdr w:val="none" w:sz="0" w:space="0" w:color="auto" w:frame="1"/>
          <w:shd w:val="clear" w:color="auto" w:fill="FFFFFF"/>
          <w:lang w:eastAsia="ru-RU"/>
        </w:rPr>
      </w:pPr>
      <w:r w:rsidRPr="00E11BF9">
        <w:rPr>
          <w:rFonts w:ascii="Times New Roman" w:eastAsia="Times New Roman" w:hAnsi="Times New Roman" w:cs="Times New Roman"/>
          <w:color w:val="FF0000"/>
          <w:sz w:val="28"/>
          <w:szCs w:val="28"/>
          <w:bdr w:val="none" w:sz="0" w:space="0" w:color="auto" w:frame="1"/>
          <w:shd w:val="clear" w:color="auto" w:fill="FFFFFF"/>
          <w:lang w:eastAsia="ru-RU"/>
        </w:rPr>
        <w:t>Ескерту. Қағидалар 14-3-тармақпен толықтырылды - ҚР Үкіметінің 18.08.2026 </w:t>
      </w:r>
      <w:hyperlink r:id="rId13" w:anchor="z169" w:history="1">
        <w:r w:rsidRPr="00E11BF9">
          <w:rPr>
            <w:rFonts w:ascii="Times New Roman" w:eastAsia="Times New Roman" w:hAnsi="Times New Roman" w:cs="Times New Roman"/>
            <w:color w:val="073A5E"/>
            <w:sz w:val="28"/>
            <w:szCs w:val="28"/>
            <w:u w:val="single"/>
            <w:shd w:val="clear" w:color="auto" w:fill="FFFFFF"/>
            <w:lang w:eastAsia="ru-RU"/>
          </w:rPr>
          <w:t>№ 729</w:t>
        </w:r>
      </w:hyperlink>
      <w:r w:rsidRPr="00E11BF9">
        <w:rPr>
          <w:rFonts w:ascii="Times New Roman" w:eastAsia="Times New Roman" w:hAnsi="Times New Roman" w:cs="Times New Roman"/>
          <w:color w:val="FF0000"/>
          <w:sz w:val="28"/>
          <w:szCs w:val="28"/>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қаулысымен.</w:t>
      </w:r>
    </w:p>
    <w:p w14:paraId="6487DDEB" w14:textId="62E004C6"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4-4. Мобильді ФО көрсетілген қызметтері шағын кәсіпкерлік субъектілері мен кәсіпкерлік бастамасы бар тұрғындарға өтеусіз негізде ұсынылады.</w:t>
      </w:r>
    </w:p>
    <w:p w14:paraId="4B5966CC" w14:textId="77777777" w:rsidR="001D4F57" w:rsidRDefault="001D4F57" w:rsidP="001D4F57">
      <w:pPr>
        <w:spacing w:after="0" w:line="240" w:lineRule="auto"/>
        <w:ind w:firstLine="708"/>
        <w:jc w:val="both"/>
        <w:rPr>
          <w:rFonts w:ascii="Times New Roman" w:eastAsia="Times New Roman" w:hAnsi="Times New Roman" w:cs="Times New Roman"/>
          <w:color w:val="FF0000"/>
          <w:sz w:val="28"/>
          <w:szCs w:val="28"/>
          <w:bdr w:val="none" w:sz="0" w:space="0" w:color="auto" w:frame="1"/>
          <w:shd w:val="clear" w:color="auto" w:fill="FFFFFF"/>
          <w:lang w:eastAsia="ru-RU"/>
        </w:rPr>
      </w:pPr>
      <w:r w:rsidRPr="00E11BF9">
        <w:rPr>
          <w:rFonts w:ascii="Times New Roman" w:eastAsia="Times New Roman" w:hAnsi="Times New Roman" w:cs="Times New Roman"/>
          <w:color w:val="FF0000"/>
          <w:sz w:val="28"/>
          <w:szCs w:val="28"/>
          <w:bdr w:val="none" w:sz="0" w:space="0" w:color="auto" w:frame="1"/>
          <w:shd w:val="clear" w:color="auto" w:fill="FFFFFF"/>
          <w:lang w:eastAsia="ru-RU"/>
        </w:rPr>
        <w:t>Ескерту. Қағидалар 14-4-тармақпен толықтырылды - ҚР Үкіметінің 18.08.2026 </w:t>
      </w:r>
      <w:hyperlink r:id="rId14" w:anchor="z173" w:history="1">
        <w:r w:rsidRPr="00E11BF9">
          <w:rPr>
            <w:rFonts w:ascii="Times New Roman" w:eastAsia="Times New Roman" w:hAnsi="Times New Roman" w:cs="Times New Roman"/>
            <w:color w:val="073A5E"/>
            <w:sz w:val="28"/>
            <w:szCs w:val="28"/>
            <w:u w:val="single"/>
            <w:shd w:val="clear" w:color="auto" w:fill="FFFFFF"/>
            <w:lang w:eastAsia="ru-RU"/>
          </w:rPr>
          <w:t>№ 729</w:t>
        </w:r>
      </w:hyperlink>
      <w:r w:rsidRPr="00E11BF9">
        <w:rPr>
          <w:rFonts w:ascii="Times New Roman" w:eastAsia="Times New Roman" w:hAnsi="Times New Roman" w:cs="Times New Roman"/>
          <w:color w:val="FF0000"/>
          <w:sz w:val="28"/>
          <w:szCs w:val="28"/>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қаулысымен.</w:t>
      </w:r>
    </w:p>
    <w:p w14:paraId="3115BCE8" w14:textId="77777777" w:rsidR="001D4F57" w:rsidRPr="00E11BF9" w:rsidRDefault="001D4F57" w:rsidP="001D4F57">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11BF9">
        <w:rPr>
          <w:rFonts w:ascii="Times New Roman" w:eastAsia="Times New Roman" w:hAnsi="Times New Roman" w:cs="Times New Roman"/>
          <w:color w:val="000000"/>
          <w:spacing w:val="2"/>
          <w:sz w:val="28"/>
          <w:szCs w:val="28"/>
          <w:lang w:eastAsia="ru-RU"/>
        </w:rPr>
        <w:t>14-5. Мобильді ФО-ны сатып алуға, күтіп ұстауға және оның жұмыс істеуіне арналған шығыстарды қаржыландыру қаржы агенттігінің өз қаражаты есебінен жүзеге асырылады.</w:t>
      </w:r>
    </w:p>
    <w:p w14:paraId="29FCD0B9" w14:textId="77777777" w:rsidR="001D4F57" w:rsidRDefault="001D4F57" w:rsidP="001D4F57">
      <w:pPr>
        <w:spacing w:after="0" w:line="240" w:lineRule="auto"/>
        <w:ind w:firstLine="708"/>
        <w:jc w:val="both"/>
        <w:rPr>
          <w:rFonts w:ascii="Times New Roman" w:eastAsia="Times New Roman" w:hAnsi="Times New Roman" w:cs="Times New Roman"/>
          <w:color w:val="FF0000"/>
          <w:sz w:val="28"/>
          <w:szCs w:val="28"/>
          <w:bdr w:val="none" w:sz="0" w:space="0" w:color="auto" w:frame="1"/>
          <w:shd w:val="clear" w:color="auto" w:fill="FFFFFF"/>
          <w:lang w:eastAsia="ru-RU"/>
        </w:rPr>
      </w:pPr>
      <w:r w:rsidRPr="00E11BF9">
        <w:rPr>
          <w:rFonts w:ascii="Times New Roman" w:eastAsia="Times New Roman" w:hAnsi="Times New Roman" w:cs="Times New Roman"/>
          <w:color w:val="FF0000"/>
          <w:sz w:val="28"/>
          <w:szCs w:val="28"/>
          <w:bdr w:val="none" w:sz="0" w:space="0" w:color="auto" w:frame="1"/>
          <w:shd w:val="clear" w:color="auto" w:fill="FFFFFF"/>
          <w:lang w:eastAsia="ru-RU"/>
        </w:rPr>
        <w:t>Ескерту. Қағидалар 14-5-тармақпен толықтырылды - ҚР Үкіметінің 18.08.2026 </w:t>
      </w:r>
      <w:hyperlink r:id="rId15" w:anchor="z174" w:history="1">
        <w:r w:rsidRPr="00E11BF9">
          <w:rPr>
            <w:rFonts w:ascii="Times New Roman" w:eastAsia="Times New Roman" w:hAnsi="Times New Roman" w:cs="Times New Roman"/>
            <w:color w:val="073A5E"/>
            <w:sz w:val="28"/>
            <w:szCs w:val="28"/>
            <w:u w:val="single"/>
            <w:shd w:val="clear" w:color="auto" w:fill="FFFFFF"/>
            <w:lang w:eastAsia="ru-RU"/>
          </w:rPr>
          <w:t>№ 729</w:t>
        </w:r>
      </w:hyperlink>
      <w:r w:rsidRPr="00E11BF9">
        <w:rPr>
          <w:rFonts w:ascii="Times New Roman" w:eastAsia="Times New Roman" w:hAnsi="Times New Roman" w:cs="Times New Roman"/>
          <w:color w:val="FF0000"/>
          <w:sz w:val="28"/>
          <w:szCs w:val="28"/>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қаулысымен.</w:t>
      </w:r>
    </w:p>
    <w:p w14:paraId="41CE4EF5" w14:textId="77777777" w:rsidR="00B01034" w:rsidRDefault="00B01034"/>
    <w:sectPr w:rsidR="00B010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681"/>
    <w:rsid w:val="001D4F57"/>
    <w:rsid w:val="00B01034"/>
    <w:rsid w:val="00B70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7F21A2-75A8-45AA-9BE5-D84395818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F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P2400000626" TargetMode="External"/><Relationship Id="rId13" Type="http://schemas.openxmlformats.org/officeDocument/2006/relationships/hyperlink" Target="https://adilet.zan.kz/kaz/docs/P2600000729" TargetMode="External"/><Relationship Id="rId3" Type="http://schemas.openxmlformats.org/officeDocument/2006/relationships/webSettings" Target="webSettings.xml"/><Relationship Id="rId7" Type="http://schemas.openxmlformats.org/officeDocument/2006/relationships/hyperlink" Target="https://adilet.zan.kz/kaz/docs/P1400001011" TargetMode="External"/><Relationship Id="rId12" Type="http://schemas.openxmlformats.org/officeDocument/2006/relationships/hyperlink" Target="https://adilet.zan.kz/kaz/docs/P2600000729"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adilet.zan.kz/kaz/docs/K1500000375" TargetMode="External"/><Relationship Id="rId11" Type="http://schemas.openxmlformats.org/officeDocument/2006/relationships/hyperlink" Target="https://adilet.zan.kz/kaz/docs/P2600000729" TargetMode="External"/><Relationship Id="rId5" Type="http://schemas.openxmlformats.org/officeDocument/2006/relationships/hyperlink" Target="https://adilet.zan.kz/kaz/docs/Z1500000372" TargetMode="External"/><Relationship Id="rId15" Type="http://schemas.openxmlformats.org/officeDocument/2006/relationships/hyperlink" Target="https://adilet.zan.kz/kaz/docs/P2600000729" TargetMode="External"/><Relationship Id="rId10" Type="http://schemas.openxmlformats.org/officeDocument/2006/relationships/hyperlink" Target="https://adilet.zan.kz/kaz/docs/K1500000375" TargetMode="External"/><Relationship Id="rId4" Type="http://schemas.openxmlformats.org/officeDocument/2006/relationships/hyperlink" Target="https://adilet.zan.kz/kaz/docs/K1500000375" TargetMode="External"/><Relationship Id="rId9" Type="http://schemas.openxmlformats.org/officeDocument/2006/relationships/hyperlink" Target="https://adilet.zan.kz/kaz/docs/P2600000729" TargetMode="External"/><Relationship Id="rId14" Type="http://schemas.openxmlformats.org/officeDocument/2006/relationships/hyperlink" Target="https://adilet.zan.kz/kaz/docs/P26000007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1531</Words>
  <Characters>8728</Characters>
  <Application>Microsoft Office Word</Application>
  <DocSecurity>0</DocSecurity>
  <Lines>72</Lines>
  <Paragraphs>20</Paragraphs>
  <ScaleCrop>false</ScaleCrop>
  <Company/>
  <LinksUpToDate>false</LinksUpToDate>
  <CharactersWithSpaces>10239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2026-09-02T13:44:00Z</dcterms:created>
  <dcterms:modified xsi:type="dcterms:W3CDTF">2026-09-02T13:45:00Z</dcterms:modified>
</cp:coreProperties>
</file>