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72FF65" w14:textId="77777777" w:rsidR="00065798" w:rsidRDefault="00065798" w:rsidP="00242522">
      <w:pPr>
        <w:tabs>
          <w:tab w:val="left" w:pos="6379"/>
        </w:tabs>
        <w:spacing w:after="0" w:line="240" w:lineRule="auto"/>
        <w:ind w:firstLine="6096"/>
        <w:jc w:val="right"/>
        <w:rPr>
          <w:rFonts w:ascii="Times New Roman" w:hAnsi="Times New Roman"/>
          <w:b/>
          <w:sz w:val="28"/>
          <w:szCs w:val="28"/>
          <w:lang w:val="kk-KZ"/>
        </w:rPr>
      </w:pPr>
      <w:r>
        <w:rPr>
          <w:rFonts w:ascii="Times New Roman" w:hAnsi="Times New Roman"/>
          <w:b/>
          <w:sz w:val="28"/>
          <w:szCs w:val="28"/>
          <w:lang w:val="kk-KZ"/>
        </w:rPr>
        <w:t>Әуезов ауданы әкімінің</w:t>
      </w:r>
    </w:p>
    <w:p w14:paraId="5CBC8E72" w14:textId="77777777" w:rsidR="00065798" w:rsidRDefault="00065798" w:rsidP="00242522">
      <w:pPr>
        <w:tabs>
          <w:tab w:val="left" w:pos="6379"/>
        </w:tabs>
        <w:spacing w:after="0" w:line="240" w:lineRule="auto"/>
        <w:ind w:firstLine="6096"/>
        <w:jc w:val="right"/>
        <w:rPr>
          <w:rFonts w:ascii="Times New Roman" w:hAnsi="Times New Roman"/>
          <w:b/>
          <w:sz w:val="28"/>
          <w:szCs w:val="28"/>
          <w:lang w:val="kk-KZ"/>
        </w:rPr>
      </w:pPr>
      <w:r>
        <w:rPr>
          <w:rFonts w:ascii="Times New Roman" w:hAnsi="Times New Roman"/>
          <w:b/>
          <w:sz w:val="28"/>
          <w:szCs w:val="28"/>
          <w:lang w:val="kk-KZ"/>
        </w:rPr>
        <w:t>2023 жылғы 15 қарашадағы</w:t>
      </w:r>
    </w:p>
    <w:p w14:paraId="48B19390" w14:textId="77777777" w:rsidR="00065798" w:rsidRDefault="00065798" w:rsidP="00242522">
      <w:pPr>
        <w:tabs>
          <w:tab w:val="left" w:pos="6379"/>
        </w:tabs>
        <w:spacing w:after="0" w:line="240" w:lineRule="auto"/>
        <w:ind w:firstLine="6096"/>
        <w:jc w:val="right"/>
        <w:rPr>
          <w:rFonts w:ascii="Times New Roman" w:hAnsi="Times New Roman"/>
          <w:b/>
          <w:sz w:val="28"/>
          <w:szCs w:val="28"/>
          <w:lang w:val="kk-KZ"/>
        </w:rPr>
      </w:pPr>
      <w:r>
        <w:rPr>
          <w:rFonts w:ascii="Times New Roman" w:hAnsi="Times New Roman"/>
          <w:b/>
          <w:sz w:val="28"/>
          <w:szCs w:val="28"/>
          <w:lang w:val="kk-KZ"/>
        </w:rPr>
        <w:t>№ 192/к-ө өкімімен бекітілген</w:t>
      </w:r>
    </w:p>
    <w:p w14:paraId="5F76E795" w14:textId="77777777" w:rsidR="00065798" w:rsidRDefault="00065798" w:rsidP="00065798">
      <w:pPr>
        <w:spacing w:after="0" w:line="240" w:lineRule="auto"/>
        <w:jc w:val="right"/>
        <w:rPr>
          <w:rFonts w:ascii="Times New Roman" w:hAnsi="Times New Roman"/>
          <w:sz w:val="28"/>
          <w:szCs w:val="28"/>
          <w:lang w:val="kk-KZ"/>
        </w:rPr>
      </w:pPr>
    </w:p>
    <w:p w14:paraId="6F9F2B06" w14:textId="77777777" w:rsidR="00065798" w:rsidRDefault="00065798" w:rsidP="00065798">
      <w:pPr>
        <w:spacing w:after="0" w:line="240" w:lineRule="auto"/>
        <w:rPr>
          <w:rFonts w:ascii="Times New Roman" w:hAnsi="Times New Roman"/>
          <w:sz w:val="28"/>
          <w:szCs w:val="28"/>
          <w:lang w:val="kk-KZ"/>
        </w:rPr>
      </w:pPr>
    </w:p>
    <w:p w14:paraId="48427499" w14:textId="77777777" w:rsidR="00065798" w:rsidRDefault="00065798" w:rsidP="00065798">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Алматы қаласы Әуезов ауданы әкімі аппаратының </w:t>
      </w:r>
    </w:p>
    <w:p w14:paraId="387FEF51" w14:textId="77777777" w:rsidR="00065798" w:rsidRDefault="00065798" w:rsidP="00065798">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кәсіпкерлікті және өнеркәсіпті дамыту  бөлімі туралы</w:t>
      </w:r>
    </w:p>
    <w:p w14:paraId="1F0CD92F" w14:textId="77777777" w:rsidR="00065798" w:rsidRDefault="00065798" w:rsidP="00065798">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ЕРЕЖЕ</w:t>
      </w:r>
    </w:p>
    <w:p w14:paraId="4AF4A2FC" w14:textId="77777777" w:rsidR="00065798" w:rsidRDefault="00065798" w:rsidP="00065798">
      <w:pPr>
        <w:spacing w:after="0" w:line="240" w:lineRule="auto"/>
        <w:jc w:val="center"/>
        <w:rPr>
          <w:rFonts w:ascii="Times New Roman" w:hAnsi="Times New Roman"/>
          <w:b/>
          <w:sz w:val="28"/>
          <w:szCs w:val="28"/>
          <w:lang w:val="kk-KZ"/>
        </w:rPr>
      </w:pPr>
    </w:p>
    <w:p w14:paraId="261D7F41" w14:textId="77777777" w:rsidR="00065798" w:rsidRDefault="00065798" w:rsidP="00065798">
      <w:pPr>
        <w:pStyle w:val="a5"/>
        <w:numPr>
          <w:ilvl w:val="0"/>
          <w:numId w:val="1"/>
        </w:numPr>
        <w:ind w:left="0"/>
        <w:jc w:val="center"/>
        <w:rPr>
          <w:b/>
          <w:sz w:val="28"/>
          <w:szCs w:val="28"/>
        </w:rPr>
      </w:pPr>
      <w:proofErr w:type="spellStart"/>
      <w:r>
        <w:rPr>
          <w:b/>
          <w:sz w:val="28"/>
          <w:szCs w:val="28"/>
        </w:rPr>
        <w:t>Жалпы</w:t>
      </w:r>
      <w:proofErr w:type="spellEnd"/>
      <w:r>
        <w:rPr>
          <w:b/>
          <w:sz w:val="28"/>
          <w:szCs w:val="28"/>
        </w:rPr>
        <w:t xml:space="preserve"> </w:t>
      </w:r>
      <w:proofErr w:type="spellStart"/>
      <w:r>
        <w:rPr>
          <w:b/>
          <w:sz w:val="28"/>
          <w:szCs w:val="28"/>
        </w:rPr>
        <w:t>ережелер</w:t>
      </w:r>
      <w:proofErr w:type="spellEnd"/>
      <w:r>
        <w:rPr>
          <w:b/>
          <w:sz w:val="28"/>
          <w:szCs w:val="28"/>
          <w:lang w:val="kk-KZ"/>
        </w:rPr>
        <w:t xml:space="preserve"> </w:t>
      </w:r>
    </w:p>
    <w:p w14:paraId="54A7B50E" w14:textId="77777777" w:rsidR="00065798" w:rsidRDefault="00065798" w:rsidP="00065798">
      <w:pPr>
        <w:pStyle w:val="1"/>
        <w:jc w:val="both"/>
        <w:rPr>
          <w:rFonts w:ascii="Times New Roman" w:hAnsi="Times New Roman"/>
          <w:sz w:val="28"/>
          <w:szCs w:val="28"/>
          <w:lang w:val="kk-KZ"/>
        </w:rPr>
      </w:pPr>
    </w:p>
    <w:p w14:paraId="40D9CF20" w14:textId="77777777" w:rsidR="00065798" w:rsidRDefault="00065798" w:rsidP="00065798">
      <w:pPr>
        <w:pStyle w:val="1"/>
        <w:ind w:firstLine="708"/>
        <w:jc w:val="both"/>
        <w:rPr>
          <w:rFonts w:ascii="Times New Roman" w:hAnsi="Times New Roman"/>
          <w:sz w:val="28"/>
          <w:szCs w:val="28"/>
          <w:lang w:val="kk-KZ"/>
        </w:rPr>
      </w:pPr>
      <w:r>
        <w:rPr>
          <w:rFonts w:ascii="Times New Roman" w:hAnsi="Times New Roman"/>
          <w:sz w:val="28"/>
          <w:szCs w:val="28"/>
          <w:lang w:val="kk-KZ"/>
        </w:rPr>
        <w:t xml:space="preserve">1. Аудан әкімі аппаратының кәсіпкерлік пен өнеркәсіпті дамыту бөлімі </w:t>
      </w:r>
      <w:r>
        <w:rPr>
          <w:rFonts w:ascii="Times New Roman" w:hAnsi="Times New Roman"/>
          <w:i/>
          <w:sz w:val="28"/>
          <w:szCs w:val="28"/>
          <w:lang w:val="kk-KZ"/>
        </w:rPr>
        <w:t xml:space="preserve">(бұдан әрі мәтін бойынша - Бөлім) </w:t>
      </w:r>
      <w:r>
        <w:rPr>
          <w:rFonts w:ascii="Times New Roman" w:hAnsi="Times New Roman"/>
          <w:sz w:val="28"/>
          <w:szCs w:val="28"/>
          <w:lang w:val="kk-KZ"/>
        </w:rPr>
        <w:t>«Алматы қаласы Әуезов ауданы әкімі аппараты» Коммуналдық мемлекеттік мекемесінің құрылымдық бөлімшесі болып табылады.</w:t>
      </w:r>
    </w:p>
    <w:p w14:paraId="7EEBCDD2" w14:textId="77777777" w:rsidR="00065798" w:rsidRDefault="00065798" w:rsidP="00065798">
      <w:pPr>
        <w:pStyle w:val="1"/>
        <w:ind w:firstLine="708"/>
        <w:jc w:val="both"/>
        <w:rPr>
          <w:rFonts w:ascii="Times New Roman" w:hAnsi="Times New Roman"/>
          <w:sz w:val="28"/>
          <w:szCs w:val="28"/>
          <w:lang w:val="kk-KZ"/>
        </w:rPr>
      </w:pPr>
      <w:r>
        <w:rPr>
          <w:rFonts w:ascii="Times New Roman" w:hAnsi="Times New Roman"/>
          <w:sz w:val="28"/>
          <w:szCs w:val="28"/>
          <w:lang w:val="kk-KZ"/>
        </w:rPr>
        <w:t xml:space="preserve">2. Бөлім өзінің қызметінде Қазақстан Республикасының Конституциясы, кодекстар мен  </w:t>
      </w:r>
      <w:r>
        <w:rPr>
          <w:rStyle w:val="s0"/>
          <w:sz w:val="28"/>
          <w:szCs w:val="28"/>
          <w:lang w:val="kk-KZ"/>
        </w:rPr>
        <w:t xml:space="preserve">заңдарын, Қазақстан Республикасының Президенті мен Үкіметінің актілерін,  басқа да нормативтік-құқықтык актілер мен </w:t>
      </w:r>
      <w:r>
        <w:rPr>
          <w:rFonts w:ascii="Times New Roman" w:hAnsi="Times New Roman"/>
          <w:sz w:val="28"/>
          <w:szCs w:val="28"/>
          <w:lang w:val="kk-KZ"/>
        </w:rPr>
        <w:t>осы Ережені басшылыққа алады.</w:t>
      </w:r>
    </w:p>
    <w:p w14:paraId="3743F144" w14:textId="77777777" w:rsidR="00065798" w:rsidRDefault="00065798" w:rsidP="00065798">
      <w:pPr>
        <w:pStyle w:val="1"/>
        <w:ind w:firstLine="708"/>
        <w:jc w:val="both"/>
        <w:rPr>
          <w:rFonts w:ascii="Times New Roman" w:hAnsi="Times New Roman"/>
          <w:sz w:val="28"/>
          <w:szCs w:val="28"/>
          <w:lang w:val="kk-KZ"/>
        </w:rPr>
      </w:pPr>
      <w:r>
        <w:rPr>
          <w:rFonts w:ascii="Times New Roman" w:hAnsi="Times New Roman"/>
          <w:sz w:val="28"/>
          <w:szCs w:val="28"/>
          <w:lang w:val="kk-KZ"/>
        </w:rPr>
        <w:t>3. Бөлімнің құрылымы мен штат санын Қазақстан Республикасының заңнамасында белгіленген тәртіппен аудан әкімі бекітеді.</w:t>
      </w:r>
    </w:p>
    <w:p w14:paraId="448BA0D5"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rPr>
        <w:t xml:space="preserve">4. </w:t>
      </w:r>
      <w:r>
        <w:rPr>
          <w:rFonts w:ascii="Times New Roman" w:hAnsi="Times New Roman"/>
          <w:sz w:val="28"/>
          <w:szCs w:val="28"/>
          <w:lang w:val="kk-KZ"/>
        </w:rPr>
        <w:t>Бөлім:</w:t>
      </w:r>
    </w:p>
    <w:p w14:paraId="3BA5F122"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rPr>
        <w:t xml:space="preserve">1) </w:t>
      </w:r>
      <w:r>
        <w:rPr>
          <w:rFonts w:ascii="Times New Roman" w:hAnsi="Times New Roman"/>
          <w:sz w:val="28"/>
          <w:szCs w:val="28"/>
          <w:lang w:val="kk-KZ"/>
        </w:rPr>
        <w:t>басшы;</w:t>
      </w:r>
    </w:p>
    <w:p w14:paraId="68207273"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rPr>
        <w:t xml:space="preserve">2) </w:t>
      </w:r>
      <w:r>
        <w:rPr>
          <w:rFonts w:ascii="Times New Roman" w:hAnsi="Times New Roman"/>
          <w:sz w:val="28"/>
          <w:szCs w:val="28"/>
          <w:lang w:val="kk-KZ"/>
        </w:rPr>
        <w:t>бас инспектор;</w:t>
      </w:r>
    </w:p>
    <w:p w14:paraId="3FD3A275"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3) бас маман;</w:t>
      </w:r>
    </w:p>
    <w:p w14:paraId="350C45EF"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3) бас маманнан тұрады.</w:t>
      </w:r>
    </w:p>
    <w:p w14:paraId="32E3BD17" w14:textId="77777777" w:rsidR="00065798" w:rsidRDefault="00065798" w:rsidP="00065798">
      <w:pPr>
        <w:spacing w:after="0" w:line="240" w:lineRule="auto"/>
        <w:jc w:val="both"/>
        <w:rPr>
          <w:rFonts w:ascii="Times New Roman" w:hAnsi="Times New Roman"/>
          <w:sz w:val="28"/>
          <w:szCs w:val="28"/>
          <w:lang w:val="kk-KZ"/>
        </w:rPr>
      </w:pPr>
    </w:p>
    <w:p w14:paraId="65D9D7F8" w14:textId="77777777" w:rsidR="00065798" w:rsidRDefault="00065798" w:rsidP="00065798">
      <w:pPr>
        <w:tabs>
          <w:tab w:val="center" w:pos="4677"/>
          <w:tab w:val="left" w:pos="7425"/>
        </w:tabs>
        <w:spacing w:after="0" w:line="240" w:lineRule="auto"/>
        <w:rPr>
          <w:rFonts w:ascii="Times New Roman" w:hAnsi="Times New Roman"/>
          <w:b/>
          <w:sz w:val="28"/>
          <w:szCs w:val="28"/>
          <w:lang w:val="kk-KZ"/>
        </w:rPr>
      </w:pPr>
      <w:r>
        <w:rPr>
          <w:rFonts w:ascii="Times New Roman" w:hAnsi="Times New Roman"/>
          <w:b/>
          <w:sz w:val="28"/>
          <w:szCs w:val="28"/>
          <w:lang w:val="kk-KZ"/>
        </w:rPr>
        <w:tab/>
        <w:t xml:space="preserve">2. Міндеттері мен функциялары </w:t>
      </w:r>
      <w:r>
        <w:rPr>
          <w:rFonts w:ascii="Times New Roman" w:hAnsi="Times New Roman"/>
          <w:b/>
          <w:sz w:val="28"/>
          <w:szCs w:val="28"/>
          <w:lang w:val="kk-KZ"/>
        </w:rPr>
        <w:tab/>
      </w:r>
    </w:p>
    <w:p w14:paraId="713F4345" w14:textId="77777777" w:rsidR="00065798" w:rsidRDefault="00065798" w:rsidP="00065798">
      <w:pPr>
        <w:tabs>
          <w:tab w:val="center" w:pos="4677"/>
          <w:tab w:val="left" w:pos="8655"/>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Міндеті:</w:t>
      </w:r>
      <w:r>
        <w:rPr>
          <w:rFonts w:ascii="Times New Roman" w:hAnsi="Times New Roman"/>
          <w:sz w:val="28"/>
          <w:szCs w:val="28"/>
          <w:lang w:val="kk-KZ"/>
        </w:rPr>
        <w:tab/>
      </w:r>
    </w:p>
    <w:p w14:paraId="2304A9C6"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5. Өзінің құзыреті шегінде</w:t>
      </w:r>
      <w:r>
        <w:rPr>
          <w:rFonts w:ascii="Times New Roman" w:hAnsi="Times New Roman"/>
          <w:b/>
          <w:sz w:val="28"/>
          <w:szCs w:val="28"/>
          <w:lang w:val="kk-KZ"/>
        </w:rPr>
        <w:t xml:space="preserve"> </w:t>
      </w:r>
      <w:r>
        <w:rPr>
          <w:rFonts w:ascii="Times New Roman" w:hAnsi="Times New Roman"/>
          <w:sz w:val="28"/>
          <w:szCs w:val="28"/>
          <w:lang w:val="kk-KZ"/>
        </w:rPr>
        <w:t>кәсіпкерліктің және өнеркәсіптің дамуына ықпал ету.</w:t>
      </w:r>
    </w:p>
    <w:p w14:paraId="04F1E694"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Қазақстан Республикасы Үкіметінің 2007 жылғы 6 қарашадағы «Қазақстан Республикасының әлеуметтік-экономикалық тұрақтылығын қамтамасыз етудегі алдыңғы кезекті жоспарды бекіту туралы» №1039 Қаулысына сәйкес, инвестициялық жобаларды ақпараттық қолдау, аудандық өндірістік мекемелерінің негізгі даму бағыттарын айқындау.</w:t>
      </w:r>
    </w:p>
    <w:p w14:paraId="4F27607B"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6. Бөлімнің негізгі қызметті:</w:t>
      </w:r>
    </w:p>
    <w:p w14:paraId="34AD28AC"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Кәсіпкерлікті қолдау, заңсыз жерлердерде орналасқан сауда орындарын жою сұрағы бойынша аудандық қызмет және бөлімдермен, құқық қорғау және өзге де осы мәселеге қатысы бар мемлекеттік органдармен өзара қарым қатынас байланысын орнату, жандандыру.</w:t>
      </w:r>
    </w:p>
    <w:p w14:paraId="71FE2E17"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Жетекшілік етілетін банктік мекемелер, ұсақ сауда орындары обьектілері, базарлар мен нарықтар, қоғамдық тамақтану, байланыс, сауда, </w:t>
      </w:r>
      <w:r>
        <w:rPr>
          <w:rFonts w:ascii="Times New Roman" w:hAnsi="Times New Roman"/>
          <w:sz w:val="28"/>
          <w:szCs w:val="28"/>
          <w:lang w:val="kk-KZ"/>
        </w:rPr>
        <w:lastRenderedPageBreak/>
        <w:t>қызмет көрсету салалары, өнеркәсіп мекемелерінің қызметтерін талдау және болжамдау (жобалау).</w:t>
      </w:r>
    </w:p>
    <w:p w14:paraId="3F3B1FDE"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Меншіктік негізіне қарамастан жетекшілік етілетін ұйымдар мен мекемелерге  қатысты талдау материалдары мен анықтамаларды дайындау, қажетті мәліметтерді жинау.</w:t>
      </w:r>
    </w:p>
    <w:p w14:paraId="5A4256B2"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Тұрғындар тығыз орналасқан елді мекендердің ерекшелігін ескере отырып, әлеуметтік-мәдени, тұрмыстық бағыттағы обьектілердің қажеттілігін зерттеу, аталған мәселе бойынша ұсыныс енгізу.</w:t>
      </w:r>
    </w:p>
    <w:p w14:paraId="3E04DCB5"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Бос жұмыс орындары, бос ғимараттар, шағын және орта бизнес обьектілері бойынша толық деректер қорын жасау, құру.</w:t>
      </w:r>
    </w:p>
    <w:p w14:paraId="5B93D0C3"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Жоғарғы тұрған мекемелердің өкімдері мен қаулыларын, сонымен қатар, бақылаушы қызметтер мен өзге де нормативтік актілердің талаптарын  түсіндіру, насихаттау бойынша шағын бизнес өкілдеріне аудандық семинар ұйымдастыру.</w:t>
      </w:r>
    </w:p>
    <w:p w14:paraId="50BCADD8"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Жоғары тұрған мекемелердің құжаттыр негізінде ұсыныстар мен жоспарлар құру, оны шағын және орта бизнес өкілдерінің назарына жеткізу, орындалуын бақылауды жүзеге асыру.</w:t>
      </w:r>
    </w:p>
    <w:p w14:paraId="71660B9C"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Мерекелік іс-шаралар және қайырымдылық акцияларына бизнес өкілдерін тарту, шақыру.</w:t>
      </w:r>
    </w:p>
    <w:p w14:paraId="72D85F32"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Жоғары тұрған мекемелерден келіп түскен тапсырмаларды орындау мақсатында аталған сала бойынша жетекшілік жүргізілетін аудан әкімі орынбасарының келісімімен өзге де мекемелер мен ұйымдардың мамандарын жұмылдыру.</w:t>
      </w:r>
    </w:p>
    <w:p w14:paraId="71C9075C" w14:textId="77777777" w:rsidR="00065798" w:rsidRDefault="00065798" w:rsidP="0006579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Бөлім құзіретіне кіретін сала бойынша аудан тұрғындарының арыздары мен шағымдарын қабылдау, қарау.</w:t>
      </w:r>
    </w:p>
    <w:p w14:paraId="482C3A8D" w14:textId="77777777" w:rsidR="00065798" w:rsidRDefault="00065798" w:rsidP="00065798">
      <w:pPr>
        <w:spacing w:after="0" w:line="240" w:lineRule="auto"/>
        <w:ind w:firstLine="708"/>
        <w:jc w:val="both"/>
        <w:rPr>
          <w:rFonts w:ascii="Times New Roman" w:hAnsi="Times New Roman"/>
          <w:sz w:val="28"/>
          <w:szCs w:val="28"/>
          <w:lang w:val="kk-KZ"/>
        </w:rPr>
      </w:pPr>
    </w:p>
    <w:p w14:paraId="63CEFCE0" w14:textId="77777777" w:rsidR="00065798" w:rsidRDefault="00065798" w:rsidP="00065798">
      <w:pPr>
        <w:pStyle w:val="a4"/>
        <w:jc w:val="center"/>
        <w:rPr>
          <w:rFonts w:ascii="Times New Roman" w:hAnsi="Times New Roman"/>
          <w:b/>
          <w:sz w:val="28"/>
          <w:szCs w:val="28"/>
          <w:lang w:val="kk-KZ"/>
        </w:rPr>
      </w:pPr>
      <w:r>
        <w:rPr>
          <w:rFonts w:ascii="Times New Roman" w:hAnsi="Times New Roman"/>
          <w:b/>
          <w:sz w:val="28"/>
          <w:szCs w:val="28"/>
          <w:lang w:val="kk-KZ"/>
        </w:rPr>
        <w:t>3. Құқықтары мен міндеттері</w:t>
      </w:r>
    </w:p>
    <w:p w14:paraId="16C80C6C"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Бөлім «Алматы қаласы Әуезов ауданы әкімінің аппараты» коммуналдық мемлекеттік мекемесі туралы Ережеге сәйкес, өз құзыреті шегінде мыналарды жүзеге асыруға құқылы:</w:t>
      </w:r>
    </w:p>
    <w:p w14:paraId="1391460E"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 - бөлімнің жүргізуіне жатқызылған мәселелер бойынша аудан әкімі, басқада мемлекеттік органдар өткізетін мәжілістерге және басқа да іс-шараларға бөлімнің жүргізуіне жатқызылған  мәселелер бойынша қатысу;</w:t>
      </w:r>
    </w:p>
    <w:p w14:paraId="4739511D"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 бөлімнің жүргізуіне жатқызылған мәселелер бойынша мемлекеттік органдардан және ұйымдардан заңнамамен белгілеген тәртіпке сәйкес қажетті ақпаратты және материалдарды сұрату және алу;</w:t>
      </w:r>
    </w:p>
    <w:p w14:paraId="7CE9B10E"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 бөлімнің құзіретіне жатқызылған ұсыныстарды аудан әкімінің қарауына еңгізу;</w:t>
      </w:r>
    </w:p>
    <w:p w14:paraId="2C3A5907"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 бөлімнің қызметкерлеріне тиісінше еңбек жағдайларын жасалуын қамтамасыз ету және олардың біліктілігін көтеру;</w:t>
      </w:r>
    </w:p>
    <w:p w14:paraId="55762D98"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 Қазақстан Республикасының заңнамасына сәйкес басқа да құқықтарды жүзеге асыру; </w:t>
      </w:r>
    </w:p>
    <w:p w14:paraId="31C00812"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 Қазақстан Республикасының қолданыстағы заңнамасының талаптарын сақтап, орындауға міндетті.</w:t>
      </w:r>
    </w:p>
    <w:p w14:paraId="2F026AF0" w14:textId="77777777" w:rsidR="00065798" w:rsidRDefault="00065798" w:rsidP="00065798">
      <w:pPr>
        <w:pStyle w:val="a4"/>
        <w:ind w:firstLine="708"/>
        <w:jc w:val="both"/>
        <w:rPr>
          <w:rFonts w:ascii="Times New Roman" w:hAnsi="Times New Roman"/>
          <w:sz w:val="28"/>
          <w:szCs w:val="28"/>
          <w:lang w:val="kk-KZ"/>
        </w:rPr>
      </w:pPr>
    </w:p>
    <w:p w14:paraId="0ACD4F35" w14:textId="77777777" w:rsidR="00065798" w:rsidRDefault="00065798" w:rsidP="00065798">
      <w:pPr>
        <w:pStyle w:val="a4"/>
        <w:jc w:val="center"/>
        <w:rPr>
          <w:rFonts w:ascii="Times New Roman" w:hAnsi="Times New Roman"/>
          <w:b/>
          <w:sz w:val="28"/>
          <w:szCs w:val="28"/>
          <w:lang w:val="kk-KZ"/>
        </w:rPr>
      </w:pPr>
      <w:r>
        <w:rPr>
          <w:rFonts w:ascii="Times New Roman" w:hAnsi="Times New Roman"/>
          <w:b/>
          <w:sz w:val="28"/>
          <w:szCs w:val="28"/>
          <w:lang w:val="kk-KZ"/>
        </w:rPr>
        <w:lastRenderedPageBreak/>
        <w:t>4. Жауапкершілігі</w:t>
      </w:r>
    </w:p>
    <w:p w14:paraId="01646BD1"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Бөлім басшысы бөлімге осы Ереже арқылы жүктелген міндеттердің, функциялардың және құқықтардың сапалы және уақтылы, толық орындалуы үшін жауапкершілікте болады.</w:t>
      </w:r>
    </w:p>
    <w:p w14:paraId="0488CFF3"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Бөлімнің қызметкерлері лауазымдық міндеттері негізінде өзіне жүктелген міндеттерді орындамағаны және/немесе тиісінше орындамағаны, уақтылы орындамағаны, Қазақстан Республикасының заңнамасына сәйкес құпия болып табылатын мәліметтері немесе қызметтік сипаттағы мәліметтер жария еткені үшін дербес жауапкершілікте болады. </w:t>
      </w:r>
    </w:p>
    <w:p w14:paraId="0F9E5866" w14:textId="77777777" w:rsidR="00065798" w:rsidRDefault="00065798" w:rsidP="00065798">
      <w:pPr>
        <w:pStyle w:val="a4"/>
        <w:ind w:firstLine="708"/>
        <w:jc w:val="both"/>
        <w:rPr>
          <w:rFonts w:ascii="Times New Roman" w:hAnsi="Times New Roman"/>
          <w:sz w:val="28"/>
          <w:szCs w:val="28"/>
          <w:lang w:val="kk-KZ"/>
        </w:rPr>
      </w:pPr>
      <w:r>
        <w:rPr>
          <w:rFonts w:ascii="Times New Roman" w:hAnsi="Times New Roman"/>
          <w:sz w:val="28"/>
          <w:szCs w:val="28"/>
          <w:lang w:val="kk-KZ"/>
        </w:rPr>
        <w:t>Бөлім қызметкерлері қылмыстар жасағаны және құқық тәртібін бұзғаны үшін, Қазақстан Республикасының заңнамасы негізінде және онда белгіленген тәртіпке сәйкес қылмыстық, әкімшілік, материалдық жауапкершілікке тартылады.</w:t>
      </w:r>
    </w:p>
    <w:p w14:paraId="48B20C17" w14:textId="77777777" w:rsidR="00065798" w:rsidRDefault="00065798" w:rsidP="00065798">
      <w:pPr>
        <w:pStyle w:val="a4"/>
        <w:jc w:val="both"/>
        <w:rPr>
          <w:rFonts w:ascii="Times New Roman" w:hAnsi="Times New Roman"/>
          <w:sz w:val="28"/>
          <w:szCs w:val="28"/>
          <w:lang w:val="kk-KZ"/>
        </w:rPr>
      </w:pPr>
    </w:p>
    <w:p w14:paraId="7186B06A" w14:textId="77777777" w:rsidR="00065798" w:rsidRDefault="00065798" w:rsidP="00065798">
      <w:pPr>
        <w:pStyle w:val="a4"/>
        <w:jc w:val="center"/>
        <w:rPr>
          <w:rFonts w:ascii="Times New Roman" w:hAnsi="Times New Roman"/>
          <w:b/>
          <w:sz w:val="28"/>
          <w:szCs w:val="28"/>
          <w:lang w:val="kk-KZ"/>
        </w:rPr>
      </w:pPr>
      <w:r>
        <w:rPr>
          <w:rFonts w:ascii="Times New Roman" w:hAnsi="Times New Roman"/>
          <w:b/>
          <w:sz w:val="28"/>
          <w:szCs w:val="28"/>
          <w:lang w:val="kk-KZ"/>
        </w:rPr>
        <w:t>5. Бөлімнің басқа да құрылымдық бөлімшелермен өзара іс-қимыл жасауы</w:t>
      </w:r>
    </w:p>
    <w:p w14:paraId="572AD1A9" w14:textId="77777777" w:rsidR="00065798" w:rsidRDefault="00065798" w:rsidP="00065798">
      <w:pPr>
        <w:pStyle w:val="a4"/>
        <w:jc w:val="both"/>
        <w:rPr>
          <w:rFonts w:ascii="Times New Roman" w:hAnsi="Times New Roman"/>
          <w:sz w:val="28"/>
          <w:szCs w:val="28"/>
          <w:lang w:val="kk-KZ"/>
        </w:rPr>
      </w:pPr>
      <w:r>
        <w:rPr>
          <w:rFonts w:ascii="Times New Roman" w:hAnsi="Times New Roman"/>
          <w:sz w:val="28"/>
          <w:szCs w:val="28"/>
          <w:lang w:val="kk-KZ"/>
        </w:rPr>
        <w:tab/>
        <w:t>Бөлімнің Алматы қаласы Әуезов ауданы әкімі аппаратының бөлімдері, қалалық мекемелердің және құрылымдық бөлімшелердің аумақтық бөлімшелері арасындағы өзара іс-қимыл жасауы ұйымдастыру-нұсқау беру сипатындағы құжаттарға сәйкес жүзеге асырылады.</w:t>
      </w:r>
    </w:p>
    <w:p w14:paraId="67E80AA2" w14:textId="77777777" w:rsidR="00D00D02" w:rsidRPr="00065798" w:rsidRDefault="00D00D02">
      <w:pPr>
        <w:rPr>
          <w:lang w:val="kk-KZ"/>
        </w:rPr>
      </w:pPr>
    </w:p>
    <w:sectPr w:rsidR="00D00D02" w:rsidRPr="000657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6D77"/>
    <w:multiLevelType w:val="hybridMultilevel"/>
    <w:tmpl w:val="18863BF8"/>
    <w:lvl w:ilvl="0" w:tplc="0419000F">
      <w:start w:val="1"/>
      <w:numFmt w:val="decimal"/>
      <w:lvlText w:val="%1."/>
      <w:lvlJc w:val="left"/>
      <w:pPr>
        <w:ind w:left="3621" w:hanging="360"/>
      </w:pPr>
    </w:lvl>
    <w:lvl w:ilvl="1" w:tplc="04190019">
      <w:start w:val="1"/>
      <w:numFmt w:val="lowerLetter"/>
      <w:lvlText w:val="%2."/>
      <w:lvlJc w:val="left"/>
      <w:pPr>
        <w:ind w:left="4341" w:hanging="360"/>
      </w:pPr>
    </w:lvl>
    <w:lvl w:ilvl="2" w:tplc="0419001B">
      <w:start w:val="1"/>
      <w:numFmt w:val="lowerRoman"/>
      <w:lvlText w:val="%3."/>
      <w:lvlJc w:val="right"/>
      <w:pPr>
        <w:ind w:left="5061" w:hanging="180"/>
      </w:pPr>
    </w:lvl>
    <w:lvl w:ilvl="3" w:tplc="0419000F">
      <w:start w:val="1"/>
      <w:numFmt w:val="decimal"/>
      <w:lvlText w:val="%4."/>
      <w:lvlJc w:val="left"/>
      <w:pPr>
        <w:ind w:left="5781" w:hanging="360"/>
      </w:pPr>
    </w:lvl>
    <w:lvl w:ilvl="4" w:tplc="04190019">
      <w:start w:val="1"/>
      <w:numFmt w:val="lowerLetter"/>
      <w:lvlText w:val="%5."/>
      <w:lvlJc w:val="left"/>
      <w:pPr>
        <w:ind w:left="6501" w:hanging="360"/>
      </w:pPr>
    </w:lvl>
    <w:lvl w:ilvl="5" w:tplc="0419001B">
      <w:start w:val="1"/>
      <w:numFmt w:val="lowerRoman"/>
      <w:lvlText w:val="%6."/>
      <w:lvlJc w:val="right"/>
      <w:pPr>
        <w:ind w:left="7221" w:hanging="180"/>
      </w:pPr>
    </w:lvl>
    <w:lvl w:ilvl="6" w:tplc="0419000F">
      <w:start w:val="1"/>
      <w:numFmt w:val="decimal"/>
      <w:lvlText w:val="%7."/>
      <w:lvlJc w:val="left"/>
      <w:pPr>
        <w:ind w:left="7941" w:hanging="360"/>
      </w:pPr>
    </w:lvl>
    <w:lvl w:ilvl="7" w:tplc="04190019">
      <w:start w:val="1"/>
      <w:numFmt w:val="lowerLetter"/>
      <w:lvlText w:val="%8."/>
      <w:lvlJc w:val="left"/>
      <w:pPr>
        <w:ind w:left="8661" w:hanging="360"/>
      </w:pPr>
    </w:lvl>
    <w:lvl w:ilvl="8" w:tplc="0419001B">
      <w:start w:val="1"/>
      <w:numFmt w:val="lowerRoman"/>
      <w:lvlText w:val="%9."/>
      <w:lvlJc w:val="right"/>
      <w:pPr>
        <w:ind w:left="9381" w:hanging="180"/>
      </w:pPr>
    </w:lvl>
  </w:abstractNum>
  <w:num w:numId="1" w16cid:durableId="1517038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14"/>
    <w:rsid w:val="00065798"/>
    <w:rsid w:val="00242522"/>
    <w:rsid w:val="00744ACD"/>
    <w:rsid w:val="008C20BF"/>
    <w:rsid w:val="009B329B"/>
    <w:rsid w:val="00CE5085"/>
    <w:rsid w:val="00D00D02"/>
    <w:rsid w:val="00EC561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F02C6"/>
  <w15:chartTrackingRefBased/>
  <w15:docId w15:val="{B7A71741-35FE-4B5E-B462-ADB27DF92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798"/>
    <w:pPr>
      <w:spacing w:after="200" w:line="276" w:lineRule="auto"/>
    </w:pPr>
    <w:rPr>
      <w:rFonts w:ascii="Calibri" w:eastAsia="Calibri" w:hAnsi="Calibri" w:cs="Times New Roman"/>
      <w:kern w:val="0"/>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Без интеБез интервала Знак,Без интервала11 Знак,Обя Знак,мелкий Знак,мой рабочий Знак,норма Знак,свой Знак,Айгерим Знак,No Spacing1 Знак,14 TNR Знак,МОЙ СТИЛЬ Знак,Елжан Знак,Без интервала111 Знак,исполнитель Знак,No Spacing11 Знак"/>
    <w:link w:val="a4"/>
    <w:uiPriority w:val="1"/>
    <w:locked/>
    <w:rsid w:val="00065798"/>
    <w:rPr>
      <w:lang w:val="ru-RU"/>
    </w:rPr>
  </w:style>
  <w:style w:type="paragraph" w:styleId="a4">
    <w:name w:val="No Spacing"/>
    <w:aliases w:val="Без интеБез интервала,Без интервала11,Обя,мелкий,мой рабочий,норма,свой,Айгерим,No Spacing1,14 TNR,МОЙ СТИЛЬ,Елжан,Без интервала111,исполнитель,No Spacing11,без интервала,No SpaciБез интервала14,Без интервала2"/>
    <w:link w:val="a3"/>
    <w:uiPriority w:val="1"/>
    <w:qFormat/>
    <w:rsid w:val="00065798"/>
    <w:pPr>
      <w:spacing w:after="0" w:line="240" w:lineRule="auto"/>
    </w:pPr>
    <w:rPr>
      <w:lang w:val="ru-RU"/>
    </w:rPr>
  </w:style>
  <w:style w:type="paragraph" w:styleId="a5">
    <w:name w:val="List Paragraph"/>
    <w:basedOn w:val="a"/>
    <w:uiPriority w:val="34"/>
    <w:qFormat/>
    <w:rsid w:val="00065798"/>
    <w:pPr>
      <w:spacing w:after="0" w:line="240" w:lineRule="auto"/>
      <w:ind w:left="720"/>
      <w:contextualSpacing/>
    </w:pPr>
    <w:rPr>
      <w:rFonts w:ascii="Times New Roman" w:eastAsia="Times New Roman" w:hAnsi="Times New Roman"/>
      <w:sz w:val="24"/>
      <w:szCs w:val="24"/>
      <w:lang w:eastAsia="ru-RU"/>
    </w:rPr>
  </w:style>
  <w:style w:type="paragraph" w:customStyle="1" w:styleId="1">
    <w:name w:val="Без интервала1"/>
    <w:qFormat/>
    <w:rsid w:val="00065798"/>
    <w:pPr>
      <w:spacing w:after="0" w:line="240" w:lineRule="auto"/>
    </w:pPr>
    <w:rPr>
      <w:rFonts w:ascii="Calibri" w:eastAsia="Times New Roman" w:hAnsi="Calibri" w:cs="Times New Roman"/>
      <w:kern w:val="0"/>
      <w:lang w:val="ru-RU" w:eastAsia="ru-RU"/>
      <w14:ligatures w14:val="none"/>
    </w:rPr>
  </w:style>
  <w:style w:type="character" w:customStyle="1" w:styleId="s0">
    <w:name w:val="s0"/>
    <w:rsid w:val="00065798"/>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082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747</Words>
  <Characters>4264</Characters>
  <Application>Microsoft Office Word</Application>
  <DocSecurity>0</DocSecurity>
  <Lines>35</Lines>
  <Paragraphs>10</Paragraphs>
  <ScaleCrop>false</ScaleCrop>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Асус</dc:creator>
  <cp:keywords/>
  <dc:description/>
  <cp:lastModifiedBy>Асус</cp:lastModifiedBy>
  <cp:revision>5</cp:revision>
  <dcterms:created xsi:type="dcterms:W3CDTF">2024-09-06T13:02:00Z</dcterms:created>
  <dcterms:modified xsi:type="dcterms:W3CDTF">2024-09-06T13:15:00Z</dcterms:modified>
</cp:coreProperties>
</file>