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2DF" w:rsidRDefault="00F962DF" w:rsidP="00C5137B">
      <w:pPr>
        <w:pStyle w:val="a3"/>
        <w:rPr>
          <w:rFonts w:ascii="Times New Roman" w:hAnsi="Times New Roman" w:cs="Times New Roman"/>
          <w:b/>
          <w:sz w:val="28"/>
          <w:szCs w:val="28"/>
        </w:rPr>
      </w:pPr>
    </w:p>
    <w:p w:rsidR="00C7734A" w:rsidRPr="00873089" w:rsidRDefault="00C7734A" w:rsidP="00C7734A">
      <w:pPr>
        <w:pStyle w:val="a3"/>
        <w:jc w:val="center"/>
        <w:rPr>
          <w:rFonts w:ascii="Times New Roman" w:hAnsi="Times New Roman"/>
          <w:b/>
          <w:sz w:val="28"/>
          <w:szCs w:val="28"/>
        </w:rPr>
      </w:pPr>
      <w:r>
        <w:rPr>
          <w:rFonts w:ascii="Times New Roman" w:hAnsi="Times New Roman"/>
          <w:b/>
          <w:sz w:val="28"/>
          <w:szCs w:val="28"/>
        </w:rPr>
        <w:t>«</w:t>
      </w:r>
      <w:proofErr w:type="spellStart"/>
      <w:r>
        <w:rPr>
          <w:rFonts w:ascii="Times New Roman" w:hAnsi="Times New Roman"/>
          <w:b/>
          <w:sz w:val="28"/>
          <w:szCs w:val="28"/>
        </w:rPr>
        <w:t>Ақтас</w:t>
      </w:r>
      <w:proofErr w:type="spellEnd"/>
      <w:r>
        <w:rPr>
          <w:rFonts w:ascii="Times New Roman" w:hAnsi="Times New Roman"/>
          <w:b/>
          <w:sz w:val="28"/>
          <w:szCs w:val="28"/>
        </w:rPr>
        <w:t xml:space="preserve"> </w:t>
      </w:r>
      <w:r>
        <w:rPr>
          <w:rFonts w:ascii="Times New Roman" w:hAnsi="Times New Roman"/>
          <w:b/>
          <w:sz w:val="28"/>
          <w:szCs w:val="28"/>
          <w:lang w:val="kk-KZ"/>
        </w:rPr>
        <w:t>поселкес</w:t>
      </w:r>
      <w:r>
        <w:rPr>
          <w:rFonts w:ascii="Times New Roman" w:hAnsi="Times New Roman"/>
          <w:b/>
          <w:sz w:val="28"/>
          <w:szCs w:val="28"/>
        </w:rPr>
        <w:t xml:space="preserve">і </w:t>
      </w:r>
      <w:proofErr w:type="spellStart"/>
      <w:r>
        <w:rPr>
          <w:rFonts w:ascii="Times New Roman" w:hAnsi="Times New Roman"/>
          <w:b/>
          <w:sz w:val="28"/>
          <w:szCs w:val="28"/>
        </w:rPr>
        <w:t>әкімінің</w:t>
      </w:r>
      <w:proofErr w:type="spellEnd"/>
      <w:r>
        <w:rPr>
          <w:rFonts w:ascii="Times New Roman" w:hAnsi="Times New Roman"/>
          <w:b/>
          <w:sz w:val="28"/>
          <w:szCs w:val="28"/>
        </w:rPr>
        <w:t xml:space="preserve"> аппараты</w:t>
      </w:r>
      <w:r>
        <w:rPr>
          <w:rFonts w:ascii="Times New Roman" w:hAnsi="Times New Roman"/>
          <w:b/>
          <w:sz w:val="28"/>
          <w:szCs w:val="28"/>
          <w:lang w:val="kk-KZ"/>
        </w:rPr>
        <w:t>»</w:t>
      </w:r>
      <w:r w:rsidRPr="00873089">
        <w:rPr>
          <w:rFonts w:ascii="Times New Roman" w:hAnsi="Times New Roman"/>
          <w:b/>
          <w:sz w:val="28"/>
          <w:szCs w:val="28"/>
        </w:rPr>
        <w:t xml:space="preserve"> ММ </w:t>
      </w:r>
      <w:proofErr w:type="spellStart"/>
      <w:r>
        <w:rPr>
          <w:rFonts w:ascii="Times New Roman" w:hAnsi="Times New Roman"/>
          <w:b/>
          <w:sz w:val="28"/>
          <w:szCs w:val="28"/>
        </w:rPr>
        <w:t>қызмет</w:t>
      </w:r>
      <w:proofErr w:type="spellEnd"/>
      <w:r>
        <w:rPr>
          <w:rFonts w:ascii="Times New Roman" w:hAnsi="Times New Roman"/>
          <w:b/>
          <w:sz w:val="28"/>
          <w:szCs w:val="28"/>
          <w:lang w:val="kk-KZ"/>
        </w:rPr>
        <w:t>інд</w:t>
      </w:r>
      <w:proofErr w:type="spellStart"/>
      <w:r w:rsidRPr="00873089">
        <w:rPr>
          <w:rFonts w:ascii="Times New Roman" w:hAnsi="Times New Roman"/>
          <w:b/>
          <w:sz w:val="28"/>
          <w:szCs w:val="28"/>
        </w:rPr>
        <w:t>егі</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сыбайлас</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жемқорлық</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тәуекелдерін</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ішкі</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талдау</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нәтижелері</w:t>
      </w:r>
      <w:proofErr w:type="spellEnd"/>
      <w:r w:rsidRPr="00873089">
        <w:rPr>
          <w:rFonts w:ascii="Times New Roman" w:hAnsi="Times New Roman"/>
          <w:b/>
          <w:sz w:val="28"/>
          <w:szCs w:val="28"/>
        </w:rPr>
        <w:t xml:space="preserve"> </w:t>
      </w:r>
      <w:proofErr w:type="spellStart"/>
      <w:r w:rsidRPr="00873089">
        <w:rPr>
          <w:rFonts w:ascii="Times New Roman" w:hAnsi="Times New Roman"/>
          <w:b/>
          <w:sz w:val="28"/>
          <w:szCs w:val="28"/>
        </w:rPr>
        <w:t>туралы</w:t>
      </w:r>
      <w:proofErr w:type="spellEnd"/>
    </w:p>
    <w:p w:rsidR="00C7734A" w:rsidRPr="00873089" w:rsidRDefault="00C7734A" w:rsidP="00C7734A">
      <w:pPr>
        <w:pStyle w:val="a3"/>
        <w:jc w:val="center"/>
        <w:rPr>
          <w:rFonts w:ascii="Times New Roman" w:hAnsi="Times New Roman"/>
          <w:b/>
          <w:sz w:val="28"/>
          <w:szCs w:val="28"/>
          <w:lang w:val="kk-KZ"/>
        </w:rPr>
      </w:pPr>
      <w:r w:rsidRPr="00873089">
        <w:rPr>
          <w:rFonts w:ascii="Times New Roman" w:hAnsi="Times New Roman"/>
          <w:b/>
          <w:sz w:val="28"/>
          <w:szCs w:val="28"/>
        </w:rPr>
        <w:t>ТАЛДАМАЛЫҚ АНЫҚТАМА</w:t>
      </w:r>
      <w:r>
        <w:rPr>
          <w:rFonts w:ascii="Times New Roman" w:hAnsi="Times New Roman"/>
          <w:b/>
          <w:sz w:val="28"/>
          <w:szCs w:val="28"/>
          <w:lang w:val="kk-KZ"/>
        </w:rPr>
        <w:t>СЫ</w:t>
      </w:r>
    </w:p>
    <w:p w:rsidR="00C7734A" w:rsidRDefault="00C7734A" w:rsidP="00C7734A">
      <w:pPr>
        <w:pStyle w:val="a3"/>
        <w:jc w:val="center"/>
        <w:rPr>
          <w:rFonts w:ascii="Times New Roman" w:hAnsi="Times New Roman"/>
          <w:b/>
          <w:sz w:val="28"/>
          <w:szCs w:val="28"/>
          <w:lang w:val="kk-KZ"/>
        </w:rPr>
      </w:pPr>
    </w:p>
    <w:p w:rsidR="007A318E" w:rsidRDefault="007A318E" w:rsidP="00C7734A">
      <w:pPr>
        <w:pStyle w:val="a3"/>
        <w:rPr>
          <w:rFonts w:ascii="Times New Roman" w:hAnsi="Times New Roman" w:cs="Times New Roman"/>
          <w:b/>
          <w:sz w:val="28"/>
          <w:szCs w:val="28"/>
        </w:rPr>
      </w:pPr>
    </w:p>
    <w:p w:rsidR="007A318E" w:rsidRDefault="00C7734A" w:rsidP="007A318E">
      <w:pPr>
        <w:pStyle w:val="a3"/>
        <w:jc w:val="both"/>
        <w:rPr>
          <w:rFonts w:ascii="Times New Roman" w:hAnsi="Times New Roman" w:cs="Times New Roman"/>
          <w:sz w:val="28"/>
          <w:szCs w:val="28"/>
        </w:rPr>
      </w:pPr>
      <w:r w:rsidRPr="00C7734A">
        <w:rPr>
          <w:rFonts w:ascii="Times New Roman" w:hAnsi="Times New Roman" w:cs="Times New Roman"/>
          <w:sz w:val="28"/>
          <w:szCs w:val="28"/>
          <w:lang w:val="kk-KZ"/>
        </w:rPr>
        <w:t>Ақтас кенті</w:t>
      </w:r>
      <w:r w:rsidR="007A318E" w:rsidRPr="007A318E">
        <w:rPr>
          <w:rFonts w:ascii="Times New Roman" w:hAnsi="Times New Roman" w:cs="Times New Roman"/>
          <w:sz w:val="28"/>
          <w:szCs w:val="28"/>
        </w:rPr>
        <w:t xml:space="preserve">                                                                  </w:t>
      </w:r>
      <w:r w:rsidR="007A318E">
        <w:rPr>
          <w:rFonts w:ascii="Times New Roman" w:hAnsi="Times New Roman" w:cs="Times New Roman"/>
          <w:sz w:val="28"/>
          <w:szCs w:val="28"/>
        </w:rPr>
        <w:t xml:space="preserve">           </w:t>
      </w:r>
      <w:r w:rsidR="00E1671C">
        <w:rPr>
          <w:rFonts w:ascii="Times New Roman" w:hAnsi="Times New Roman" w:cs="Times New Roman"/>
          <w:sz w:val="28"/>
          <w:szCs w:val="28"/>
        </w:rPr>
        <w:t xml:space="preserve">    2026 ж</w:t>
      </w:r>
      <w:r w:rsidR="00E1671C">
        <w:rPr>
          <w:rFonts w:ascii="Times New Roman" w:hAnsi="Times New Roman" w:cs="Times New Roman"/>
          <w:sz w:val="28"/>
          <w:szCs w:val="28"/>
          <w:lang w:val="kk-KZ"/>
        </w:rPr>
        <w:t xml:space="preserve">ылғы </w:t>
      </w:r>
      <w:r w:rsidR="00E1671C" w:rsidRPr="00E1671C">
        <w:rPr>
          <w:rFonts w:ascii="Times New Roman" w:hAnsi="Times New Roman" w:cs="Times New Roman"/>
          <w:sz w:val="28"/>
          <w:szCs w:val="28"/>
        </w:rPr>
        <w:t xml:space="preserve">16 </w:t>
      </w:r>
      <w:proofErr w:type="spellStart"/>
      <w:r w:rsidR="00E1671C" w:rsidRPr="00E1671C">
        <w:rPr>
          <w:rFonts w:ascii="Times New Roman" w:hAnsi="Times New Roman" w:cs="Times New Roman"/>
          <w:sz w:val="28"/>
          <w:szCs w:val="28"/>
        </w:rPr>
        <w:t>қыркүйек</w:t>
      </w:r>
      <w:proofErr w:type="spellEnd"/>
    </w:p>
    <w:p w:rsidR="007A318E" w:rsidRDefault="007A318E" w:rsidP="007A318E">
      <w:pPr>
        <w:pStyle w:val="a3"/>
        <w:jc w:val="both"/>
        <w:rPr>
          <w:rFonts w:ascii="Times New Roman" w:hAnsi="Times New Roman" w:cs="Times New Roman"/>
          <w:sz w:val="28"/>
          <w:szCs w:val="28"/>
        </w:rPr>
      </w:pPr>
    </w:p>
    <w:p w:rsidR="007A318E" w:rsidRPr="00C7734A" w:rsidRDefault="007A318E" w:rsidP="00C7734A">
      <w:pPr>
        <w:pStyle w:val="a3"/>
        <w:jc w:val="both"/>
        <w:rPr>
          <w:rFonts w:ascii="Times New Roman" w:hAnsi="Times New Roman" w:cs="Times New Roman"/>
          <w:b/>
          <w:sz w:val="28"/>
          <w:szCs w:val="28"/>
        </w:rPr>
      </w:pPr>
      <w:r>
        <w:rPr>
          <w:rFonts w:ascii="Times New Roman" w:hAnsi="Times New Roman" w:cs="Times New Roman"/>
          <w:sz w:val="28"/>
          <w:szCs w:val="28"/>
        </w:rPr>
        <w:tab/>
      </w:r>
      <w:r w:rsidR="00C7734A" w:rsidRPr="00C7734A">
        <w:rPr>
          <w:rFonts w:ascii="Times New Roman" w:hAnsi="Times New Roman" w:cs="Times New Roman"/>
          <w:b/>
          <w:sz w:val="28"/>
          <w:szCs w:val="28"/>
        </w:rPr>
        <w:t>КІРІСПЕ БӨЛІМІ</w:t>
      </w:r>
    </w:p>
    <w:p w:rsidR="00E1671C" w:rsidRPr="00E1671C" w:rsidRDefault="007A318E" w:rsidP="00E1671C">
      <w:pPr>
        <w:pStyle w:val="a3"/>
        <w:jc w:val="both"/>
        <w:rPr>
          <w:rFonts w:ascii="Times New Roman" w:hAnsi="Times New Roman" w:cs="Times New Roman"/>
          <w:sz w:val="28"/>
          <w:szCs w:val="28"/>
        </w:rPr>
      </w:pPr>
      <w:r w:rsidRPr="004020BF">
        <w:rPr>
          <w:rFonts w:ascii="Times New Roman" w:hAnsi="Times New Roman" w:cs="Times New Roman"/>
          <w:b/>
          <w:sz w:val="28"/>
          <w:szCs w:val="28"/>
        </w:rPr>
        <w:tab/>
      </w:r>
      <w:proofErr w:type="spellStart"/>
      <w:r w:rsidR="00E1671C" w:rsidRPr="00E1671C">
        <w:rPr>
          <w:rFonts w:ascii="Times New Roman" w:hAnsi="Times New Roman" w:cs="Times New Roman"/>
          <w:sz w:val="28"/>
          <w:szCs w:val="28"/>
        </w:rPr>
        <w:t>Ақтас</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кенті</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әкімінің</w:t>
      </w:r>
      <w:proofErr w:type="spellEnd"/>
      <w:r w:rsidR="00E1671C" w:rsidRPr="00E1671C">
        <w:rPr>
          <w:rFonts w:ascii="Times New Roman" w:hAnsi="Times New Roman" w:cs="Times New Roman"/>
          <w:sz w:val="28"/>
          <w:szCs w:val="28"/>
        </w:rPr>
        <w:t xml:space="preserve"> 2026 </w:t>
      </w:r>
      <w:proofErr w:type="spellStart"/>
      <w:r w:rsidR="00E1671C" w:rsidRPr="00E1671C">
        <w:rPr>
          <w:rFonts w:ascii="Times New Roman" w:hAnsi="Times New Roman" w:cs="Times New Roman"/>
          <w:sz w:val="28"/>
          <w:szCs w:val="28"/>
        </w:rPr>
        <w:t>жылғы</w:t>
      </w:r>
      <w:proofErr w:type="spellEnd"/>
      <w:r w:rsidR="00E1671C" w:rsidRPr="00E1671C">
        <w:rPr>
          <w:rFonts w:ascii="Times New Roman" w:hAnsi="Times New Roman" w:cs="Times New Roman"/>
          <w:sz w:val="28"/>
          <w:szCs w:val="28"/>
        </w:rPr>
        <w:t xml:space="preserve"> 27 </w:t>
      </w:r>
      <w:proofErr w:type="spellStart"/>
      <w:r w:rsidR="00E1671C" w:rsidRPr="00E1671C">
        <w:rPr>
          <w:rFonts w:ascii="Times New Roman" w:hAnsi="Times New Roman" w:cs="Times New Roman"/>
          <w:sz w:val="28"/>
          <w:szCs w:val="28"/>
        </w:rPr>
        <w:t>ші</w:t>
      </w:r>
      <w:r w:rsidR="00E1671C">
        <w:rPr>
          <w:rFonts w:ascii="Times New Roman" w:hAnsi="Times New Roman" w:cs="Times New Roman"/>
          <w:sz w:val="28"/>
          <w:szCs w:val="28"/>
        </w:rPr>
        <w:t>лдедегі</w:t>
      </w:r>
      <w:proofErr w:type="spellEnd"/>
      <w:r w:rsidR="00E1671C">
        <w:rPr>
          <w:rFonts w:ascii="Times New Roman" w:hAnsi="Times New Roman" w:cs="Times New Roman"/>
          <w:sz w:val="28"/>
          <w:szCs w:val="28"/>
        </w:rPr>
        <w:t xml:space="preserve"> № 40-ө </w:t>
      </w:r>
      <w:proofErr w:type="spellStart"/>
      <w:r w:rsidR="00E1671C">
        <w:rPr>
          <w:rFonts w:ascii="Times New Roman" w:hAnsi="Times New Roman" w:cs="Times New Roman"/>
          <w:sz w:val="28"/>
          <w:szCs w:val="28"/>
        </w:rPr>
        <w:t>өкімі</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негізінде</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Ақтас</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кенті</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әкімінің</w:t>
      </w:r>
      <w:proofErr w:type="spellEnd"/>
      <w:r w:rsidR="00E1671C">
        <w:rPr>
          <w:rFonts w:ascii="Times New Roman" w:hAnsi="Times New Roman" w:cs="Times New Roman"/>
          <w:sz w:val="28"/>
          <w:szCs w:val="28"/>
        </w:rPr>
        <w:t xml:space="preserve"> аппараты» </w:t>
      </w:r>
      <w:r w:rsidR="00E1671C" w:rsidRPr="00E1671C">
        <w:rPr>
          <w:rFonts w:ascii="Times New Roman" w:hAnsi="Times New Roman" w:cs="Times New Roman"/>
          <w:sz w:val="28"/>
          <w:szCs w:val="28"/>
        </w:rPr>
        <w:t xml:space="preserve">ММ-де </w:t>
      </w:r>
      <w:proofErr w:type="spellStart"/>
      <w:r w:rsidR="00E1671C" w:rsidRPr="00E1671C">
        <w:rPr>
          <w:rFonts w:ascii="Times New Roman" w:hAnsi="Times New Roman" w:cs="Times New Roman"/>
          <w:sz w:val="28"/>
          <w:szCs w:val="28"/>
        </w:rPr>
        <w:t>сыбайлас</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жемқорлық</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тәуекелдеріне</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ішкі</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талдау</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жүргі</w:t>
      </w:r>
      <w:r w:rsidR="00E1671C">
        <w:rPr>
          <w:rFonts w:ascii="Times New Roman" w:hAnsi="Times New Roman" w:cs="Times New Roman"/>
          <w:sz w:val="28"/>
          <w:szCs w:val="28"/>
        </w:rPr>
        <w:t>зу</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үшін</w:t>
      </w:r>
      <w:proofErr w:type="spellEnd"/>
      <w:r w:rsidR="00E1671C">
        <w:rPr>
          <w:rFonts w:ascii="Times New Roman" w:hAnsi="Times New Roman" w:cs="Times New Roman"/>
          <w:sz w:val="28"/>
          <w:szCs w:val="28"/>
        </w:rPr>
        <w:t xml:space="preserve"> жұмыс </w:t>
      </w:r>
      <w:proofErr w:type="spellStart"/>
      <w:r w:rsidR="00E1671C">
        <w:rPr>
          <w:rFonts w:ascii="Times New Roman" w:hAnsi="Times New Roman" w:cs="Times New Roman"/>
          <w:sz w:val="28"/>
          <w:szCs w:val="28"/>
        </w:rPr>
        <w:t>тобын</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құру</w:t>
      </w:r>
      <w:proofErr w:type="spellEnd"/>
      <w:r w:rsidR="00E1671C">
        <w:rPr>
          <w:rFonts w:ascii="Times New Roman" w:hAnsi="Times New Roman" w:cs="Times New Roman"/>
          <w:sz w:val="28"/>
          <w:szCs w:val="28"/>
        </w:rPr>
        <w:t xml:space="preserve"> </w:t>
      </w:r>
      <w:proofErr w:type="spellStart"/>
      <w:r w:rsidR="00E1671C">
        <w:rPr>
          <w:rFonts w:ascii="Times New Roman" w:hAnsi="Times New Roman" w:cs="Times New Roman"/>
          <w:sz w:val="28"/>
          <w:szCs w:val="28"/>
        </w:rPr>
        <w:t>туралы</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сыбайлас</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жемқорлық</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тәуекелдеріне</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ішкі</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талдау</w:t>
      </w:r>
      <w:proofErr w:type="spellEnd"/>
      <w:r w:rsidR="00E1671C" w:rsidRPr="00E1671C">
        <w:rPr>
          <w:rFonts w:ascii="Times New Roman" w:hAnsi="Times New Roman" w:cs="Times New Roman"/>
          <w:sz w:val="28"/>
          <w:szCs w:val="28"/>
        </w:rPr>
        <w:t xml:space="preserve"> 2026 </w:t>
      </w:r>
      <w:proofErr w:type="spellStart"/>
      <w:r w:rsidR="00E1671C" w:rsidRPr="00E1671C">
        <w:rPr>
          <w:rFonts w:ascii="Times New Roman" w:hAnsi="Times New Roman" w:cs="Times New Roman"/>
          <w:sz w:val="28"/>
          <w:szCs w:val="28"/>
        </w:rPr>
        <w:t>жылғы</w:t>
      </w:r>
      <w:proofErr w:type="spellEnd"/>
      <w:r w:rsidR="00E1671C" w:rsidRPr="00E1671C">
        <w:rPr>
          <w:rFonts w:ascii="Times New Roman" w:hAnsi="Times New Roman" w:cs="Times New Roman"/>
          <w:sz w:val="28"/>
          <w:szCs w:val="28"/>
        </w:rPr>
        <w:t xml:space="preserve"> 1 </w:t>
      </w:r>
      <w:proofErr w:type="spellStart"/>
      <w:r w:rsidR="00E1671C" w:rsidRPr="00E1671C">
        <w:rPr>
          <w:rFonts w:ascii="Times New Roman" w:hAnsi="Times New Roman" w:cs="Times New Roman"/>
          <w:sz w:val="28"/>
          <w:szCs w:val="28"/>
        </w:rPr>
        <w:t>тамыз</w:t>
      </w:r>
      <w:proofErr w:type="spellEnd"/>
      <w:r w:rsidR="00E1671C" w:rsidRPr="00E1671C">
        <w:rPr>
          <w:rFonts w:ascii="Times New Roman" w:hAnsi="Times New Roman" w:cs="Times New Roman"/>
          <w:sz w:val="28"/>
          <w:szCs w:val="28"/>
        </w:rPr>
        <w:t xml:space="preserve"> бен 16 </w:t>
      </w:r>
      <w:proofErr w:type="spellStart"/>
      <w:r w:rsidR="00E1671C" w:rsidRPr="00E1671C">
        <w:rPr>
          <w:rFonts w:ascii="Times New Roman" w:hAnsi="Times New Roman" w:cs="Times New Roman"/>
          <w:sz w:val="28"/>
          <w:szCs w:val="28"/>
        </w:rPr>
        <w:t>қыркүйек</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аралығында</w:t>
      </w:r>
      <w:proofErr w:type="spellEnd"/>
      <w:r w:rsidR="00E1671C" w:rsidRPr="00E1671C">
        <w:rPr>
          <w:rFonts w:ascii="Times New Roman" w:hAnsi="Times New Roman" w:cs="Times New Roman"/>
          <w:sz w:val="28"/>
          <w:szCs w:val="28"/>
        </w:rPr>
        <w:t xml:space="preserve"> </w:t>
      </w:r>
      <w:proofErr w:type="spellStart"/>
      <w:r w:rsidR="00E1671C" w:rsidRPr="00E1671C">
        <w:rPr>
          <w:rFonts w:ascii="Times New Roman" w:hAnsi="Times New Roman" w:cs="Times New Roman"/>
          <w:sz w:val="28"/>
          <w:szCs w:val="28"/>
        </w:rPr>
        <w:t>жүргізілді</w:t>
      </w:r>
      <w:proofErr w:type="spellEnd"/>
      <w:r w:rsidR="00E1671C" w:rsidRPr="00E1671C">
        <w:rPr>
          <w:rFonts w:ascii="Times New Roman" w:hAnsi="Times New Roman" w:cs="Times New Roman"/>
          <w:sz w:val="28"/>
          <w:szCs w:val="28"/>
        </w:rPr>
        <w:t>.</w:t>
      </w:r>
    </w:p>
    <w:p w:rsidR="00E1671C" w:rsidRPr="00E1671C" w:rsidRDefault="00E1671C" w:rsidP="00E1671C">
      <w:pPr>
        <w:pStyle w:val="a3"/>
        <w:jc w:val="both"/>
        <w:rPr>
          <w:rFonts w:ascii="Times New Roman" w:hAnsi="Times New Roman" w:cs="Times New Roman"/>
          <w:sz w:val="28"/>
          <w:szCs w:val="28"/>
        </w:rPr>
      </w:pPr>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Ішкі</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талдаумен</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Ақтас</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кенті</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әкімінің</w:t>
      </w:r>
      <w:proofErr w:type="spellEnd"/>
      <w:r w:rsidRPr="00E1671C">
        <w:rPr>
          <w:rFonts w:ascii="Times New Roman" w:hAnsi="Times New Roman" w:cs="Times New Roman"/>
          <w:sz w:val="28"/>
          <w:szCs w:val="28"/>
        </w:rPr>
        <w:t xml:space="preserve"> аппараты» ММ 2025 </w:t>
      </w:r>
      <w:proofErr w:type="spellStart"/>
      <w:r w:rsidRPr="00E1671C">
        <w:rPr>
          <w:rFonts w:ascii="Times New Roman" w:hAnsi="Times New Roman" w:cs="Times New Roman"/>
          <w:sz w:val="28"/>
          <w:szCs w:val="28"/>
        </w:rPr>
        <w:t>жылдың</w:t>
      </w:r>
      <w:proofErr w:type="spellEnd"/>
      <w:r w:rsidRPr="00E1671C">
        <w:rPr>
          <w:rFonts w:ascii="Times New Roman" w:hAnsi="Times New Roman" w:cs="Times New Roman"/>
          <w:sz w:val="28"/>
          <w:szCs w:val="28"/>
        </w:rPr>
        <w:t xml:space="preserve"> 1 </w:t>
      </w:r>
      <w:proofErr w:type="spellStart"/>
      <w:r w:rsidRPr="00E1671C">
        <w:rPr>
          <w:rFonts w:ascii="Times New Roman" w:hAnsi="Times New Roman" w:cs="Times New Roman"/>
          <w:sz w:val="28"/>
          <w:szCs w:val="28"/>
        </w:rPr>
        <w:t>қаңтарынан</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бастап</w:t>
      </w:r>
      <w:proofErr w:type="spellEnd"/>
      <w:r w:rsidRPr="00E1671C">
        <w:rPr>
          <w:rFonts w:ascii="Times New Roman" w:hAnsi="Times New Roman" w:cs="Times New Roman"/>
          <w:sz w:val="28"/>
          <w:szCs w:val="28"/>
        </w:rPr>
        <w:t xml:space="preserve"> 2025 </w:t>
      </w:r>
      <w:proofErr w:type="spellStart"/>
      <w:r w:rsidRPr="00E1671C">
        <w:rPr>
          <w:rFonts w:ascii="Times New Roman" w:hAnsi="Times New Roman" w:cs="Times New Roman"/>
          <w:sz w:val="28"/>
          <w:szCs w:val="28"/>
        </w:rPr>
        <w:t>жылдың</w:t>
      </w:r>
      <w:proofErr w:type="spellEnd"/>
      <w:r w:rsidRPr="00E1671C">
        <w:rPr>
          <w:rFonts w:ascii="Times New Roman" w:hAnsi="Times New Roman" w:cs="Times New Roman"/>
          <w:sz w:val="28"/>
          <w:szCs w:val="28"/>
        </w:rPr>
        <w:t xml:space="preserve"> 31 </w:t>
      </w:r>
      <w:proofErr w:type="spellStart"/>
      <w:r w:rsidRPr="00E1671C">
        <w:rPr>
          <w:rFonts w:ascii="Times New Roman" w:hAnsi="Times New Roman" w:cs="Times New Roman"/>
          <w:sz w:val="28"/>
          <w:szCs w:val="28"/>
        </w:rPr>
        <w:t>желтоқсанына</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дейінгі</w:t>
      </w:r>
      <w:proofErr w:type="spellEnd"/>
      <w:r w:rsidRPr="00E1671C">
        <w:rPr>
          <w:rFonts w:ascii="Times New Roman" w:hAnsi="Times New Roman" w:cs="Times New Roman"/>
          <w:sz w:val="28"/>
          <w:szCs w:val="28"/>
        </w:rPr>
        <w:t xml:space="preserve"> жұмыс </w:t>
      </w:r>
      <w:proofErr w:type="spellStart"/>
      <w:r w:rsidRPr="00E1671C">
        <w:rPr>
          <w:rFonts w:ascii="Times New Roman" w:hAnsi="Times New Roman" w:cs="Times New Roman"/>
          <w:sz w:val="28"/>
          <w:szCs w:val="28"/>
        </w:rPr>
        <w:t>кезеңі</w:t>
      </w:r>
      <w:proofErr w:type="spellEnd"/>
      <w:r w:rsidRPr="00E1671C">
        <w:rPr>
          <w:rFonts w:ascii="Times New Roman" w:hAnsi="Times New Roman" w:cs="Times New Roman"/>
          <w:sz w:val="28"/>
          <w:szCs w:val="28"/>
        </w:rPr>
        <w:t xml:space="preserve"> </w:t>
      </w:r>
      <w:proofErr w:type="spellStart"/>
      <w:r w:rsidRPr="00E1671C">
        <w:rPr>
          <w:rFonts w:ascii="Times New Roman" w:hAnsi="Times New Roman" w:cs="Times New Roman"/>
          <w:sz w:val="28"/>
          <w:szCs w:val="28"/>
        </w:rPr>
        <w:t>қамтылған</w:t>
      </w:r>
      <w:proofErr w:type="spellEnd"/>
      <w:r w:rsidRPr="00E1671C">
        <w:rPr>
          <w:rFonts w:ascii="Times New Roman" w:hAnsi="Times New Roman" w:cs="Times New Roman"/>
          <w:sz w:val="28"/>
          <w:szCs w:val="28"/>
        </w:rPr>
        <w:t>.</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Сыбайлас жемқорлық тәуекелдеріне ішкі талдау Қазақстан Республикасы Сыбайлас жемқорлыққа қарсы іс-қимыл агенттігі (Сыбайлас жемқорлыққа қарсы қызмет) Төрағасының 2022 жылғы 30 желтоқсандағы № 488 бұйрығымен бекітілген Сыбайлас жемқорлық тәуекелдеріне ішкі талдау жүргізу жөніндегі әдістемелік ұсынымдарға сәйкес жүргізілді.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Сыбайлас жемқорлық тәуекелдеріне ішкі талдауды жұмыс тобы мынадай құрамда жүргізді: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Марғұлан Ардаұлы Анаев, Ақтас кенті әкімінің орынбасары;</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Нұрахметова Жанар Маратқызы, «Ақтас кенті әкімінің аппараты» мемлекеттік мекемесінің бас маманы;</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Крепкая Ок</w:t>
      </w:r>
      <w:r>
        <w:rPr>
          <w:rFonts w:ascii="Times New Roman" w:hAnsi="Times New Roman" w:cs="Times New Roman"/>
          <w:sz w:val="28"/>
          <w:szCs w:val="28"/>
          <w:lang w:val="kk-KZ"/>
        </w:rPr>
        <w:t>сана Владимировна, комплаенс - Ақтас кентінің «М</w:t>
      </w:r>
      <w:r w:rsidRPr="00E1671C">
        <w:rPr>
          <w:rFonts w:ascii="Times New Roman" w:hAnsi="Times New Roman" w:cs="Times New Roman"/>
          <w:sz w:val="28"/>
          <w:szCs w:val="28"/>
          <w:lang w:val="kk-KZ"/>
        </w:rPr>
        <w:t>әдени-</w:t>
      </w:r>
      <w:r>
        <w:rPr>
          <w:rFonts w:ascii="Times New Roman" w:hAnsi="Times New Roman" w:cs="Times New Roman"/>
          <w:sz w:val="28"/>
          <w:szCs w:val="28"/>
          <w:lang w:val="kk-KZ"/>
        </w:rPr>
        <w:t>сауық</w:t>
      </w:r>
      <w:r w:rsidRPr="00E1671C">
        <w:rPr>
          <w:rFonts w:ascii="Times New Roman" w:hAnsi="Times New Roman" w:cs="Times New Roman"/>
          <w:sz w:val="28"/>
          <w:szCs w:val="28"/>
          <w:lang w:val="kk-KZ"/>
        </w:rPr>
        <w:t xml:space="preserve"> орталығы» КМҚК </w:t>
      </w:r>
      <w:r>
        <w:rPr>
          <w:rFonts w:ascii="Times New Roman" w:hAnsi="Times New Roman" w:cs="Times New Roman"/>
          <w:sz w:val="28"/>
          <w:szCs w:val="28"/>
          <w:lang w:val="kk-KZ"/>
        </w:rPr>
        <w:t>комплеанс-</w:t>
      </w:r>
      <w:r w:rsidRPr="00E1671C">
        <w:rPr>
          <w:rFonts w:ascii="Times New Roman" w:hAnsi="Times New Roman" w:cs="Times New Roman"/>
          <w:sz w:val="28"/>
          <w:szCs w:val="28"/>
          <w:lang w:val="kk-KZ"/>
        </w:rPr>
        <w:t>офицері;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Кәкімов Жанайдар Жанатұлы, «Ақтас кенті әкімінің аппараты» мемлекеттік мекемесінің бас маманы;</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Камдрон Галина Николаевна, жергілікті қоғамдастық мүшесі (келісім бойынша).</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Сыбайлас жемқорлық тәуекелдеріне ішкі талдау мынадай бағыттар бойынша жүргізілді: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1) сыбайлас жемқорлық тәуекелдерін ішкі талдау объектілерінің қызметін реттейтін заңнамада сыбайлас жемқорлық тәуекелдерін анықтау;</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2) персоналды басқару, мүдделер қақтығысын реттеу, мемлекеттік қызметтер көрсету, рұқсат беру функцияларын іске асыру, бақылау функцияларын іске асыру және ұйымдастыру-басқару қызметінен туындайтын өзге де мәселелер бойынша объектінің ұйымдастыру-басқару қызметінде сыбайлас жемқорлық тәуекелдерді анықтау.</w:t>
      </w:r>
    </w:p>
    <w:p w:rsidR="00E1671C" w:rsidRDefault="00E1671C" w:rsidP="00744E7B">
      <w:pPr>
        <w:pStyle w:val="a3"/>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Pr="00E1671C">
        <w:rPr>
          <w:rFonts w:ascii="Times New Roman" w:hAnsi="Times New Roman" w:cs="Times New Roman"/>
          <w:b/>
          <w:sz w:val="28"/>
          <w:szCs w:val="28"/>
          <w:lang w:val="kk-KZ"/>
        </w:rPr>
        <w:t>Құқықтық актілердегі, «Ақтас кенті әкімінің аппараты» ММ (бұдан әрі - Аппарат) қызметін қозғайтын ішкі құжаттардағы сыбайлас жемқорлық тәуекелдерін анықтау</w:t>
      </w:r>
    </w:p>
    <w:p w:rsidR="00E1671C" w:rsidRDefault="00E1671C" w:rsidP="00744E7B">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E1671C">
        <w:rPr>
          <w:rFonts w:ascii="Times New Roman" w:hAnsi="Times New Roman" w:cs="Times New Roman"/>
          <w:sz w:val="28"/>
          <w:szCs w:val="28"/>
          <w:lang w:val="kk-KZ"/>
        </w:rPr>
        <w:t xml:space="preserve"> Құқықтық актілерде анықталған сыбайлас жемқорлық тәуекелдерінің саны - 1 бірлік</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lastRenderedPageBreak/>
        <w:t>Аппараттың қызметін қозғайтын, сыбайлас жемқорлық тәуекелдерін жасауға ықпал ететін өкілеттіктер мен нормаларды кемсітетін нормативтік құқықтық актілерді талдау барысында мыналар анықталды:</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Аппарат әр шаруашылық бойынша есепке алу деректерін жарты жылда 1 рет (1 шілдедегі және 1 қаңтардағы жағдай бойынша) өзектендіруді жүзеге асырады. Тұрғындар жылжымайтын мүлік пен ауыл шаруашылығы жануарларына растайтын құжаттарды ұсынбайтын халықты толық аралау және сауалнама жүргізу жолымен әр шаруашылық бойынша есепке алу деректерін өзектендіруді жүргізу кезінде.</w:t>
      </w:r>
    </w:p>
    <w:p w:rsidR="00E1671C" w:rsidRDefault="00E1671C" w:rsidP="00E1671C">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Тәуекелдің сипаттамасы</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Қазақстан Республикасының 2001 жылғы 23 қаңтардағы «Қазақстан Республикасының жергілікті мемлекеттік басқару және өзін-өзі басқару туралы» Заңының 35-бабы 1-4-тармағының 3) тармақшасына сәйкес кент әкімінің құзыретіне </w:t>
      </w:r>
      <w:r w:rsidRPr="00E1671C">
        <w:rPr>
          <w:rFonts w:ascii="Times New Roman" w:hAnsi="Times New Roman" w:cs="Times New Roman"/>
          <w:i/>
          <w:sz w:val="28"/>
          <w:szCs w:val="28"/>
          <w:lang w:val="kk-KZ"/>
        </w:rPr>
        <w:t xml:space="preserve">«Әр шаруашылық бойынша есепке алу деректерінің </w:t>
      </w:r>
      <w:r w:rsidRPr="00E1671C">
        <w:rPr>
          <w:rFonts w:ascii="Times New Roman" w:hAnsi="Times New Roman" w:cs="Times New Roman"/>
          <w:b/>
          <w:i/>
          <w:sz w:val="28"/>
          <w:szCs w:val="28"/>
          <w:lang w:val="kk-KZ"/>
        </w:rPr>
        <w:t>дұрыстығын</w:t>
      </w:r>
      <w:r w:rsidRPr="00E1671C">
        <w:rPr>
          <w:rFonts w:ascii="Times New Roman" w:hAnsi="Times New Roman" w:cs="Times New Roman"/>
          <w:i/>
          <w:sz w:val="28"/>
          <w:szCs w:val="28"/>
          <w:lang w:val="kk-KZ"/>
        </w:rPr>
        <w:t xml:space="preserve"> қамтамасыз етеді»</w:t>
      </w:r>
      <w:r w:rsidRPr="00E1671C">
        <w:rPr>
          <w:rFonts w:ascii="Times New Roman" w:hAnsi="Times New Roman" w:cs="Times New Roman"/>
          <w:sz w:val="28"/>
          <w:szCs w:val="28"/>
          <w:lang w:val="kk-KZ"/>
        </w:rPr>
        <w:t xml:space="preserve"> кіреді.</w:t>
      </w:r>
    </w:p>
    <w:p w:rsidR="00E1671C" w:rsidRDefault="00E1671C" w:rsidP="00E1671C">
      <w:pPr>
        <w:pStyle w:val="a3"/>
        <w:ind w:firstLine="709"/>
        <w:jc w:val="both"/>
        <w:rPr>
          <w:rFonts w:ascii="Times New Roman" w:hAnsi="Times New Roman" w:cs="Times New Roman"/>
          <w:i/>
          <w:sz w:val="28"/>
          <w:szCs w:val="28"/>
          <w:lang w:val="kk-KZ"/>
        </w:rPr>
      </w:pPr>
      <w:r w:rsidRPr="00E1671C">
        <w:rPr>
          <w:rFonts w:ascii="Times New Roman" w:hAnsi="Times New Roman" w:cs="Times New Roman"/>
          <w:sz w:val="28"/>
          <w:szCs w:val="28"/>
          <w:lang w:val="kk-KZ"/>
        </w:rPr>
        <w:t xml:space="preserve">Қазақстан Республикасы Статистика агенттігі төрағасының 2010 жылғы 10 маусымдағы № 136 бұйрығымен Әр шаруашылық бойынша есепке алуды жүргізу және тіркеу жазбаларын жүргізуді ұйымдастыру нысандары бойынша статистикалық әдіснама бекітілді (бұдан әрі - Әдістеме), ол </w:t>
      </w:r>
      <w:r w:rsidRPr="00E1671C">
        <w:rPr>
          <w:rFonts w:ascii="Times New Roman" w:hAnsi="Times New Roman" w:cs="Times New Roman"/>
          <w:i/>
          <w:sz w:val="28"/>
          <w:szCs w:val="28"/>
          <w:lang w:val="kk-KZ"/>
        </w:rPr>
        <w:t xml:space="preserve">«Кенттердің, ауылдардың, ауылдық округтердің әкімдері жұмыс дәптерлерін пайдалана отырып, аулаларды толық аралау және халыққа, сондай-ақ шаруа немесе фермер қожалықтарының басшыларына </w:t>
      </w:r>
      <w:r w:rsidRPr="00E1671C">
        <w:rPr>
          <w:rFonts w:ascii="Times New Roman" w:hAnsi="Times New Roman" w:cs="Times New Roman"/>
          <w:b/>
          <w:i/>
          <w:sz w:val="28"/>
          <w:szCs w:val="28"/>
          <w:lang w:val="kk-KZ"/>
        </w:rPr>
        <w:t>пікіртерім жүргізу</w:t>
      </w:r>
      <w:r w:rsidRPr="00E1671C">
        <w:rPr>
          <w:rFonts w:ascii="Times New Roman" w:hAnsi="Times New Roman" w:cs="Times New Roman"/>
          <w:i/>
          <w:sz w:val="28"/>
          <w:szCs w:val="28"/>
          <w:lang w:val="kk-KZ"/>
        </w:rPr>
        <w:t xml:space="preserve"> және деректерді одан әрі ЭӘШБЕА БҚ-ға көшіру (түзету) жолымен шаруашылық бойынша есепке алу деректерін өзектілендіруді жүргізеді».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Әдіснамада жылжымайтын мүлік пен ауыл шаруашылығы жануарларына </w:t>
      </w:r>
      <w:r w:rsidRPr="00E1671C">
        <w:rPr>
          <w:rFonts w:ascii="Times New Roman" w:hAnsi="Times New Roman" w:cs="Times New Roman"/>
          <w:b/>
          <w:sz w:val="28"/>
          <w:szCs w:val="28"/>
          <w:lang w:val="kk-KZ"/>
        </w:rPr>
        <w:t>растайтын құжаттарды</w:t>
      </w:r>
      <w:r w:rsidRPr="00E1671C">
        <w:rPr>
          <w:rFonts w:ascii="Times New Roman" w:hAnsi="Times New Roman" w:cs="Times New Roman"/>
          <w:sz w:val="28"/>
          <w:szCs w:val="28"/>
          <w:lang w:val="kk-KZ"/>
        </w:rPr>
        <w:t xml:space="preserve"> ұсынбай-ақ, тұрғындардан пікіртерім алу, деректерді нақтылау немесе үй шаруашылығын көзбен шолып қарау үшін меншік иесінің рұқсаты қажет, өйткені жеке тұрғын үйге қол сұғылмаушылық ҚР заңнамасының нормаларымен қорғалады.</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Демек, әр шаруашылық бойынша есепке алу деректерінің дұрыстығын қамтамасыз ету бойынша кент әкімінің құзыретіне қойылатын талаптар арттырылды. Мемлекеттік статистика саласындағы уәкілетті органға жалған әкімшілік деректер ұсынғаны үшін кент әкіміне «Әкімшілік деректерді ұсыну тәртібін бұзу» ҚР ӘҚБтК 499-бабы бойынша әкімшілік айыппұл салу көзделген.</w:t>
      </w:r>
    </w:p>
    <w:p w:rsidR="00E1671C" w:rsidRDefault="00E1671C" w:rsidP="00E1671C">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Сыбайлас жемқорлық факторлары</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Құқықтық актілер ережелерінің коллизиясы, адамға оған тиесілі құқықты іске асыру үшін қойылатын жоғары талаптар.</w:t>
      </w:r>
    </w:p>
    <w:p w:rsidR="00E1671C" w:rsidRDefault="00E1671C" w:rsidP="00E1671C">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Оны жою жөніндегі ұсынымдар</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Жоғарыда баяндалғанның негізінде, Аппарат заңнамалық деңгейде Әр шаруашылық бойынша есепке алуды жүргізу және тіркеу жазбаларын жүргізуді ұйымдастыру нысандары бойынша статистикалық әдіснаманың 2-тарауы 7-тармағының 3-тармақшасына </w:t>
      </w:r>
      <w:r w:rsidRPr="00E1671C">
        <w:rPr>
          <w:rFonts w:ascii="Times New Roman" w:hAnsi="Times New Roman" w:cs="Times New Roman"/>
          <w:i/>
          <w:sz w:val="28"/>
          <w:szCs w:val="28"/>
          <w:lang w:val="kk-KZ"/>
        </w:rPr>
        <w:t xml:space="preserve">«жылжымайтын мүлік пен ауыл шаруашылығы жануарларына растайтын құжаттарды ұсына отырып, </w:t>
      </w:r>
      <w:r w:rsidRPr="00E1671C">
        <w:rPr>
          <w:rFonts w:ascii="Times New Roman" w:hAnsi="Times New Roman" w:cs="Times New Roman"/>
          <w:b/>
          <w:i/>
          <w:sz w:val="28"/>
          <w:szCs w:val="28"/>
          <w:lang w:val="kk-KZ"/>
        </w:rPr>
        <w:t>халық арасында сауалнама жүргізуді</w:t>
      </w:r>
      <w:r w:rsidRPr="00E1671C">
        <w:rPr>
          <w:rFonts w:ascii="Times New Roman" w:hAnsi="Times New Roman" w:cs="Times New Roman"/>
          <w:i/>
          <w:sz w:val="28"/>
          <w:szCs w:val="28"/>
          <w:lang w:val="kk-KZ"/>
        </w:rPr>
        <w:t>».</w:t>
      </w:r>
      <w:r>
        <w:rPr>
          <w:rFonts w:ascii="Times New Roman" w:hAnsi="Times New Roman" w:cs="Times New Roman"/>
          <w:sz w:val="28"/>
          <w:szCs w:val="28"/>
          <w:lang w:val="kk-KZ"/>
        </w:rPr>
        <w:t>..</w:t>
      </w:r>
      <w:r w:rsidRPr="00E1671C">
        <w:rPr>
          <w:rFonts w:ascii="Times New Roman" w:hAnsi="Times New Roman" w:cs="Times New Roman"/>
          <w:sz w:val="28"/>
          <w:szCs w:val="28"/>
          <w:lang w:val="kk-KZ"/>
        </w:rPr>
        <w:t>деген сөздерден кейін тиісті өзгерістер енгізу қажет деп есептейді...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lastRenderedPageBreak/>
        <w:t>2025 жылы Ақтас кентінің әкімі 216 нормативтік емес құқықтық акт қабылдады, оның ішінде: шешімдер - 10, негізгі қызмет бойынша өкімдер - 103, жеке құрам бойынша өкімдер - 105. Барлық НҚА Қазақстан Республикасының қолданыстағы заңнамасына сәйкес қабылданған.</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Қазақстан Республикасы Әділет министрінің м.а. 2023 жылғы 5 шілдедегі № 464 бұйрығымен бекітілген нормативтік құқықтық актілерді әзірлеу, келісу және мемлекеттік тіркеу қағидаларына сәйкес, Ақтас кенті әкімінің әділет органдарында тіркелуге жататын нормативтік актілері жоқ.</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Талдау жүргізу барысында кент әкімінің қабылдаған заңсыз актілерінде бұзушылықтар анықталған жоқ.</w:t>
      </w:r>
    </w:p>
    <w:p w:rsidR="00E1671C" w:rsidRDefault="00E1671C" w:rsidP="00E1671C">
      <w:pPr>
        <w:pStyle w:val="a3"/>
        <w:ind w:firstLine="709"/>
        <w:jc w:val="both"/>
        <w:rPr>
          <w:rFonts w:ascii="Times New Roman" w:hAnsi="Times New Roman" w:cs="Times New Roman"/>
          <w:b/>
          <w:sz w:val="28"/>
          <w:szCs w:val="28"/>
          <w:lang w:val="kk-KZ"/>
        </w:rPr>
      </w:pPr>
    </w:p>
    <w:p w:rsidR="00E1671C" w:rsidRPr="00E1671C" w:rsidRDefault="00E1671C" w:rsidP="00E1671C">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2. Талдау объектісінің ұйымдық-басқарушылық қызметінде сыбайлас жемқорлық тәуекелдерін анықтау.</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Персоналды басқаруға байланысты анықталған тәуекелдер саны - 0 бірлік.</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2026 жылғы 1 қаңтардағы жағдай бойынша Аппараттың штат саны 21,5 бірлік лауазымды құрады, оның ішінде: 9 бірлік «В» корпусының мемлекеттік әкімшілік қызметшілері (1 кент әкімі, 1 әкімнің орынбасары, 7 бас маман) және 12,5 бірлік мемлекеттік қызметші болып табылмайтын еңбек шарты бойынша қызметкерлер.</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2025 жылғы 1 қаңтардан бастап 2025 жылғы 31 желтоқсанға дейінгі кезеңде тәртіптік жауапкершілікке тартылған адамдар жоқ.</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Бірыңғай кадр қызметі құрылған сәттен бастап «В» корпусы мемлекеттік әкімшілік қызметшілерінің жеке істері «Саран қаласы әкімінің аппараты» ММ ӨПБ-да болады.</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Жақын туыстардың, ерлі-зайыптылардың және жекжаттардың бірлескен қызмет (жұмыс) фактілерін анықтау мақсатында Аппарат шарты бойынша қызметкерлердің жеке істерін зерделеу кезінде жақын туыстардың бірлескен қызмет (жұмыс) фактілері анықталған жоқ.</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Аппараттың мемлекеттік әкімшілік қызметшілері, «Мәдени-демалыс орталығы» КМҚК басшысы лауазымды тұлғаларға қолданыстағы заңнамамен белгіленген бұзушылықтарды, қабылданған сыбайлас жемқорлыққа қарсы шектеулер мен тыйым салуларды анықтаған жоқ.</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Талдау жүргізу барысында персоналды басқару бойынша бұзушылық фактілері анықталған жоқ.</w:t>
      </w:r>
    </w:p>
    <w:p w:rsidR="00E1671C" w:rsidRDefault="00E1671C" w:rsidP="00E1671C">
      <w:pPr>
        <w:pStyle w:val="a3"/>
        <w:ind w:firstLine="709"/>
        <w:jc w:val="both"/>
        <w:rPr>
          <w:rFonts w:ascii="Times New Roman" w:hAnsi="Times New Roman" w:cs="Times New Roman"/>
          <w:b/>
          <w:sz w:val="28"/>
          <w:szCs w:val="28"/>
          <w:lang w:val="kk-KZ"/>
        </w:rPr>
      </w:pPr>
    </w:p>
    <w:p w:rsidR="00E1671C" w:rsidRPr="00E1671C" w:rsidRDefault="00E1671C" w:rsidP="00E1671C">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Мүдделер қақтығысына байланысты анықталған тәуекелдер саны - 0 бірлік.</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Аппараттың «В» корпусы мемлекеттік әкімшілік қызметшілерінің штат саны 9 бірлік (1 кент әкімі, 1 әкімнің орынбасары, 7 бас маман).</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Аппарат мамандарының жеке мүдделері мен олардың лауазымдық өкілеттіктері арасындағы қайшылықтар, бұл ретте жеке мүдделер олардың өз лауазымдық өкілеттіктерін орындамауына немесе тиісінше орындамауына әкеп соғуы мүмкін екендігі анықталмаған.</w:t>
      </w: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lastRenderedPageBreak/>
        <w:t>Мемлекеттік қызмет көрсетуге байланысты анықталған тәуекелдер саны - 0 бірлік.</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Мемлекеттік қызметтер тізіліміне сәйкес Аппарат 2 мемлекеттік қызмет көрсетеді, есепті кезеңде олардың </w:t>
      </w:r>
      <w:r w:rsidR="00520D6B">
        <w:rPr>
          <w:rFonts w:ascii="Times New Roman" w:hAnsi="Times New Roman" w:cs="Times New Roman"/>
          <w:sz w:val="28"/>
          <w:szCs w:val="28"/>
          <w:lang w:val="kk-KZ"/>
        </w:rPr>
        <w:t>21</w:t>
      </w:r>
      <w:bookmarkStart w:id="0" w:name="_GoBack"/>
      <w:bookmarkEnd w:id="0"/>
      <w:r w:rsidRPr="00E1671C">
        <w:rPr>
          <w:rFonts w:ascii="Times New Roman" w:hAnsi="Times New Roman" w:cs="Times New Roman"/>
          <w:sz w:val="28"/>
          <w:szCs w:val="28"/>
          <w:lang w:val="kk-KZ"/>
        </w:rPr>
        <w:t>-сі көрсетілген. Мемлекеттік қызмет көрсету бойынша қызметті зерделеу кезінде мемлекеттік қызмет көрсету мерзімдерін бұзу және мемлекеттік қызмет көрсетуден негізсіз бас тарту фактілері анықталмағаны анықталды.</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Жасырын мемлекеттік қызметтер анықталған жоқ.</w:t>
      </w:r>
    </w:p>
    <w:p w:rsidR="00E1671C" w:rsidRDefault="00E1671C" w:rsidP="00E1671C">
      <w:pPr>
        <w:pStyle w:val="a3"/>
        <w:ind w:firstLine="709"/>
        <w:jc w:val="both"/>
        <w:rPr>
          <w:rFonts w:ascii="Times New Roman" w:hAnsi="Times New Roman" w:cs="Times New Roman"/>
          <w:b/>
          <w:sz w:val="28"/>
          <w:szCs w:val="28"/>
          <w:lang w:val="kk-KZ"/>
        </w:rPr>
      </w:pPr>
    </w:p>
    <w:p w:rsidR="00E1671C" w:rsidRPr="00E1671C" w:rsidRDefault="00E1671C" w:rsidP="00E1671C">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Бақылау функцияларын іске асырумен байланысты анықталған тәуекелдер саны - 0 бірлік.</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2014 жылғы 5 шілдедегі «Әкімшілік құқық бұзушылық туралы» ҚР Кодексінің 729-бабының 3-тармағына сәйкес «кент әкімдері әкімшілік құқық бұзушылық туралы істерді қарауға және әкімшілік құқық бұзушылық үшін 17-баппен көзделген әкімшілік жаза қолдануға құқылы».</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Кент әкімінің 2023 жылғы 29 маусымдағы № 50-ө өкімімен әкімшілік құқық бұзушылықтарды анықтау және материалдарды жасау үшін, сондай-ақ «Әкімшілік өндірістердің бірыңғай тізілімі» АИАЖ есепке алу құжаттарын уақтылы енгізуді қамтамасыз ететін Аппараттың мемлекеттік қызметшілері қатарынан жауапты тұлғалар тағайындалды.</w:t>
      </w:r>
    </w:p>
    <w:p w:rsid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2025 жылдың есепті кезеңінде әкімшілік құқық бұзушылық анықталған жоқ.</w:t>
      </w:r>
    </w:p>
    <w:p w:rsidR="00E1671C" w:rsidRPr="00E1671C" w:rsidRDefault="00E1671C" w:rsidP="00E1671C">
      <w:pPr>
        <w:pStyle w:val="a3"/>
        <w:ind w:firstLine="709"/>
        <w:jc w:val="both"/>
        <w:rPr>
          <w:rFonts w:ascii="Times New Roman" w:hAnsi="Times New Roman" w:cs="Times New Roman"/>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r w:rsidRPr="00E1671C">
        <w:rPr>
          <w:rFonts w:ascii="Times New Roman" w:hAnsi="Times New Roman" w:cs="Times New Roman"/>
          <w:b/>
          <w:sz w:val="28"/>
          <w:szCs w:val="28"/>
          <w:lang w:val="kk-KZ"/>
        </w:rPr>
        <w:t>Бюджет және қаржы қаражатын игеруге және бөлуге байланысты анықталған тәуекелдердің саны - 0 бірлік.</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2025 жылға бекітілген бюджет 986 764,0 мың теңгені құрайды, түзетілген бюджет 968 286,0 мың теңгені құрады.</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Жыл бойы 10 бюджеттік бағдарлама бөлінісінде бюджет қаражатын игеру бойынша жұмыс жүргізілді: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«Аудандық маңызы бар қала, ауыл, кент, ауылдық округ әкімінің қызметін қамтамасыз ету жөніндегі қызметтер» </w:t>
      </w:r>
      <w:r w:rsidRPr="00D14721">
        <w:rPr>
          <w:rFonts w:ascii="Times New Roman" w:hAnsi="Times New Roman" w:cs="Times New Roman"/>
          <w:sz w:val="28"/>
          <w:szCs w:val="28"/>
          <w:u w:val="single"/>
          <w:lang w:val="kk-KZ"/>
        </w:rPr>
        <w:t>бағдарламасы бойынша</w:t>
      </w:r>
      <w:r w:rsidRPr="00E1671C">
        <w:rPr>
          <w:rFonts w:ascii="Times New Roman" w:hAnsi="Times New Roman" w:cs="Times New Roman"/>
          <w:sz w:val="28"/>
          <w:szCs w:val="28"/>
          <w:lang w:val="kk-KZ"/>
        </w:rPr>
        <w:t xml:space="preserve"> 93 210,0 мың теңге бөлінді, 93 195,0 мың теңге немесе 100% игерілді;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«Мемлекеттік органның күрделі шығыстары» </w:t>
      </w:r>
      <w:r w:rsidRPr="00D14721">
        <w:rPr>
          <w:rFonts w:ascii="Times New Roman" w:hAnsi="Times New Roman" w:cs="Times New Roman"/>
          <w:sz w:val="28"/>
          <w:szCs w:val="28"/>
          <w:u w:val="single"/>
          <w:lang w:val="kk-KZ"/>
        </w:rPr>
        <w:t>бағдарламасы бойынша</w:t>
      </w:r>
      <w:r w:rsidRPr="00E1671C">
        <w:rPr>
          <w:rFonts w:ascii="Times New Roman" w:hAnsi="Times New Roman" w:cs="Times New Roman"/>
          <w:sz w:val="28"/>
          <w:szCs w:val="28"/>
          <w:lang w:val="kk-KZ"/>
        </w:rPr>
        <w:t xml:space="preserve"> 10 000, 0 мың теңге бөлінді, 10 000,0 мың теңге немесе 100% игерілді;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        «Ведомстволық бағыныстағы мемлекеттік мекемелердің және ұйымдардың күрделі шығыстары» бағдарламасы бойынша 954,0 мың теңге бөлінді, 953,2 мың теңге немесе 99,9% игерілді;</w:t>
      </w:r>
    </w:p>
    <w:p w:rsidR="00E1671C" w:rsidRPr="00E1671C" w:rsidRDefault="00E1671C" w:rsidP="00E1671C">
      <w:pPr>
        <w:pStyle w:val="a3"/>
        <w:ind w:firstLine="709"/>
        <w:jc w:val="both"/>
        <w:rPr>
          <w:rFonts w:ascii="Times New Roman" w:hAnsi="Times New Roman" w:cs="Times New Roman"/>
          <w:sz w:val="28"/>
          <w:szCs w:val="28"/>
          <w:lang w:val="kk-KZ"/>
        </w:rPr>
      </w:pPr>
      <w:r w:rsidRPr="00E1671C">
        <w:rPr>
          <w:rFonts w:ascii="Times New Roman" w:hAnsi="Times New Roman" w:cs="Times New Roman"/>
          <w:sz w:val="28"/>
          <w:szCs w:val="28"/>
          <w:lang w:val="kk-KZ"/>
        </w:rPr>
        <w:t xml:space="preserve">«Елді мекендердің көшелерін жарықтандыру» </w:t>
      </w:r>
      <w:r w:rsidRPr="00D14721">
        <w:rPr>
          <w:rFonts w:ascii="Times New Roman" w:hAnsi="Times New Roman" w:cs="Times New Roman"/>
          <w:sz w:val="28"/>
          <w:szCs w:val="28"/>
          <w:u w:val="single"/>
          <w:lang w:val="kk-KZ"/>
        </w:rPr>
        <w:t>бағдарламасы бойынша</w:t>
      </w:r>
      <w:r w:rsidRPr="00E1671C">
        <w:rPr>
          <w:rFonts w:ascii="Times New Roman" w:hAnsi="Times New Roman" w:cs="Times New Roman"/>
          <w:sz w:val="28"/>
          <w:szCs w:val="28"/>
          <w:lang w:val="kk-KZ"/>
        </w:rPr>
        <w:t xml:space="preserve"> 41 713,0 мың теңге бөлінді, 41 712,4 мың теңге немесе 100% игерілді;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 xml:space="preserve">«Елді мекендердің санитариясын қамтамасыз ету» </w:t>
      </w:r>
      <w:r w:rsidRPr="00D14721">
        <w:rPr>
          <w:rFonts w:ascii="Times New Roman" w:hAnsi="Times New Roman" w:cs="Times New Roman"/>
          <w:sz w:val="28"/>
          <w:szCs w:val="28"/>
          <w:u w:val="single"/>
          <w:lang w:val="kk-KZ"/>
        </w:rPr>
        <w:t>бағдарламасы бойынша</w:t>
      </w:r>
      <w:r w:rsidRPr="00D14721">
        <w:rPr>
          <w:rFonts w:ascii="Times New Roman" w:hAnsi="Times New Roman" w:cs="Times New Roman"/>
          <w:sz w:val="28"/>
          <w:szCs w:val="28"/>
          <w:lang w:val="kk-KZ"/>
        </w:rPr>
        <w:t xml:space="preserve"> 29 480,0 мың теңге бөлінді, 29 480,0 мың теңге немесе 100% игерілді;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 xml:space="preserve">«Жерлеу орындарын күтіп-ұстау және туысы жоқ адамдарды жерлеу» </w:t>
      </w:r>
      <w:r w:rsidRPr="00D14721">
        <w:rPr>
          <w:rFonts w:ascii="Times New Roman" w:hAnsi="Times New Roman" w:cs="Times New Roman"/>
          <w:sz w:val="28"/>
          <w:szCs w:val="28"/>
          <w:u w:val="single"/>
          <w:lang w:val="kk-KZ"/>
        </w:rPr>
        <w:t>бағдарламасы бойынша</w:t>
      </w:r>
      <w:r w:rsidRPr="00D14721">
        <w:rPr>
          <w:rFonts w:ascii="Times New Roman" w:hAnsi="Times New Roman" w:cs="Times New Roman"/>
          <w:sz w:val="28"/>
          <w:szCs w:val="28"/>
          <w:lang w:val="kk-KZ"/>
        </w:rPr>
        <w:t xml:space="preserve"> 4 572,0 мың теңге бөлінді, 4 571,4 мың теңге немесе 100% игерілді.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 xml:space="preserve">«Елді мекендерді абаттандыру және көгалдандыру» </w:t>
      </w:r>
      <w:r w:rsidRPr="00D14721">
        <w:rPr>
          <w:rFonts w:ascii="Times New Roman" w:hAnsi="Times New Roman" w:cs="Times New Roman"/>
          <w:sz w:val="28"/>
          <w:szCs w:val="28"/>
          <w:u w:val="single"/>
          <w:lang w:val="kk-KZ"/>
        </w:rPr>
        <w:t>бағдарламасы бойынша</w:t>
      </w:r>
      <w:r w:rsidRPr="00D14721">
        <w:rPr>
          <w:rFonts w:ascii="Times New Roman" w:hAnsi="Times New Roman" w:cs="Times New Roman"/>
          <w:sz w:val="28"/>
          <w:szCs w:val="28"/>
          <w:lang w:val="kk-KZ"/>
        </w:rPr>
        <w:t xml:space="preserve"> 122 340,0 мың теңге бөлінді, 122 339,2 мың теңге немесе 100% игерілді;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lastRenderedPageBreak/>
        <w:t xml:space="preserve">«Жергілікті деңгейде мәдени-демалыс жұмысын қолдау» </w:t>
      </w:r>
      <w:r w:rsidRPr="00D14721">
        <w:rPr>
          <w:rFonts w:ascii="Times New Roman" w:hAnsi="Times New Roman" w:cs="Times New Roman"/>
          <w:sz w:val="28"/>
          <w:szCs w:val="28"/>
          <w:u w:val="single"/>
          <w:lang w:val="kk-KZ"/>
        </w:rPr>
        <w:t>бағдарламасы бойынша</w:t>
      </w:r>
      <w:r w:rsidRPr="00D14721">
        <w:rPr>
          <w:rFonts w:ascii="Times New Roman" w:hAnsi="Times New Roman" w:cs="Times New Roman"/>
          <w:sz w:val="28"/>
          <w:szCs w:val="28"/>
          <w:lang w:val="kk-KZ"/>
        </w:rPr>
        <w:t xml:space="preserve"> 279 887,0 мың теңге бөлінді, 279 887,0 мың теңге немесе 100% игерілді;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«Аудандық маңызы бар қалаларда, ауылдарда, кенттерде, ауылдық округтерде автомобиль жолдарының жұмыс істеуін қамтамасыз ету» бағдарламасы бойынша 127 780,0 мың теңге бөлінді, 127 780,0 мың теңге немесе 100% игерілді;</w:t>
      </w:r>
    </w:p>
    <w:p w:rsidR="00E1671C"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 xml:space="preserve">«Аудандық маңызы бар қалаларда, ауылдарда, кенттерде, ауылдық округтерде автомобиль жолдарын күрделі және орташа жөндеу» </w:t>
      </w:r>
      <w:r w:rsidRPr="00D14721">
        <w:rPr>
          <w:rFonts w:ascii="Times New Roman" w:hAnsi="Times New Roman" w:cs="Times New Roman"/>
          <w:sz w:val="28"/>
          <w:szCs w:val="28"/>
          <w:u w:val="single"/>
          <w:lang w:val="kk-KZ"/>
        </w:rPr>
        <w:t>бағдарламасы бойынша</w:t>
      </w:r>
      <w:r w:rsidRPr="00D14721">
        <w:rPr>
          <w:rFonts w:ascii="Times New Roman" w:hAnsi="Times New Roman" w:cs="Times New Roman"/>
          <w:sz w:val="28"/>
          <w:szCs w:val="28"/>
          <w:lang w:val="kk-KZ"/>
        </w:rPr>
        <w:t xml:space="preserve"> 258 350,0 мың теңге бөлінді, 258 349,5 мың теңге немесе 100% игерілді.</w:t>
      </w:r>
    </w:p>
    <w:p w:rsidR="00E1671C" w:rsidRDefault="00D14721" w:rsidP="00744E7B">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 Қазақстан Республикасы Заңының 39-1-бабына сәйкес бюджет жобасын келісу, өзгерістер енгізу, іске асыру, бюджет қаражатын пайдалану мониторингі кенттің жергілікті қоғамдастығы жиналысының қатысуымен жүргізілді (15.01.2025 жылғы № 1 хаттама, 24.01.2025 жылғы № 2 хаттама, 01.07.2025 жылғы № 4 хаттама, 22.09.2025 жылғы № 5 хаттама, 12.11.2025 жылғы № 6 хаттама).</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2025 жылға арналған мемлекеттік сатып алу жоспары кент әкімінің 2024 жылғы 22 желтоқсандағы № 114-ө өкімімен бекітілген және Электрондық мемлекеттік сатып алу порталында орналастырылған. 98 шарт пен оларға қосымша келісімдер жасалды.</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Қаржы-шаруашылық қызметте бұзушылықтар анықталған жоқ.</w:t>
      </w:r>
    </w:p>
    <w:p w:rsidR="00D14721" w:rsidRDefault="00D14721" w:rsidP="00D14721">
      <w:pPr>
        <w:pStyle w:val="a3"/>
        <w:ind w:firstLine="709"/>
        <w:jc w:val="both"/>
        <w:rPr>
          <w:rFonts w:ascii="Times New Roman" w:hAnsi="Times New Roman" w:cs="Times New Roman"/>
          <w:sz w:val="28"/>
          <w:szCs w:val="28"/>
          <w:lang w:val="kk-KZ"/>
        </w:rPr>
      </w:pP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2025 жылғы 02 маусым мен 20 маусым аралығында «Қарағанды облысы бойынша тексеру комиссиясы» ММ Қарағанды облысы бойынша 2023 жылғы 1 қаңтар мен 2024 жылғы 31 желтоқсан аралығындағы кезеңде абаттандыру мен көгалдандыруға бөлінген бюджет қаражатын пайдалану тиімділігіне аудит жүргізді.</w:t>
      </w:r>
    </w:p>
    <w:p w:rsidR="00E1671C"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Аудит нәтижелері бойынша 2025 жылғы 18 желтоқсандағы № 24 Нұсқама берілді, бұзушылықтар жойылды.</w:t>
      </w:r>
    </w:p>
    <w:p w:rsidR="00D14721" w:rsidRDefault="00D14721" w:rsidP="00D14721">
      <w:pPr>
        <w:pStyle w:val="a3"/>
        <w:ind w:firstLine="709"/>
        <w:jc w:val="both"/>
        <w:rPr>
          <w:rFonts w:ascii="Times New Roman" w:hAnsi="Times New Roman" w:cs="Times New Roman"/>
          <w:b/>
          <w:sz w:val="28"/>
          <w:szCs w:val="28"/>
          <w:lang w:val="kk-KZ"/>
        </w:rPr>
      </w:pPr>
    </w:p>
    <w:p w:rsidR="00D14721" w:rsidRPr="00D14721" w:rsidRDefault="00D14721" w:rsidP="00D14721">
      <w:pPr>
        <w:pStyle w:val="a3"/>
        <w:ind w:firstLine="709"/>
        <w:jc w:val="both"/>
        <w:rPr>
          <w:rFonts w:ascii="Times New Roman" w:hAnsi="Times New Roman" w:cs="Times New Roman"/>
          <w:b/>
          <w:sz w:val="28"/>
          <w:szCs w:val="28"/>
          <w:lang w:val="kk-KZ"/>
        </w:rPr>
      </w:pPr>
      <w:r w:rsidRPr="00D14721">
        <w:rPr>
          <w:rFonts w:ascii="Times New Roman" w:hAnsi="Times New Roman" w:cs="Times New Roman"/>
          <w:b/>
          <w:sz w:val="28"/>
          <w:szCs w:val="28"/>
          <w:lang w:val="kk-KZ"/>
        </w:rPr>
        <w:t>Салық және өзге де төлемдерді жинау бойынша анықталған тәуекелдер саны - 0 бірлік.</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Қазақстан Республикасының 2025 жылғы 15 наурыздағы Бюджет кодексінің 27-бабына сәйкес Аппарат салықтың 7 түрі бойынша: мүлік, жер, жеке және заңды тұлғалардың көлік құралдары, жер учаскелерін пайдаланғаны үшін төлем, жеке табыс салығы бойынша алым жинауды ұйымдастырады.</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2025 жылдың қорытындысы бойынша бюджеттің кіріс бөлігінің атқарылуы 102,5% -ды құрады.</w:t>
      </w:r>
    </w:p>
    <w:p w:rsidR="00E1671C"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Кент бюджетіне салықтық түсімдер 116,2%, салықтық емес түсімдер - 237,5% құрады.</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Кент бюджетіне салықтар мен өзге де төлемдерді жинау екінші деңгейдегі банктер, «Қазпошта» АҚ және онлайн төлемдер арқылы жүзеге асырылады.</w:t>
      </w:r>
    </w:p>
    <w:p w:rsid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Салық жинау бойынша бұзушылықтар анықталған жоқ.</w:t>
      </w:r>
    </w:p>
    <w:p w:rsidR="00D14721" w:rsidRDefault="00D14721" w:rsidP="00D14721">
      <w:pPr>
        <w:pStyle w:val="a3"/>
        <w:ind w:firstLine="709"/>
        <w:jc w:val="both"/>
        <w:rPr>
          <w:rFonts w:ascii="Times New Roman" w:hAnsi="Times New Roman" w:cs="Times New Roman"/>
          <w:b/>
          <w:sz w:val="28"/>
          <w:szCs w:val="28"/>
          <w:lang w:val="kk-KZ"/>
        </w:rPr>
      </w:pPr>
    </w:p>
    <w:p w:rsidR="00D14721" w:rsidRPr="00D14721" w:rsidRDefault="00D14721" w:rsidP="00D14721">
      <w:pPr>
        <w:pStyle w:val="a3"/>
        <w:ind w:firstLine="709"/>
        <w:jc w:val="both"/>
        <w:rPr>
          <w:rFonts w:ascii="Times New Roman" w:hAnsi="Times New Roman" w:cs="Times New Roman"/>
          <w:b/>
          <w:sz w:val="28"/>
          <w:szCs w:val="28"/>
          <w:lang w:val="kk-KZ"/>
        </w:rPr>
      </w:pPr>
      <w:r w:rsidRPr="00D14721">
        <w:rPr>
          <w:rFonts w:ascii="Times New Roman" w:hAnsi="Times New Roman" w:cs="Times New Roman"/>
          <w:b/>
          <w:sz w:val="28"/>
          <w:szCs w:val="28"/>
          <w:lang w:val="kk-KZ"/>
        </w:rPr>
        <w:lastRenderedPageBreak/>
        <w:t>Жеке және заңды тұлғалармен шарттар жасасу кезінде анықталған тәуекелдер саны - 0 бірлік.</w:t>
      </w:r>
    </w:p>
    <w:p w:rsid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Қазақстан Республикасы Ұлттық экономика министрінің 2015 жылғы 17 наурыздағы № 212 бұйрығымен бекітілген Мемлекеттік мүлікті мүліктік жалдауға (жалға алуға) беру қағидаларына сәйкес жалдау рәсімі электрондық форматта жүргізіледі. Хабарландырулар Мемлекеттік мүлік тізілімінің веб-порталында (бұдан әрі - Тізілімнің веб-порталы) жарияланады, онда әрбір азамат өтінім бере алады, оған сәйкес шарт қалыптастырылады және ЭЦҚ көмегімен қол қойылады. Процесс толығымен жұмысшылардың қатысуынсыз және әкімдік өкілдерімен тікелей байланыссыз жүреді.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Қазақстан Республикасы Ұлттық экономика министрінің 2015 жылғы 16 қаңтардағы № 17 бұйрығымен бекітілген Мемлекеттік мүлікті сенімгерлік басқаруға беру қағидаларына сәйкес, объектіні беру электрондық форматта тендерлік негізде жүзеге асырылады.</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Ақтас кенті зиратын сенімгерлік басқаруға беру жөніндегі тендер 2024 жылғы 5 қарашада қабылдау-тапсыру актісіне қол қою және шарт жасасу арқылы өтті. Процесс толық ашықтығымен және адами факторды алып тастаумен ерекшеленеді: комиссия құрамына өңірлік кәсіпкерлер палатасының өкілдері кірді, қатысушылардың кепілдік жарналары «Ақпараттық-есептеу орталығы» АҚ бірыңғай операторының деректемелеріне тікелей түсті, ал құрылтайшының өтінімдер саны мен ақша түсімдері туралы деректерге қолжетімділігі болмады. Өтінімдер Тізілімнің веб-порталы арқылы қатаң белгіленген уақытта автоматты түрде ашылды, сондықтан сыбайлас жемқорлық тәуекелдері толығымен жойылды. 2025 жылғы 5 қарашада осы шарттың қолданылу мерзімі аяқталды.</w:t>
      </w:r>
    </w:p>
    <w:p w:rsid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Есептік кезеңде Тізілімде тендер өткізбей 15 шарт тіркелген, бұл процесте сыбайлас жемқорлық тәуекелдері анықталған жоқ.</w:t>
      </w:r>
    </w:p>
    <w:p w:rsidR="00D14721" w:rsidRDefault="00D14721" w:rsidP="00D14721">
      <w:pPr>
        <w:pStyle w:val="a3"/>
        <w:ind w:firstLine="709"/>
        <w:jc w:val="both"/>
        <w:rPr>
          <w:rFonts w:ascii="Times New Roman" w:hAnsi="Times New Roman" w:cs="Times New Roman"/>
          <w:b/>
          <w:sz w:val="28"/>
          <w:szCs w:val="28"/>
          <w:lang w:val="kk-KZ"/>
        </w:rPr>
      </w:pPr>
    </w:p>
    <w:p w:rsidR="00D14721" w:rsidRPr="00D14721" w:rsidRDefault="00D14721" w:rsidP="00D14721">
      <w:pPr>
        <w:pStyle w:val="a3"/>
        <w:ind w:firstLine="709"/>
        <w:jc w:val="both"/>
        <w:rPr>
          <w:rFonts w:ascii="Times New Roman" w:hAnsi="Times New Roman" w:cs="Times New Roman"/>
          <w:b/>
          <w:sz w:val="28"/>
          <w:szCs w:val="28"/>
          <w:lang w:val="kk-KZ"/>
        </w:rPr>
      </w:pPr>
      <w:r w:rsidRPr="00D14721">
        <w:rPr>
          <w:rFonts w:ascii="Times New Roman" w:hAnsi="Times New Roman" w:cs="Times New Roman"/>
          <w:b/>
          <w:sz w:val="28"/>
          <w:szCs w:val="28"/>
          <w:lang w:val="kk-KZ"/>
        </w:rPr>
        <w:t>Ақпараттық жүйелерді әзірлеумен және пайдаланумен байланысты анықталған тәуекелдер саны - 0 бірлік.</w:t>
      </w:r>
    </w:p>
    <w:p w:rsidR="00E1671C" w:rsidRDefault="00D14721" w:rsidP="00744E7B">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Аппаратта құжаттау, құжаттаманы басқару, дерекқорды жүргізу ақпараттық жүйелерді пайдалану арқылы жүргізіледі: «Қазақстан Республикасы мемлекеттік органдарының электрондық құжат айналымының бірыңғай жүйесі» ААЖ Қарағанды облысы әкімінің аппараты «DOKUMENTOLOG», Е-өтініш, Senim 109, Е-халық, Е-қызмет, Еңбек (электрондық еңбек биржасы), Құжаттардың бірыңғай электрондық мұрағаты, «Жергілікті бюджеттің атқарылуына қаржылық мониторинг» ААЖ, Қазақстан Республикасы Қаржы министрлігі Қазынашылық комитетінің «Қазынашылық-Клиент», электрондық мемлекеттік сатып алу веб-порталы.</w:t>
      </w:r>
    </w:p>
    <w:p w:rsidR="00D14721" w:rsidRDefault="00D14721" w:rsidP="00744E7B">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 xml:space="preserve">Ақпараттық жүйелерге қолжетімділігі бар аппарат қызметкерлері лауазымдық нұсқаулықтарға сәйкес ҚР заңнамасына сәйкес ақпараттық ресурстармен жұмыс процесінде ақпараттық қауіпсіздікті қамтамасыз етеді. Іс жүргізудің бірыңғай тәртібін қамтамасыз етуді, қызметті ұйымдастыру мен үйлестіруді бақылау бас маманның лауазымдық нұсқаулығында бекітілген, қызметкерлер жұмыста 2023 жылғы 25 тамыздағы № 236 Мемлекеттік және </w:t>
      </w:r>
      <w:r w:rsidRPr="00D14721">
        <w:rPr>
          <w:rFonts w:ascii="Times New Roman" w:hAnsi="Times New Roman" w:cs="Times New Roman"/>
          <w:sz w:val="28"/>
          <w:szCs w:val="28"/>
          <w:lang w:val="kk-KZ"/>
        </w:rPr>
        <w:lastRenderedPageBreak/>
        <w:t>мемлекеттік емес ұйымдарда құжаттау, құжаттаманы басқару және электрондық құжат айналымы жүйелерін пайдалану қағидаларын пайдаланады.</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Ақпараттық қауіпсіздікті қамтамасыз ету үшін әкімнің 17.01.2022 жылғы № 07-ө өкімімен заңды тұлғаның электрондық-цифрлық қолтаңбасын пайдалануға, есепке алуға, кері қайтарып алуға және қайта шығаруға жауапты тұлғалар бекітілді.</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Осы талдаудың негізіне жеке және заңды тұлғалардың өтініштерін қарау бөлігінде Аппарат жұмысының нәтижелері енгізілген. Талданып отырған кезеңде азаматтардың барлық өтініштерін қабылдау мен өңдеудің бірыңғай платформасына (Е-өтініш) 28 өтініш келіп түсті. Барлық өтініштер мерзімінде қаралды, шағымдар тіркелмеген.</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Аппараттың сайтында осы жұмыс бағыты бойынша орналастырылған ақпаратпен «Халықпен жұмыс» кіші бөлімімен «Негізгі құжаттар» бөлімі құрылды.</w:t>
      </w:r>
    </w:p>
    <w:p w:rsid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Ақпараттық жүйелерді пайдалануға байланысты бұзушылықтар анықталған жоқ.</w:t>
      </w:r>
    </w:p>
    <w:p w:rsidR="00D14721" w:rsidRPr="00D14721" w:rsidRDefault="00D14721" w:rsidP="00D14721">
      <w:pPr>
        <w:pStyle w:val="a3"/>
        <w:ind w:firstLine="709"/>
        <w:jc w:val="both"/>
        <w:rPr>
          <w:rFonts w:ascii="Times New Roman" w:hAnsi="Times New Roman" w:cs="Times New Roman"/>
          <w:b/>
          <w:sz w:val="28"/>
          <w:szCs w:val="28"/>
          <w:lang w:val="kk-KZ"/>
        </w:rPr>
      </w:pPr>
      <w:r w:rsidRPr="00D14721">
        <w:rPr>
          <w:rFonts w:ascii="Times New Roman" w:hAnsi="Times New Roman" w:cs="Times New Roman"/>
          <w:b/>
          <w:sz w:val="28"/>
          <w:szCs w:val="28"/>
          <w:lang w:val="kk-KZ"/>
        </w:rPr>
        <w:t>Ұйымдастыру-басқару қызметінен туындайтын өзге де мәселелер</w:t>
      </w:r>
    </w:p>
    <w:p w:rsidR="00D14721" w:rsidRPr="00D14721" w:rsidRDefault="00D14721" w:rsidP="00D14721">
      <w:pPr>
        <w:pStyle w:val="a3"/>
        <w:ind w:firstLine="709"/>
        <w:jc w:val="both"/>
        <w:rPr>
          <w:rFonts w:ascii="Times New Roman" w:hAnsi="Times New Roman" w:cs="Times New Roman"/>
          <w:b/>
          <w:sz w:val="28"/>
          <w:szCs w:val="28"/>
          <w:lang w:val="kk-KZ"/>
        </w:rPr>
      </w:pPr>
      <w:r w:rsidRPr="00D14721">
        <w:rPr>
          <w:rFonts w:ascii="Times New Roman" w:hAnsi="Times New Roman" w:cs="Times New Roman"/>
          <w:b/>
          <w:sz w:val="28"/>
          <w:szCs w:val="28"/>
          <w:lang w:val="kk-KZ"/>
        </w:rPr>
        <w:t>Сыбайлас жемқорлыққа қарсы іс-қимыл жөніндегі жұмысты ұйымдастыру</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Аппаратта сыбайлас жемқорлық құқық бұзушылықтардың алдын алу және алдын алу бойынша мақсатты жұмыс жүргізілуде. Қазақстан Республикасының 2015-2025 жылдарға арналған сыбайлас жемқорлыққа қарсы стратегиясын іске асыру жөніндегі іс-шаралар тұрақты негізде іске асырылуда. Әкім аппараты әр айдың 25-інен кешіктірмей 2023 - 2026 жылдарға арналған әртүрлі нысаналы топтар деңгейінде декомпозициямен ақпараттық жұмыс жүргізу және сыбайлас жемқорлыққа қарсы мәдениетті қалыптастыру (сілтемелер, скриншоттар) жөніндегі іс-шаралар жоспарының орындалу барысы туралы ақпарат береді.</w:t>
      </w:r>
    </w:p>
    <w:p w:rsidR="00E1671C"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Мекеменің ресми веб-сайтында www.gov.kz «Негізгі мәселелер» бөлімінде «Сыбайлас жемқорлыққа қарсы іс-қимыл» кіші бөлімі бар, онда ақпарат орналастырылады. Сайтқа өту үшін сілтеме Instagram @aktas_akimdigi әлеуметтік желісіндегі ресми аккаунтында орналастырылған.</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270.00 нысаны бойынша жеке тұлғалардың табыстары мен мүлкі туралы декларацияларды уақтылы тапсыру, мемлекеттік қызметшілердің мемлекеттік қызметті өткеруге байланысты шектеулерді қабылдауы қамтамасыз етілді.</w:t>
      </w:r>
    </w:p>
    <w:p w:rsidR="00E1671C"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Ғимараттың фойесінде «сыбайлас жемқорлық» анықтамасын, «сенім телефоны», сыбайлас жемқорлық құқық бұзушылық жасағаны үшін көзделген жауапкершілікті, сыбайлас жемқорлық құқық бұзушылық жасаған тұлғалар туралы мәліметтерді (өмірбаяндық деректер, фотосуреттер, құқық бұзушылық туралы мәліметтер) ашатын «Ақпараттық парақ» ақпараттық стенді және жеке және заңды тұлғалардың хаттары мен өтініштерін жинауға арналған жәшіктер орналастырылған. Сондай-ақ, Кржижановский көшесі, 18 мекенжайы бойынша орналасқан тұрғын үйдің қасбетіне сыбайлас жемқорлыққа қарсы тақырыпқа арналған баннер қойылған.</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 xml:space="preserve">Ғимараттың бірінші қабатында 5-кабинетте өзіне-өзі қызмет көрсету бұрышы жұмыс істейді, ол қажетті ұйымдастыру техникасымен және Қазақстан </w:t>
      </w:r>
      <w:r w:rsidRPr="00D14721">
        <w:rPr>
          <w:rFonts w:ascii="Times New Roman" w:hAnsi="Times New Roman" w:cs="Times New Roman"/>
          <w:sz w:val="28"/>
          <w:szCs w:val="28"/>
          <w:lang w:val="kk-KZ"/>
        </w:rPr>
        <w:lastRenderedPageBreak/>
        <w:t>Республикасы «Egov.kz» электрондық үкімет порталы арқылы электрондық форматта мемлекеттік қызметтерді алу үшін көрнекі ақпараттық стендпен жабдықталған.</w:t>
      </w:r>
    </w:p>
    <w:p w:rsidR="00D14721" w:rsidRP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Аппарат басшылығы айына 2 рет азаматтардың жеке мәселелері бойынша қабылдау жүргізеді, 55024 сенім телефоны жұмыс істейді. Қызметтік хат-хабардың орындалуын ай сайын ішкі бақылау жүзеге асырылады.</w:t>
      </w:r>
    </w:p>
    <w:p w:rsidR="00D14721" w:rsidRDefault="00D14721" w:rsidP="00D14721">
      <w:pPr>
        <w:pStyle w:val="a3"/>
        <w:ind w:firstLine="709"/>
        <w:jc w:val="both"/>
        <w:rPr>
          <w:rFonts w:ascii="Times New Roman" w:hAnsi="Times New Roman" w:cs="Times New Roman"/>
          <w:sz w:val="28"/>
          <w:szCs w:val="28"/>
          <w:lang w:val="kk-KZ"/>
        </w:rPr>
      </w:pPr>
      <w:r w:rsidRPr="00D14721">
        <w:rPr>
          <w:rFonts w:ascii="Times New Roman" w:hAnsi="Times New Roman" w:cs="Times New Roman"/>
          <w:sz w:val="28"/>
          <w:szCs w:val="28"/>
          <w:lang w:val="kk-KZ"/>
        </w:rPr>
        <w:t>Есептік күнге сыбайлас жемқорлық құқық бұзушылық жасаған тұлғалар тіркелмеген.</w:t>
      </w:r>
    </w:p>
    <w:p w:rsidR="00D14721" w:rsidRPr="00D14721" w:rsidRDefault="00D14721" w:rsidP="00D14721">
      <w:pPr>
        <w:pStyle w:val="a3"/>
        <w:ind w:firstLine="709"/>
        <w:jc w:val="both"/>
        <w:rPr>
          <w:rFonts w:ascii="Times New Roman" w:hAnsi="Times New Roman" w:cs="Times New Roman"/>
          <w:b/>
          <w:sz w:val="28"/>
          <w:szCs w:val="28"/>
          <w:lang w:val="kk-KZ"/>
        </w:rPr>
      </w:pPr>
      <w:r w:rsidRPr="00D14721">
        <w:rPr>
          <w:rFonts w:ascii="Times New Roman" w:hAnsi="Times New Roman" w:cs="Times New Roman"/>
          <w:b/>
          <w:sz w:val="28"/>
          <w:szCs w:val="28"/>
          <w:lang w:val="kk-KZ"/>
        </w:rPr>
        <w:t>Ұсынымдар:</w:t>
      </w:r>
    </w:p>
    <w:p w:rsidR="00520D6B" w:rsidRDefault="00520D6B" w:rsidP="00520D6B">
      <w:pPr>
        <w:pStyle w:val="a3"/>
        <w:ind w:firstLine="709"/>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Сыбайлас жемқорлық тәуекелдерін ішкі талдау нәтижелері бойынша анықталған сыбайлас жемқорлық құқық бұзушылықтарды қоса атқаруға негіз болған себептер мен жағдайларды жою жөніндегі іс-шаралар жоспарын әзірлеу.</w:t>
      </w: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Жұмыс тобының мүшелері:</w:t>
      </w: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Ақтас кенті әкімінің орынбасары,</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жұмыс тобының төрағасы </w:t>
      </w:r>
      <w:r w:rsidRPr="00520D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520D6B">
        <w:rPr>
          <w:rFonts w:ascii="Times New Roman" w:hAnsi="Times New Roman" w:cs="Times New Roman"/>
          <w:b/>
          <w:sz w:val="28"/>
          <w:szCs w:val="28"/>
          <w:lang w:val="kk-KZ"/>
        </w:rPr>
        <w:t>М. Анаев</w:t>
      </w: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Бас маман</w:t>
      </w:r>
      <w:r w:rsidRPr="00520D6B">
        <w:rPr>
          <w:rFonts w:ascii="Times New Roman" w:hAnsi="Times New Roman" w:cs="Times New Roman"/>
          <w:b/>
          <w:sz w:val="28"/>
          <w:szCs w:val="28"/>
          <w:lang w:val="kk-KZ"/>
        </w:rPr>
        <w:t xml:space="preserve"> «Ақтас кенті әкімінің аппараты» </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ММ </w:t>
      </w:r>
      <w:r w:rsidRPr="00520D6B">
        <w:rPr>
          <w:rFonts w:ascii="Times New Roman" w:hAnsi="Times New Roman" w:cs="Times New Roman"/>
          <w:b/>
          <w:sz w:val="28"/>
          <w:szCs w:val="28"/>
          <w:lang w:val="kk-KZ"/>
        </w:rPr>
        <w:t xml:space="preserve">жұмыс тобының хатшысы </w:t>
      </w:r>
      <w:r w:rsidRPr="00520D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520D6B">
        <w:rPr>
          <w:rFonts w:ascii="Times New Roman" w:hAnsi="Times New Roman" w:cs="Times New Roman"/>
          <w:b/>
          <w:sz w:val="28"/>
          <w:szCs w:val="28"/>
          <w:lang w:val="kk-KZ"/>
        </w:rPr>
        <w:t xml:space="preserve"> </w:t>
      </w:r>
      <w:r w:rsidRPr="00520D6B">
        <w:rPr>
          <w:rFonts w:ascii="Times New Roman" w:hAnsi="Times New Roman" w:cs="Times New Roman"/>
          <w:b/>
          <w:sz w:val="28"/>
          <w:szCs w:val="28"/>
          <w:lang w:val="kk-KZ"/>
        </w:rPr>
        <w:t>Ж. Нұрахметова</w:t>
      </w: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Комплаенс офицері </w:t>
      </w:r>
      <w:r w:rsidRPr="00520D6B">
        <w:rPr>
          <w:rFonts w:ascii="Times New Roman" w:hAnsi="Times New Roman" w:cs="Times New Roman"/>
          <w:b/>
          <w:sz w:val="28"/>
          <w:szCs w:val="28"/>
          <w:lang w:val="kk-KZ"/>
        </w:rPr>
        <w:t>МКҚК</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Ақтас кентінің </w:t>
      </w:r>
      <w:r w:rsidRPr="00520D6B">
        <w:rPr>
          <w:rFonts w:ascii="Times New Roman" w:hAnsi="Times New Roman" w:cs="Times New Roman"/>
          <w:b/>
          <w:sz w:val="28"/>
          <w:szCs w:val="28"/>
          <w:lang w:val="kk-KZ"/>
        </w:rPr>
        <w:t>Мәдени-сауық</w:t>
      </w:r>
      <w:r w:rsidRPr="00520D6B">
        <w:rPr>
          <w:rFonts w:ascii="Times New Roman" w:hAnsi="Times New Roman" w:cs="Times New Roman"/>
          <w:b/>
          <w:sz w:val="28"/>
          <w:szCs w:val="28"/>
          <w:lang w:val="kk-KZ"/>
        </w:rPr>
        <w:t xml:space="preserve"> орталығы,</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жұмыс тобының мүшесі </w:t>
      </w:r>
      <w:r w:rsidRPr="00520D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520D6B">
        <w:rPr>
          <w:rFonts w:ascii="Times New Roman" w:hAnsi="Times New Roman" w:cs="Times New Roman"/>
          <w:b/>
          <w:sz w:val="28"/>
          <w:szCs w:val="28"/>
          <w:lang w:val="kk-KZ"/>
        </w:rPr>
        <w:t>О. Крепкая</w:t>
      </w: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Бас маман </w:t>
      </w:r>
      <w:r w:rsidRPr="00520D6B">
        <w:rPr>
          <w:rFonts w:ascii="Times New Roman" w:hAnsi="Times New Roman" w:cs="Times New Roman"/>
          <w:b/>
          <w:sz w:val="28"/>
          <w:szCs w:val="28"/>
          <w:lang w:val="kk-KZ"/>
        </w:rPr>
        <w:t xml:space="preserve">«Ақтас кенті әкімінің аппараты» </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ММ </w:t>
      </w:r>
      <w:r w:rsidRPr="00520D6B">
        <w:rPr>
          <w:rFonts w:ascii="Times New Roman" w:hAnsi="Times New Roman" w:cs="Times New Roman"/>
          <w:b/>
          <w:sz w:val="28"/>
          <w:szCs w:val="28"/>
          <w:lang w:val="kk-KZ"/>
        </w:rPr>
        <w:t xml:space="preserve">жұмыс тобының мүшесі </w:t>
      </w:r>
      <w:r w:rsidRPr="00520D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520D6B">
        <w:rPr>
          <w:rFonts w:ascii="Times New Roman" w:hAnsi="Times New Roman" w:cs="Times New Roman"/>
          <w:b/>
          <w:sz w:val="28"/>
          <w:szCs w:val="28"/>
          <w:lang w:val="kk-KZ"/>
        </w:rPr>
        <w:t>Ж. Кәкімов</w:t>
      </w:r>
    </w:p>
    <w:p w:rsidR="00520D6B" w:rsidRPr="00520D6B" w:rsidRDefault="00520D6B" w:rsidP="00520D6B">
      <w:pPr>
        <w:pStyle w:val="a3"/>
        <w:ind w:firstLine="709"/>
        <w:jc w:val="both"/>
        <w:rPr>
          <w:rFonts w:ascii="Times New Roman" w:hAnsi="Times New Roman" w:cs="Times New Roman"/>
          <w:b/>
          <w:sz w:val="28"/>
          <w:szCs w:val="28"/>
          <w:lang w:val="kk-KZ"/>
        </w:rPr>
      </w:pP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Жергілікті</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Ақтас кентінің қоғамдастығы,</w:t>
      </w:r>
    </w:p>
    <w:p w:rsidR="00520D6B" w:rsidRPr="00520D6B" w:rsidRDefault="00520D6B" w:rsidP="00520D6B">
      <w:pPr>
        <w:pStyle w:val="a3"/>
        <w:ind w:firstLine="709"/>
        <w:jc w:val="both"/>
        <w:rPr>
          <w:rFonts w:ascii="Times New Roman" w:hAnsi="Times New Roman" w:cs="Times New Roman"/>
          <w:b/>
          <w:sz w:val="28"/>
          <w:szCs w:val="28"/>
          <w:lang w:val="kk-KZ"/>
        </w:rPr>
      </w:pPr>
      <w:r w:rsidRPr="00520D6B">
        <w:rPr>
          <w:rFonts w:ascii="Times New Roman" w:hAnsi="Times New Roman" w:cs="Times New Roman"/>
          <w:b/>
          <w:sz w:val="28"/>
          <w:szCs w:val="28"/>
          <w:lang w:val="kk-KZ"/>
        </w:rPr>
        <w:t xml:space="preserve">жұмыс тобының мүшесі </w:t>
      </w:r>
      <w:r w:rsidRPr="00520D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520D6B">
        <w:rPr>
          <w:rFonts w:ascii="Times New Roman" w:hAnsi="Times New Roman" w:cs="Times New Roman"/>
          <w:b/>
          <w:sz w:val="28"/>
          <w:szCs w:val="28"/>
          <w:lang w:val="kk-KZ"/>
        </w:rPr>
        <w:t>Г. Камдрон</w:t>
      </w: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E1671C" w:rsidRDefault="00E1671C" w:rsidP="00744E7B">
      <w:pPr>
        <w:pStyle w:val="a3"/>
        <w:ind w:firstLine="709"/>
        <w:jc w:val="both"/>
        <w:rPr>
          <w:rFonts w:ascii="Times New Roman" w:hAnsi="Times New Roman" w:cs="Times New Roman"/>
          <w:b/>
          <w:sz w:val="28"/>
          <w:szCs w:val="28"/>
          <w:lang w:val="kk-KZ"/>
        </w:rPr>
      </w:pPr>
    </w:p>
    <w:p w:rsidR="00744E7B" w:rsidRDefault="00744E7B" w:rsidP="001428D0">
      <w:pPr>
        <w:pStyle w:val="a3"/>
        <w:ind w:firstLine="709"/>
        <w:jc w:val="right"/>
        <w:rPr>
          <w:rFonts w:ascii="Times New Roman" w:hAnsi="Times New Roman" w:cs="Times New Roman"/>
          <w:sz w:val="28"/>
          <w:szCs w:val="28"/>
          <w:lang w:val="kk-KZ"/>
        </w:rPr>
      </w:pPr>
    </w:p>
    <w:p w:rsidR="008911EB" w:rsidRDefault="00911E83" w:rsidP="00911E83">
      <w:pPr>
        <w:pStyle w:val="a3"/>
        <w:ind w:firstLine="709"/>
        <w:jc w:val="right"/>
        <w:rPr>
          <w:rFonts w:ascii="Times New Roman" w:hAnsi="Times New Roman" w:cs="Times New Roman"/>
          <w:b/>
          <w:sz w:val="28"/>
          <w:szCs w:val="28"/>
          <w:lang w:val="kk-KZ"/>
        </w:rPr>
      </w:pPr>
      <w:r w:rsidRPr="00911E83">
        <w:rPr>
          <w:rFonts w:ascii="Times New Roman" w:hAnsi="Times New Roman" w:cs="Times New Roman"/>
          <w:sz w:val="28"/>
          <w:szCs w:val="28"/>
          <w:lang w:val="kk-KZ"/>
        </w:rPr>
        <w:lastRenderedPageBreak/>
        <w:t>Қосымша 1</w:t>
      </w:r>
    </w:p>
    <w:p w:rsidR="008911EB" w:rsidRDefault="008911EB" w:rsidP="008911EB">
      <w:pPr>
        <w:pStyle w:val="a3"/>
        <w:ind w:firstLine="709"/>
        <w:jc w:val="center"/>
        <w:rPr>
          <w:rFonts w:ascii="Times New Roman" w:hAnsi="Times New Roman" w:cs="Times New Roman"/>
          <w:b/>
          <w:sz w:val="28"/>
          <w:szCs w:val="28"/>
          <w:lang w:val="kk-KZ"/>
        </w:rPr>
      </w:pPr>
    </w:p>
    <w:p w:rsidR="008911EB" w:rsidRDefault="00911E83" w:rsidP="008911EB">
      <w:pPr>
        <w:pStyle w:val="a3"/>
        <w:ind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Талданған құқықтық актілердің «Ақтас поселкесі әкімінің аппараты» </w:t>
      </w:r>
      <w:r w:rsidRPr="00911E83">
        <w:rPr>
          <w:rFonts w:ascii="Times New Roman" w:hAnsi="Times New Roman" w:cs="Times New Roman"/>
          <w:b/>
          <w:sz w:val="28"/>
          <w:szCs w:val="28"/>
          <w:lang w:val="kk-KZ"/>
        </w:rPr>
        <w:t>ММ ішкі құжаттарының тізбесі</w:t>
      </w:r>
    </w:p>
    <w:p w:rsidR="00911E83" w:rsidRDefault="00911E83" w:rsidP="008911EB">
      <w:pPr>
        <w:pStyle w:val="a3"/>
        <w:ind w:firstLine="709"/>
        <w:jc w:val="center"/>
        <w:rPr>
          <w:rFonts w:ascii="Times New Roman" w:hAnsi="Times New Roman" w:cs="Times New Roman"/>
          <w:b/>
          <w:sz w:val="28"/>
          <w:szCs w:val="28"/>
          <w:lang w:val="kk-KZ"/>
        </w:rPr>
      </w:pP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Қазақстан Республикасының Әкімшілік рәсімдік-процестік кодексі;</w:t>
      </w: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Қазақстан Республикасының 2025 жылғы 15 наурыздағы № 171-VIII Бюджет кодексі;</w:t>
      </w: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- 2025 жылғы 18 шілдедегі № 214-VIII ҚРЗ Қазақстан Республикасының Салық кодексі; 05.07.2014 жылғы «Әкімшілік құқық бұзушылық туралы» Қазақстан Республикасының Кодексі;</w:t>
      </w: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«Қазақстан Республикасының жергілікті мемлекеттік басқару және өзін-өзі басқару туралы» Қазақстан Республикасының 2001 жылғы 23 қаңтардағы Заңы;</w:t>
      </w: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«Мемлекеттік мүлік туралы» Қазақстан Республикасының 01.05.2011 жылғы Заңы, «Мемлекеттік мүлікті мүліктік жалдауға (жалға алуға) беру қағидаларын бекіту туралы «Қазақстан Республикасы Ұлттық экономика министрінің 2015 жылғы 17 наурыздағы № 212 бұйрығы;</w:t>
      </w: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«Мемлекеттік статистика туралы» Қазақстан Республикасының 2010 жылғы 19 наурыздағы Заңы, «Әр шаруашылық бойынша есепке алуды жүргізу жөніндегі статистикалық әдіснаманы және тіркеу жазбаларын жүргізуді ұйымдастыру нысандарын бекіту туралы» Қазақстан Республикасы Статистика агенттігі төрағасының 2010 жылғы 10 маусымдағы № 136 бұйрығы;</w:t>
      </w:r>
    </w:p>
    <w:p w:rsidR="00520D6B" w:rsidRPr="00520D6B"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«Мемлекеттік мүлікті мүліктік жалдауға (жалға алуға) беру қағидаларын бекіту туралы «ҚР Ұлттық экономика министрінің 2015 жылғы 17 наурыздағы № 212 бұйрығы;</w:t>
      </w:r>
    </w:p>
    <w:p w:rsidR="00053B21" w:rsidRPr="00053B21" w:rsidRDefault="00520D6B" w:rsidP="00520D6B">
      <w:pPr>
        <w:pStyle w:val="a3"/>
        <w:jc w:val="both"/>
        <w:rPr>
          <w:rFonts w:ascii="Times New Roman" w:hAnsi="Times New Roman" w:cs="Times New Roman"/>
          <w:sz w:val="28"/>
          <w:szCs w:val="28"/>
          <w:lang w:val="kk-KZ"/>
        </w:rPr>
      </w:pPr>
      <w:r w:rsidRPr="00520D6B">
        <w:rPr>
          <w:rFonts w:ascii="Times New Roman" w:hAnsi="Times New Roman" w:cs="Times New Roman"/>
          <w:sz w:val="28"/>
          <w:szCs w:val="28"/>
          <w:lang w:val="kk-KZ"/>
        </w:rPr>
        <w:t>- «Мемлекеттік сатып алуды жүзеге асыру ережесін бекіту туралы» Қазақстан Республикасы Қаржы министрінің 2024 жылғы 9 қазандағы № 687 бұйрығы;</w:t>
      </w:r>
    </w:p>
    <w:p w:rsidR="008911EB" w:rsidRDefault="008911EB" w:rsidP="008911EB">
      <w:pPr>
        <w:pStyle w:val="a3"/>
        <w:jc w:val="both"/>
        <w:rPr>
          <w:rFonts w:ascii="Times New Roman" w:hAnsi="Times New Roman" w:cs="Times New Roman"/>
          <w:sz w:val="28"/>
          <w:szCs w:val="28"/>
          <w:lang w:val="kk-KZ"/>
        </w:rPr>
      </w:pPr>
    </w:p>
    <w:p w:rsidR="008911EB" w:rsidRDefault="008911EB" w:rsidP="008911EB">
      <w:pPr>
        <w:pStyle w:val="a3"/>
        <w:jc w:val="both"/>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B67440" w:rsidRDefault="00B67440" w:rsidP="00C74246">
      <w:pPr>
        <w:pStyle w:val="a3"/>
        <w:jc w:val="right"/>
        <w:rPr>
          <w:rFonts w:ascii="Times New Roman" w:hAnsi="Times New Roman" w:cs="Times New Roman"/>
          <w:sz w:val="28"/>
          <w:szCs w:val="28"/>
          <w:lang w:val="kk-KZ"/>
        </w:rPr>
      </w:pPr>
    </w:p>
    <w:p w:rsidR="00911E83" w:rsidRDefault="00911E83" w:rsidP="00C74246">
      <w:pPr>
        <w:pStyle w:val="a3"/>
        <w:jc w:val="right"/>
        <w:rPr>
          <w:rFonts w:ascii="Times New Roman" w:hAnsi="Times New Roman" w:cs="Times New Roman"/>
          <w:sz w:val="28"/>
          <w:szCs w:val="28"/>
          <w:lang w:val="kk-KZ"/>
        </w:rPr>
      </w:pPr>
    </w:p>
    <w:p w:rsidR="00911E83" w:rsidRDefault="00911E83" w:rsidP="00C74246">
      <w:pPr>
        <w:pStyle w:val="a3"/>
        <w:jc w:val="right"/>
        <w:rPr>
          <w:rFonts w:ascii="Times New Roman" w:hAnsi="Times New Roman" w:cs="Times New Roman"/>
          <w:sz w:val="28"/>
          <w:szCs w:val="28"/>
          <w:lang w:val="kk-KZ"/>
        </w:rPr>
      </w:pPr>
    </w:p>
    <w:p w:rsidR="00911E83" w:rsidRDefault="00911E83" w:rsidP="00C74246">
      <w:pPr>
        <w:pStyle w:val="a3"/>
        <w:jc w:val="right"/>
        <w:rPr>
          <w:rFonts w:ascii="Times New Roman" w:hAnsi="Times New Roman" w:cs="Times New Roman"/>
          <w:sz w:val="28"/>
          <w:szCs w:val="28"/>
          <w:lang w:val="kk-KZ"/>
        </w:rPr>
      </w:pPr>
    </w:p>
    <w:p w:rsidR="00911E83" w:rsidRDefault="00911E83" w:rsidP="00C74246">
      <w:pPr>
        <w:pStyle w:val="a3"/>
        <w:jc w:val="right"/>
        <w:rPr>
          <w:rFonts w:ascii="Times New Roman" w:hAnsi="Times New Roman" w:cs="Times New Roman"/>
          <w:sz w:val="28"/>
          <w:szCs w:val="28"/>
          <w:lang w:val="kk-KZ"/>
        </w:rPr>
      </w:pPr>
    </w:p>
    <w:p w:rsidR="00911E83" w:rsidRPr="00911E83" w:rsidRDefault="00911E83" w:rsidP="00911E83">
      <w:pPr>
        <w:pStyle w:val="a3"/>
        <w:jc w:val="right"/>
        <w:rPr>
          <w:rFonts w:ascii="Times New Roman" w:hAnsi="Times New Roman" w:cs="Times New Roman"/>
          <w:b/>
          <w:sz w:val="28"/>
          <w:szCs w:val="28"/>
          <w:lang w:val="kk-KZ"/>
        </w:rPr>
      </w:pPr>
      <w:r w:rsidRPr="00911E83">
        <w:rPr>
          <w:rFonts w:ascii="Times New Roman" w:hAnsi="Times New Roman" w:cs="Times New Roman"/>
          <w:sz w:val="28"/>
          <w:szCs w:val="28"/>
          <w:lang w:val="kk-KZ"/>
        </w:rPr>
        <w:t>Қосымша</w:t>
      </w:r>
      <w:r>
        <w:rPr>
          <w:rFonts w:ascii="Times New Roman" w:hAnsi="Times New Roman" w:cs="Times New Roman"/>
          <w:sz w:val="28"/>
          <w:szCs w:val="28"/>
          <w:lang w:val="kk-KZ"/>
        </w:rPr>
        <w:t xml:space="preserve"> 2</w:t>
      </w:r>
    </w:p>
    <w:p w:rsidR="008911EB" w:rsidRDefault="008911EB" w:rsidP="00911E83">
      <w:pPr>
        <w:pStyle w:val="a3"/>
        <w:rPr>
          <w:rFonts w:ascii="Times New Roman" w:hAnsi="Times New Roman" w:cs="Times New Roman"/>
          <w:sz w:val="28"/>
          <w:szCs w:val="28"/>
          <w:lang w:val="kk-KZ"/>
        </w:rPr>
      </w:pPr>
    </w:p>
    <w:p w:rsidR="008911EB" w:rsidRDefault="00911E83" w:rsidP="008911EB">
      <w:pPr>
        <w:pStyle w:val="a3"/>
        <w:jc w:val="center"/>
        <w:rPr>
          <w:rFonts w:ascii="Times New Roman" w:hAnsi="Times New Roman" w:cs="Times New Roman"/>
          <w:b/>
          <w:sz w:val="28"/>
          <w:szCs w:val="28"/>
          <w:lang w:val="kk-KZ"/>
        </w:rPr>
      </w:pPr>
      <w:r w:rsidRPr="00911E83">
        <w:rPr>
          <w:rFonts w:ascii="Times New Roman" w:hAnsi="Times New Roman" w:cs="Times New Roman"/>
          <w:b/>
          <w:sz w:val="28"/>
          <w:szCs w:val="28"/>
          <w:lang w:val="kk-KZ"/>
        </w:rPr>
        <w:t>Сыбайлас жемқорлық тәуекелдерін ішкі талдау қорытындылары бойынша айқындалған сыбайлас жемқорлық тәуекелдеріне ұшыраған лауазымдардың тізбесі</w:t>
      </w:r>
    </w:p>
    <w:p w:rsidR="00911E83" w:rsidRDefault="00911E83" w:rsidP="008911EB">
      <w:pPr>
        <w:pStyle w:val="a3"/>
        <w:jc w:val="center"/>
        <w:rPr>
          <w:rFonts w:ascii="Times New Roman" w:hAnsi="Times New Roman" w:cs="Times New Roman"/>
          <w:b/>
          <w:sz w:val="28"/>
          <w:szCs w:val="28"/>
          <w:lang w:val="kk-KZ"/>
        </w:rPr>
      </w:pPr>
    </w:p>
    <w:p w:rsidR="00911E83" w:rsidRPr="00911E83" w:rsidRDefault="00911E83" w:rsidP="00911E83">
      <w:pPr>
        <w:pStyle w:val="a3"/>
        <w:rPr>
          <w:rFonts w:ascii="Times New Roman" w:hAnsi="Times New Roman" w:cs="Times New Roman"/>
          <w:sz w:val="28"/>
          <w:szCs w:val="28"/>
          <w:lang w:val="kk-KZ"/>
        </w:rPr>
      </w:pPr>
      <w:r w:rsidRPr="00911E83">
        <w:rPr>
          <w:rFonts w:ascii="Times New Roman" w:hAnsi="Times New Roman" w:cs="Times New Roman"/>
          <w:sz w:val="28"/>
          <w:szCs w:val="28"/>
          <w:lang w:val="kk-KZ"/>
        </w:rPr>
        <w:t xml:space="preserve">Сыбайлас жемқорлық тәуекелдерін ішкі талдау объектісінің атауы: </w:t>
      </w:r>
    </w:p>
    <w:p w:rsidR="008911EB" w:rsidRDefault="00911E83" w:rsidP="00911E83">
      <w:pPr>
        <w:pStyle w:val="a3"/>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w:t>
      </w:r>
      <w:r w:rsidRPr="00911E83">
        <w:rPr>
          <w:rFonts w:ascii="Times New Roman" w:hAnsi="Times New Roman" w:cs="Times New Roman"/>
          <w:b/>
          <w:sz w:val="28"/>
          <w:szCs w:val="28"/>
          <w:u w:val="single"/>
          <w:lang w:val="kk-KZ"/>
        </w:rPr>
        <w:t xml:space="preserve">Ақтас </w:t>
      </w:r>
      <w:r>
        <w:rPr>
          <w:rFonts w:ascii="Times New Roman" w:hAnsi="Times New Roman" w:cs="Times New Roman"/>
          <w:b/>
          <w:sz w:val="28"/>
          <w:szCs w:val="28"/>
          <w:u w:val="single"/>
          <w:lang w:val="kk-KZ"/>
        </w:rPr>
        <w:t>поселкес</w:t>
      </w:r>
      <w:r w:rsidRPr="00911E83">
        <w:rPr>
          <w:rFonts w:ascii="Times New Roman" w:hAnsi="Times New Roman" w:cs="Times New Roman"/>
          <w:b/>
          <w:sz w:val="28"/>
          <w:szCs w:val="28"/>
          <w:u w:val="single"/>
          <w:lang w:val="kk-KZ"/>
        </w:rPr>
        <w:t>і әкімінің аппа</w:t>
      </w:r>
      <w:r>
        <w:rPr>
          <w:rFonts w:ascii="Times New Roman" w:hAnsi="Times New Roman" w:cs="Times New Roman"/>
          <w:b/>
          <w:sz w:val="28"/>
          <w:szCs w:val="28"/>
          <w:u w:val="single"/>
          <w:lang w:val="kk-KZ"/>
        </w:rPr>
        <w:t>раты»</w:t>
      </w:r>
      <w:r w:rsidRPr="00911E83">
        <w:rPr>
          <w:rFonts w:ascii="Times New Roman" w:hAnsi="Times New Roman" w:cs="Times New Roman"/>
          <w:b/>
          <w:sz w:val="28"/>
          <w:szCs w:val="28"/>
          <w:u w:val="single"/>
          <w:lang w:val="kk-KZ"/>
        </w:rPr>
        <w:t xml:space="preserve"> мемлекеттік мекемесі</w:t>
      </w:r>
    </w:p>
    <w:p w:rsidR="00911E83" w:rsidRPr="00911E83" w:rsidRDefault="00911E83" w:rsidP="00911E83">
      <w:pPr>
        <w:pStyle w:val="a3"/>
        <w:rPr>
          <w:rFonts w:ascii="Times New Roman" w:hAnsi="Times New Roman" w:cs="Times New Roman"/>
          <w:b/>
          <w:sz w:val="28"/>
          <w:szCs w:val="28"/>
          <w:u w:val="single"/>
          <w:lang w:val="kk-KZ"/>
        </w:rPr>
      </w:pPr>
    </w:p>
    <w:tbl>
      <w:tblPr>
        <w:tblStyle w:val="ab"/>
        <w:tblW w:w="0" w:type="auto"/>
        <w:tblLayout w:type="fixed"/>
        <w:tblLook w:val="04A0" w:firstRow="1" w:lastRow="0" w:firstColumn="1" w:lastColumn="0" w:noHBand="0" w:noVBand="1"/>
      </w:tblPr>
      <w:tblGrid>
        <w:gridCol w:w="534"/>
        <w:gridCol w:w="2551"/>
        <w:gridCol w:w="4678"/>
        <w:gridCol w:w="2376"/>
      </w:tblGrid>
      <w:tr w:rsidR="008911EB" w:rsidRPr="00DA758B" w:rsidTr="000910C2">
        <w:tc>
          <w:tcPr>
            <w:tcW w:w="534" w:type="dxa"/>
          </w:tcPr>
          <w:p w:rsidR="008911EB" w:rsidRPr="00DA758B" w:rsidRDefault="008911EB" w:rsidP="000910C2">
            <w:pPr>
              <w:pStyle w:val="a3"/>
              <w:rPr>
                <w:rFonts w:ascii="Times New Roman" w:hAnsi="Times New Roman" w:cs="Times New Roman"/>
                <w:sz w:val="24"/>
                <w:szCs w:val="24"/>
                <w:lang w:val="kk-KZ"/>
              </w:rPr>
            </w:pPr>
            <w:r w:rsidRPr="00DA758B">
              <w:rPr>
                <w:rFonts w:ascii="Times New Roman" w:hAnsi="Times New Roman" w:cs="Times New Roman"/>
                <w:sz w:val="24"/>
                <w:szCs w:val="24"/>
                <w:lang w:val="kk-KZ"/>
              </w:rPr>
              <w:t>№№</w:t>
            </w:r>
          </w:p>
        </w:tc>
        <w:tc>
          <w:tcPr>
            <w:tcW w:w="2551" w:type="dxa"/>
          </w:tcPr>
          <w:p w:rsidR="008911EB" w:rsidRPr="00DA758B" w:rsidRDefault="00911E83" w:rsidP="000910C2">
            <w:pPr>
              <w:pStyle w:val="a3"/>
              <w:rPr>
                <w:rFonts w:ascii="Times New Roman" w:hAnsi="Times New Roman" w:cs="Times New Roman"/>
                <w:sz w:val="24"/>
                <w:szCs w:val="24"/>
                <w:lang w:val="kk-KZ"/>
              </w:rPr>
            </w:pPr>
            <w:r w:rsidRPr="00911E83">
              <w:rPr>
                <w:rFonts w:ascii="Times New Roman" w:hAnsi="Times New Roman" w:cs="Times New Roman"/>
                <w:sz w:val="24"/>
                <w:szCs w:val="24"/>
                <w:lang w:val="kk-KZ"/>
              </w:rPr>
              <w:t>Сыбайлас жемқорлық тәуекеліне ұшыраған лауазым</w:t>
            </w:r>
          </w:p>
        </w:tc>
        <w:tc>
          <w:tcPr>
            <w:tcW w:w="4678" w:type="dxa"/>
          </w:tcPr>
          <w:p w:rsidR="008911EB" w:rsidRPr="00DA758B" w:rsidRDefault="00911E83" w:rsidP="000910C2">
            <w:pPr>
              <w:pStyle w:val="a3"/>
              <w:rPr>
                <w:rFonts w:ascii="Times New Roman" w:hAnsi="Times New Roman" w:cs="Times New Roman"/>
                <w:sz w:val="24"/>
                <w:szCs w:val="24"/>
                <w:lang w:val="kk-KZ"/>
              </w:rPr>
            </w:pPr>
            <w:r w:rsidRPr="00911E83">
              <w:rPr>
                <w:rFonts w:ascii="Times New Roman" w:hAnsi="Times New Roman" w:cs="Times New Roman"/>
                <w:sz w:val="24"/>
                <w:szCs w:val="24"/>
                <w:lang w:val="kk-KZ"/>
              </w:rPr>
              <w:t>Лауазымдық өкілеттіктері, мазмұны сыбайлас жемқорлық тәуекелдері</w:t>
            </w:r>
          </w:p>
        </w:tc>
        <w:tc>
          <w:tcPr>
            <w:tcW w:w="2376" w:type="dxa"/>
          </w:tcPr>
          <w:p w:rsidR="008911EB" w:rsidRPr="00DA758B" w:rsidRDefault="00911E83" w:rsidP="000910C2">
            <w:pPr>
              <w:pStyle w:val="a3"/>
              <w:rPr>
                <w:rFonts w:ascii="Times New Roman" w:hAnsi="Times New Roman" w:cs="Times New Roman"/>
                <w:sz w:val="24"/>
                <w:szCs w:val="24"/>
                <w:lang w:val="kk-KZ"/>
              </w:rPr>
            </w:pPr>
            <w:r w:rsidRPr="00911E83">
              <w:rPr>
                <w:rFonts w:ascii="Times New Roman" w:hAnsi="Times New Roman" w:cs="Times New Roman"/>
                <w:sz w:val="24"/>
                <w:szCs w:val="24"/>
                <w:lang w:val="kk-KZ"/>
              </w:rPr>
              <w:t>Сыбайлас жемқорлық тәуекелдері</w:t>
            </w:r>
          </w:p>
        </w:tc>
      </w:tr>
      <w:tr w:rsidR="008911EB" w:rsidRPr="00DA758B" w:rsidTr="000910C2">
        <w:tc>
          <w:tcPr>
            <w:tcW w:w="534" w:type="dxa"/>
          </w:tcPr>
          <w:p w:rsidR="008911EB" w:rsidRPr="00DA758B" w:rsidRDefault="008911EB" w:rsidP="000910C2">
            <w:pPr>
              <w:pStyle w:val="a3"/>
              <w:rPr>
                <w:rFonts w:ascii="Times New Roman" w:hAnsi="Times New Roman" w:cs="Times New Roman"/>
                <w:sz w:val="24"/>
                <w:szCs w:val="24"/>
                <w:lang w:val="kk-KZ"/>
              </w:rPr>
            </w:pPr>
            <w:r w:rsidRPr="00DA758B">
              <w:rPr>
                <w:rFonts w:ascii="Times New Roman" w:hAnsi="Times New Roman" w:cs="Times New Roman"/>
                <w:sz w:val="24"/>
                <w:szCs w:val="24"/>
                <w:lang w:val="kk-KZ"/>
              </w:rPr>
              <w:t>1.</w:t>
            </w:r>
          </w:p>
        </w:tc>
        <w:tc>
          <w:tcPr>
            <w:tcW w:w="2551" w:type="dxa"/>
          </w:tcPr>
          <w:p w:rsidR="008911EB" w:rsidRPr="00DA758B" w:rsidRDefault="008911EB" w:rsidP="000910C2">
            <w:pPr>
              <w:pStyle w:val="a3"/>
              <w:rPr>
                <w:rFonts w:ascii="Times New Roman" w:hAnsi="Times New Roman" w:cs="Times New Roman"/>
                <w:sz w:val="24"/>
                <w:szCs w:val="24"/>
                <w:lang w:val="kk-KZ"/>
              </w:rPr>
            </w:pPr>
            <w:r w:rsidRPr="00DA758B">
              <w:rPr>
                <w:rFonts w:ascii="Times New Roman" w:hAnsi="Times New Roman" w:cs="Times New Roman"/>
                <w:sz w:val="24"/>
                <w:szCs w:val="24"/>
                <w:lang w:val="kk-KZ"/>
              </w:rPr>
              <w:t xml:space="preserve"> </w:t>
            </w:r>
            <w:r w:rsidR="00911E83" w:rsidRPr="00911E83">
              <w:rPr>
                <w:rFonts w:ascii="Times New Roman" w:hAnsi="Times New Roman" w:cs="Times New Roman"/>
                <w:sz w:val="24"/>
                <w:szCs w:val="24"/>
                <w:lang w:val="kk-KZ"/>
              </w:rPr>
              <w:t>Әкімнің орынбасары</w:t>
            </w:r>
          </w:p>
        </w:tc>
        <w:tc>
          <w:tcPr>
            <w:tcW w:w="4678" w:type="dxa"/>
          </w:tcPr>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1.Экономика, бюджеттік жоспарлау, жергілікті бюджеттің атқарылуы, коммуналдық меншікті басқару және жергілікті қоғамдастық саласындағы мемлекеттік саясатты іске асыруды қамтамасыз ету.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2. Өз құзыреті шегінде жер қатынастарын реттеуді жүзеге асырады. </w:t>
            </w:r>
          </w:p>
          <w:p w:rsid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3. Ақтас кенті әкімінің аппараты әкімшісі болып табылатын бюджеттік бағдарламаларды әзірлеу процесін бақылайды.</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4.Мемлекеттік жоспарлау жүйесінің бағдарламалық құжаттары шеңберінде ауыл тұрғындарына микрокредит беруге жәрдемдеседі.</w:t>
            </w:r>
          </w:p>
          <w:p w:rsidR="00ED1530" w:rsidRDefault="00ED1530" w:rsidP="00ED1530">
            <w:pPr>
              <w:widowControl w:val="0"/>
              <w:tabs>
                <w:tab w:val="left" w:pos="709"/>
              </w:tabs>
              <w:autoSpaceDE w:val="0"/>
              <w:autoSpaceDN w:val="0"/>
              <w:adjustRightInd w:val="0"/>
              <w:contextualSpacing/>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5. Энергетика, тұрғын үй-коммуналдық шаруашылықты дамытуға жауапты: жылумен, электрмен, сумен, газбен жабдықтау. Кент аумағында қоғамдық көлік қозғалысын, автомобиль жолдарын күтіп ұстау мен жөндеуді ұйымдастырады.</w:t>
            </w:r>
          </w:p>
          <w:p w:rsidR="00ED1530" w:rsidRPr="00ED1530" w:rsidRDefault="00ED1530" w:rsidP="00ED1530">
            <w:pPr>
              <w:widowControl w:val="0"/>
              <w:tabs>
                <w:tab w:val="left" w:pos="709"/>
              </w:tabs>
              <w:autoSpaceDE w:val="0"/>
              <w:autoSpaceDN w:val="0"/>
              <w:adjustRightInd w:val="0"/>
              <w:contextualSpacing/>
              <w:jc w:val="both"/>
              <w:rPr>
                <w:rFonts w:ascii="Times New Roman" w:eastAsia="Times New Roman" w:hAnsi="Times New Roman" w:cs="Times New Roman"/>
                <w:sz w:val="24"/>
                <w:szCs w:val="24"/>
                <w:lang w:val="kk-KZ" w:eastAsia="ru-RU"/>
              </w:rPr>
            </w:pPr>
            <w:r w:rsidRPr="00ED1530">
              <w:rPr>
                <w:rFonts w:ascii="Times New Roman" w:eastAsia="Times New Roman" w:hAnsi="Times New Roman" w:cs="Times New Roman"/>
                <w:sz w:val="24"/>
                <w:szCs w:val="24"/>
                <w:lang w:val="kk-KZ" w:eastAsia="ru-RU"/>
              </w:rPr>
              <w:t xml:space="preserve">6. Бюджеттен қаржыландырылатын, берілген коммуналдық мемлекеттік кәсіпорындар қызметінің басым бағыттарын және жұмыстардың (көрсетілетін қызметтердің) міндетті көлемін айқындайды. </w:t>
            </w:r>
          </w:p>
          <w:p w:rsidR="00ED1530" w:rsidRPr="00ED1530" w:rsidRDefault="00ED1530" w:rsidP="00ED1530">
            <w:pPr>
              <w:widowControl w:val="0"/>
              <w:tabs>
                <w:tab w:val="left" w:pos="709"/>
              </w:tabs>
              <w:autoSpaceDE w:val="0"/>
              <w:autoSpaceDN w:val="0"/>
              <w:adjustRightInd w:val="0"/>
              <w:contextualSpacing/>
              <w:jc w:val="both"/>
              <w:rPr>
                <w:rFonts w:ascii="Times New Roman" w:eastAsia="Times New Roman" w:hAnsi="Times New Roman" w:cs="Times New Roman"/>
                <w:sz w:val="24"/>
                <w:szCs w:val="24"/>
                <w:lang w:val="kk-KZ" w:eastAsia="ru-RU"/>
              </w:rPr>
            </w:pPr>
            <w:r w:rsidRPr="00ED1530">
              <w:rPr>
                <w:rFonts w:ascii="Times New Roman" w:eastAsia="Times New Roman" w:hAnsi="Times New Roman" w:cs="Times New Roman"/>
                <w:sz w:val="24"/>
                <w:szCs w:val="24"/>
                <w:lang w:val="kk-KZ" w:eastAsia="ru-RU"/>
              </w:rPr>
              <w:t xml:space="preserve">7.Бюджеттің кіріс көздерін қалыптастыру. </w:t>
            </w:r>
          </w:p>
          <w:p w:rsidR="008911EB" w:rsidRPr="00ED1530" w:rsidRDefault="00ED1530" w:rsidP="00ED1530">
            <w:pPr>
              <w:widowControl w:val="0"/>
              <w:tabs>
                <w:tab w:val="left" w:pos="1134"/>
              </w:tabs>
              <w:autoSpaceDE w:val="0"/>
              <w:autoSpaceDN w:val="0"/>
              <w:adjustRightInd w:val="0"/>
              <w:jc w:val="both"/>
              <w:rPr>
                <w:rFonts w:ascii="Times New Roman" w:hAnsi="Times New Roman" w:cs="Times New Roman"/>
                <w:sz w:val="24"/>
                <w:szCs w:val="24"/>
                <w:lang w:val="kk-KZ"/>
              </w:rPr>
            </w:pPr>
            <w:r w:rsidRPr="00ED1530">
              <w:rPr>
                <w:rFonts w:ascii="Times New Roman" w:eastAsia="Times New Roman" w:hAnsi="Times New Roman" w:cs="Times New Roman"/>
                <w:sz w:val="24"/>
                <w:szCs w:val="24"/>
                <w:lang w:val="kk-KZ" w:eastAsia="ru-RU"/>
              </w:rPr>
              <w:t>8. Қазақстан Республикасының бюджет заңнамасына сәйкес мемлекеттік мекемелердің өз иелігінде қалатын тауарларды (жұмыстарды, көрсетілетін қызметтерді) өткізуден түсетін ақша түсімдері мен шығыстарының жиынтық жоспарын жасау.</w:t>
            </w:r>
          </w:p>
        </w:tc>
        <w:tc>
          <w:tcPr>
            <w:tcW w:w="2376" w:type="dxa"/>
          </w:tcPr>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1.Бюджет және қаржы қаражатын игеру және бөлу.</w:t>
            </w:r>
          </w:p>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2. Салықтар мен өзге де төлемдерді жинау.</w:t>
            </w:r>
          </w:p>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3.Жеке және заңды тұлғалармен шарттар жасасу.</w:t>
            </w:r>
          </w:p>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4. Бақылау-тексеру функцияларын іске асыру.</w:t>
            </w:r>
          </w:p>
          <w:p w:rsidR="008911EB"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5. Ұйымдастырушылық басқару қызметі мәселелері.</w:t>
            </w:r>
          </w:p>
          <w:p w:rsidR="008911EB" w:rsidRPr="00DA758B" w:rsidRDefault="008911EB" w:rsidP="000910C2">
            <w:pPr>
              <w:pStyle w:val="a3"/>
              <w:rPr>
                <w:rFonts w:ascii="Times New Roman" w:hAnsi="Times New Roman" w:cs="Times New Roman"/>
                <w:sz w:val="24"/>
                <w:szCs w:val="24"/>
                <w:lang w:val="kk-KZ"/>
              </w:rPr>
            </w:pPr>
          </w:p>
        </w:tc>
      </w:tr>
      <w:tr w:rsidR="008911EB" w:rsidRPr="00E9759F" w:rsidTr="000910C2">
        <w:tc>
          <w:tcPr>
            <w:tcW w:w="534" w:type="dxa"/>
          </w:tcPr>
          <w:p w:rsidR="008911EB" w:rsidRPr="00E9759F" w:rsidRDefault="008911EB" w:rsidP="000910C2">
            <w:pPr>
              <w:pStyle w:val="a3"/>
              <w:rPr>
                <w:rFonts w:ascii="Times New Roman" w:hAnsi="Times New Roman" w:cs="Times New Roman"/>
                <w:sz w:val="24"/>
                <w:szCs w:val="24"/>
                <w:lang w:val="kk-KZ"/>
              </w:rPr>
            </w:pPr>
            <w:r w:rsidRPr="00E9759F">
              <w:rPr>
                <w:rFonts w:ascii="Times New Roman" w:hAnsi="Times New Roman" w:cs="Times New Roman"/>
                <w:sz w:val="24"/>
                <w:szCs w:val="24"/>
                <w:lang w:val="kk-KZ"/>
              </w:rPr>
              <w:lastRenderedPageBreak/>
              <w:t>2.</w:t>
            </w:r>
          </w:p>
        </w:tc>
        <w:tc>
          <w:tcPr>
            <w:tcW w:w="2551" w:type="dxa"/>
          </w:tcPr>
          <w:p w:rsidR="008911EB" w:rsidRPr="00E9759F"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Бас маман-бас бухгалтер</w:t>
            </w:r>
          </w:p>
        </w:tc>
        <w:tc>
          <w:tcPr>
            <w:tcW w:w="4678" w:type="dxa"/>
          </w:tcPr>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1.Жалақы қорының дұрыс жұмсалуын, лауазымдық жалақыны белгілеуді, штаттық, қаржылық және кассалық тәртіптің қатаң сақталуын қамтамасыз ету.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2.Әкім аппаратының жұмысын қаржылай қамтамасыз етуді ұйымдастыру.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3. Шоттар бойынша ақша қаражаттарының қозғалысын есепке алуды, өткізілетін іс-шаралар бойынша және жергілікті өзін-өзі басқару бойынша ақша қаражаттарының мақсатты жұмсалуын есепке алуды және бақылауды жүргізу.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 4.Мемлекеттік сатып алуды ұйымдастыруды және өткізуді қамтамасыз ету.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5. Жергілікті қоғамдастықтың коммуналдық мүлкінің мақсатты және тиімді пайдаланылуын бақылауды жүзеге асыру. </w:t>
            </w:r>
          </w:p>
          <w:p w:rsidR="008911EB"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6.Жергілікті қоғамдастық жиналысына және қала мәслихатына кент бюджетінің атқарылуы туралы есеп беру.</w:t>
            </w:r>
          </w:p>
        </w:tc>
        <w:tc>
          <w:tcPr>
            <w:tcW w:w="2376" w:type="dxa"/>
          </w:tcPr>
          <w:p w:rsidR="008911EB" w:rsidRPr="00E9759F"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Бюджет және қаржы қаражатын игеру және тарату.</w:t>
            </w:r>
          </w:p>
        </w:tc>
      </w:tr>
      <w:tr w:rsidR="008911EB" w:rsidRPr="00E1671C" w:rsidTr="000910C2">
        <w:tc>
          <w:tcPr>
            <w:tcW w:w="534" w:type="dxa"/>
          </w:tcPr>
          <w:p w:rsidR="008911EB" w:rsidRPr="008D23D5" w:rsidRDefault="008911EB" w:rsidP="000910C2">
            <w:pPr>
              <w:pStyle w:val="a3"/>
              <w:rPr>
                <w:rFonts w:ascii="Times New Roman" w:hAnsi="Times New Roman" w:cs="Times New Roman"/>
                <w:sz w:val="24"/>
                <w:szCs w:val="24"/>
                <w:lang w:val="kk-KZ"/>
              </w:rPr>
            </w:pPr>
            <w:r w:rsidRPr="008D23D5">
              <w:rPr>
                <w:rFonts w:ascii="Times New Roman" w:hAnsi="Times New Roman" w:cs="Times New Roman"/>
                <w:sz w:val="24"/>
                <w:szCs w:val="24"/>
                <w:lang w:val="kk-KZ"/>
              </w:rPr>
              <w:t>3.</w:t>
            </w:r>
          </w:p>
        </w:tc>
        <w:tc>
          <w:tcPr>
            <w:tcW w:w="2551" w:type="dxa"/>
          </w:tcPr>
          <w:p w:rsidR="008911EB" w:rsidRPr="008D23D5"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Бас маман</w:t>
            </w:r>
          </w:p>
        </w:tc>
        <w:tc>
          <w:tcPr>
            <w:tcW w:w="4678" w:type="dxa"/>
          </w:tcPr>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1.Мемлекеттік сатып алуды келіседі және бюджеттік бағдарламалар бойынша іс-шаралардың орындалуын қамтамасыз етеді.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2.Кентті абаттандыру, жарықтандыру, көгалдандыру және санитария бойынша іс-шараларды ұйымдастырады. </w:t>
            </w:r>
          </w:p>
          <w:p w:rsidR="00ED1530" w:rsidRPr="00ED1530" w:rsidRDefault="00ED1530" w:rsidP="00ED1530">
            <w:pPr>
              <w:pStyle w:val="a3"/>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3. Туысы жоқ адамдарды жерлеуді және зираттар мен өзге де жерлеу орындарын тиісті жағдайда ұстауды, қоғамдық жұмыстарды ұйымдастырады. </w:t>
            </w:r>
          </w:p>
          <w:p w:rsidR="008911EB" w:rsidRPr="00ED1530" w:rsidRDefault="00ED1530" w:rsidP="00ED1530">
            <w:pPr>
              <w:contextualSpacing/>
              <w:jc w:val="both"/>
              <w:rPr>
                <w:rFonts w:ascii="Times New Roman" w:hAnsi="Times New Roman" w:cs="Times New Roman"/>
                <w:sz w:val="24"/>
                <w:szCs w:val="24"/>
                <w:lang w:val="kk-KZ"/>
              </w:rPr>
            </w:pPr>
            <w:r w:rsidRPr="00ED1530">
              <w:rPr>
                <w:rFonts w:ascii="Times New Roman" w:hAnsi="Times New Roman" w:cs="Times New Roman"/>
                <w:sz w:val="24"/>
                <w:szCs w:val="24"/>
                <w:lang w:val="kk-KZ"/>
              </w:rPr>
              <w:t>4.Берілген коммуналдық мүліктің сақталуын қамтамасыз етеді.</w:t>
            </w:r>
          </w:p>
        </w:tc>
        <w:tc>
          <w:tcPr>
            <w:tcW w:w="2376" w:type="dxa"/>
          </w:tcPr>
          <w:p w:rsidR="008911EB" w:rsidRPr="008D23D5"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Бюджет және қаржы қаражатын игеру және бөлу.</w:t>
            </w:r>
          </w:p>
        </w:tc>
      </w:tr>
      <w:tr w:rsidR="008911EB" w:rsidRPr="008D23D5" w:rsidTr="000910C2">
        <w:tc>
          <w:tcPr>
            <w:tcW w:w="534" w:type="dxa"/>
          </w:tcPr>
          <w:p w:rsidR="008911EB" w:rsidRPr="008D23D5" w:rsidRDefault="008911EB" w:rsidP="000910C2">
            <w:pPr>
              <w:pStyle w:val="a3"/>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51" w:type="dxa"/>
          </w:tcPr>
          <w:p w:rsidR="008911EB" w:rsidRPr="008D23D5"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Бас маман</w:t>
            </w:r>
          </w:p>
        </w:tc>
        <w:tc>
          <w:tcPr>
            <w:tcW w:w="4678" w:type="dxa"/>
          </w:tcPr>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1.Кент тұрғындарына мемлекеттік қызмет көрсетуді қамтамасыз ету. </w:t>
            </w:r>
          </w:p>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2. Микрокредиттеу бағдарламаларына қатысу үшін ауыл шаруашылығы санағын жүргізуге және табысы төмен адамдарды анықтауға қатысу </w:t>
            </w:r>
          </w:p>
          <w:p w:rsidR="008911EB" w:rsidRPr="008D23D5"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3. Шаруа немесе фермер қожалықтарын ұйымдастыруға, кәсіпкерлік қызметті дамытуға жәрдемдесу.</w:t>
            </w:r>
          </w:p>
        </w:tc>
        <w:tc>
          <w:tcPr>
            <w:tcW w:w="2376" w:type="dxa"/>
          </w:tcPr>
          <w:p w:rsidR="008911EB" w:rsidRPr="008D23D5"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Мемлекеттік </w:t>
            </w:r>
            <w:r>
              <w:rPr>
                <w:rFonts w:ascii="Times New Roman" w:hAnsi="Times New Roman" w:cs="Times New Roman"/>
                <w:sz w:val="24"/>
                <w:szCs w:val="24"/>
                <w:lang w:val="kk-KZ"/>
              </w:rPr>
              <w:t>қызметтер</w:t>
            </w:r>
            <w:r w:rsidRPr="00ED1530">
              <w:rPr>
                <w:rFonts w:ascii="Times New Roman" w:hAnsi="Times New Roman" w:cs="Times New Roman"/>
                <w:sz w:val="24"/>
                <w:szCs w:val="24"/>
                <w:lang w:val="kk-KZ"/>
              </w:rPr>
              <w:t xml:space="preserve"> көрсету мәселелері.</w:t>
            </w:r>
          </w:p>
        </w:tc>
      </w:tr>
      <w:tr w:rsidR="008911EB" w:rsidRPr="00E1671C" w:rsidTr="000910C2">
        <w:tc>
          <w:tcPr>
            <w:tcW w:w="534" w:type="dxa"/>
          </w:tcPr>
          <w:p w:rsidR="008911EB" w:rsidRPr="008D23D5" w:rsidRDefault="008911EB" w:rsidP="000910C2">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51" w:type="dxa"/>
          </w:tcPr>
          <w:p w:rsidR="008911EB" w:rsidRPr="008D23D5"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Бас маман</w:t>
            </w:r>
          </w:p>
        </w:tc>
        <w:tc>
          <w:tcPr>
            <w:tcW w:w="4678" w:type="dxa"/>
          </w:tcPr>
          <w:p w:rsidR="00ED1530" w:rsidRPr="00ED1530" w:rsidRDefault="00ED1530" w:rsidP="00ED1530">
            <w:pPr>
              <w:pStyle w:val="a3"/>
              <w:rPr>
                <w:rFonts w:ascii="Times New Roman" w:hAnsi="Times New Roman" w:cs="Times New Roman"/>
                <w:lang w:val="kk-KZ"/>
              </w:rPr>
            </w:pPr>
            <w:r w:rsidRPr="00ED1530">
              <w:rPr>
                <w:rFonts w:ascii="Times New Roman" w:hAnsi="Times New Roman" w:cs="Times New Roman"/>
                <w:lang w:val="kk-KZ"/>
              </w:rPr>
              <w:t xml:space="preserve">1.Ақтас кенті әкімінің аппараты әкімшісі болып табылатын кезекті қаржы жылына арналған бюджеттік бағдарламаларды және жергілікті қоғамдастық бойынша шығыстарды қаржыландыру жоспарларын әзірлеу. </w:t>
            </w:r>
          </w:p>
          <w:p w:rsidR="00ED1530" w:rsidRPr="00ED1530" w:rsidRDefault="00ED1530" w:rsidP="00ED1530">
            <w:pPr>
              <w:pStyle w:val="a3"/>
              <w:rPr>
                <w:rFonts w:ascii="Times New Roman" w:hAnsi="Times New Roman" w:cs="Times New Roman"/>
                <w:lang w:val="kk-KZ"/>
              </w:rPr>
            </w:pPr>
            <w:r w:rsidRPr="00ED1530">
              <w:rPr>
                <w:rFonts w:ascii="Times New Roman" w:hAnsi="Times New Roman" w:cs="Times New Roman"/>
                <w:lang w:val="kk-KZ"/>
              </w:rPr>
              <w:t>2.Жергілікті өзін-өзі басқарудың коммуналдық мүлкін есепке алуды қамтамасыз ету, оның тиімді пайдаланылуын қамтамасыз ету.</w:t>
            </w:r>
          </w:p>
          <w:p w:rsidR="00ED1530" w:rsidRDefault="00ED1530" w:rsidP="00ED1530">
            <w:pPr>
              <w:pStyle w:val="a3"/>
              <w:rPr>
                <w:rFonts w:ascii="Times New Roman" w:hAnsi="Times New Roman" w:cs="Times New Roman"/>
                <w:lang w:val="kk-KZ"/>
              </w:rPr>
            </w:pPr>
            <w:r w:rsidRPr="00ED1530">
              <w:rPr>
                <w:rFonts w:ascii="Times New Roman" w:hAnsi="Times New Roman" w:cs="Times New Roman"/>
                <w:lang w:val="kk-KZ"/>
              </w:rPr>
              <w:t>3. Салықтар мен бюджетке төленетін басқа да міндетті төлемдерді жинауды қамтамасыз ету.</w:t>
            </w:r>
          </w:p>
          <w:p w:rsidR="00ED1530" w:rsidRPr="00ED1530" w:rsidRDefault="00ED1530" w:rsidP="00ED1530">
            <w:pPr>
              <w:pStyle w:val="a3"/>
              <w:rPr>
                <w:rFonts w:ascii="Times New Roman" w:hAnsi="Times New Roman" w:cs="Times New Roman"/>
                <w:lang w:val="kk-KZ"/>
              </w:rPr>
            </w:pPr>
            <w:r w:rsidRPr="00ED1530">
              <w:rPr>
                <w:rFonts w:ascii="Times New Roman" w:hAnsi="Times New Roman" w:cs="Times New Roman"/>
                <w:lang w:val="kk-KZ"/>
              </w:rPr>
              <w:lastRenderedPageBreak/>
              <w:t xml:space="preserve">4. Жергілікті өзін-өзі басқарудың кіріс көздерін қалыптастыруды және пайдалануды қамтамасыз ету. </w:t>
            </w:r>
          </w:p>
          <w:p w:rsidR="008911EB" w:rsidRPr="00FD0FB8" w:rsidRDefault="00ED1530" w:rsidP="00ED1530">
            <w:pPr>
              <w:pStyle w:val="a3"/>
              <w:rPr>
                <w:rFonts w:ascii="Times New Roman" w:hAnsi="Times New Roman" w:cs="Times New Roman"/>
                <w:lang w:val="kk-KZ"/>
              </w:rPr>
            </w:pPr>
            <w:r w:rsidRPr="00ED1530">
              <w:rPr>
                <w:rFonts w:ascii="Times New Roman" w:hAnsi="Times New Roman" w:cs="Times New Roman"/>
                <w:lang w:val="kk-KZ"/>
              </w:rPr>
              <w:t>5. Мүлкі жергілікті өзін-өзі басқарудың коммуналдық меншігінде болатын коммуналдық мемлекеттік кәсіпорынның даму жоспарының орындалуын бақылау және талдау.</w:t>
            </w:r>
          </w:p>
        </w:tc>
        <w:tc>
          <w:tcPr>
            <w:tcW w:w="2376" w:type="dxa"/>
          </w:tcPr>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lastRenderedPageBreak/>
              <w:t>1.Бюджет және қаржы қаражатын игеру және бөлу.</w:t>
            </w:r>
          </w:p>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2.Салықтар мен өзге де төлемдерді жинау.</w:t>
            </w:r>
          </w:p>
          <w:p w:rsidR="008911EB" w:rsidRPr="00DA758B"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3. Жеке және заңды тұлғалармен шарттар жасасу.</w:t>
            </w:r>
          </w:p>
          <w:p w:rsidR="008911EB" w:rsidRPr="008D23D5" w:rsidRDefault="008911EB" w:rsidP="000910C2">
            <w:pPr>
              <w:pStyle w:val="a3"/>
              <w:rPr>
                <w:rFonts w:ascii="Times New Roman" w:hAnsi="Times New Roman" w:cs="Times New Roman"/>
                <w:sz w:val="24"/>
                <w:szCs w:val="24"/>
                <w:lang w:val="kk-KZ"/>
              </w:rPr>
            </w:pPr>
          </w:p>
        </w:tc>
      </w:tr>
      <w:tr w:rsidR="008911EB" w:rsidRPr="008D23D5" w:rsidTr="000910C2">
        <w:tc>
          <w:tcPr>
            <w:tcW w:w="534" w:type="dxa"/>
          </w:tcPr>
          <w:p w:rsidR="008911EB" w:rsidRPr="008D23D5" w:rsidRDefault="008911EB" w:rsidP="000910C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2551" w:type="dxa"/>
          </w:tcPr>
          <w:p w:rsidR="008911EB" w:rsidRPr="008D23D5"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Бас маман</w:t>
            </w:r>
          </w:p>
        </w:tc>
        <w:tc>
          <w:tcPr>
            <w:tcW w:w="4678" w:type="dxa"/>
          </w:tcPr>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 xml:space="preserve">1.Әкім аппаратының қызметкерлеріне кадрлық іс жүргізуді қамтамасыз ету. </w:t>
            </w:r>
          </w:p>
          <w:p w:rsidR="00ED1530" w:rsidRPr="00ED1530" w:rsidRDefault="00ED1530" w:rsidP="00ED1530">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2.Қызметкерлердің лауазымдық нұсқаулықтары мен штаттық кестесін әзірлеу.</w:t>
            </w:r>
          </w:p>
          <w:p w:rsidR="008911EB" w:rsidRPr="00ED1530" w:rsidRDefault="00ED1530" w:rsidP="00ED153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3.Қызметтік пайдалану үшін </w:t>
            </w:r>
            <w:r w:rsidRPr="00ED1530">
              <w:rPr>
                <w:rFonts w:ascii="Times New Roman" w:hAnsi="Times New Roman" w:cs="Times New Roman"/>
                <w:sz w:val="24"/>
                <w:szCs w:val="24"/>
                <w:lang w:val="kk-KZ"/>
              </w:rPr>
              <w:t>«құжаттаманың жүргізілуін қамтамасыз ету</w:t>
            </w:r>
            <w:r>
              <w:rPr>
                <w:rFonts w:ascii="Times New Roman" w:hAnsi="Times New Roman" w:cs="Times New Roman"/>
                <w:sz w:val="24"/>
                <w:szCs w:val="24"/>
                <w:lang w:val="kk-KZ"/>
              </w:rPr>
              <w:t>»</w:t>
            </w:r>
            <w:r w:rsidRPr="00ED1530">
              <w:rPr>
                <w:rFonts w:ascii="Times New Roman" w:hAnsi="Times New Roman" w:cs="Times New Roman"/>
                <w:sz w:val="24"/>
                <w:szCs w:val="24"/>
                <w:lang w:val="kk-KZ"/>
              </w:rPr>
              <w:t>.</w:t>
            </w:r>
          </w:p>
        </w:tc>
        <w:tc>
          <w:tcPr>
            <w:tcW w:w="2376" w:type="dxa"/>
          </w:tcPr>
          <w:p w:rsidR="008911EB" w:rsidRPr="008D23D5" w:rsidRDefault="00ED1530" w:rsidP="000910C2">
            <w:pPr>
              <w:pStyle w:val="a3"/>
              <w:rPr>
                <w:rFonts w:ascii="Times New Roman" w:hAnsi="Times New Roman" w:cs="Times New Roman"/>
                <w:sz w:val="24"/>
                <w:szCs w:val="24"/>
                <w:lang w:val="kk-KZ"/>
              </w:rPr>
            </w:pPr>
            <w:r w:rsidRPr="00ED1530">
              <w:rPr>
                <w:rFonts w:ascii="Times New Roman" w:hAnsi="Times New Roman" w:cs="Times New Roman"/>
                <w:sz w:val="24"/>
                <w:szCs w:val="24"/>
                <w:lang w:val="kk-KZ"/>
              </w:rPr>
              <w:t>Ұйымдастырушылық-басқарушылық қызмет мәселелері.</w:t>
            </w:r>
          </w:p>
        </w:tc>
      </w:tr>
    </w:tbl>
    <w:p w:rsidR="008911EB" w:rsidRPr="007B7BF9" w:rsidRDefault="008911EB" w:rsidP="008911EB">
      <w:pPr>
        <w:pStyle w:val="a3"/>
        <w:rPr>
          <w:rFonts w:ascii="Times New Roman" w:hAnsi="Times New Roman" w:cs="Times New Roman"/>
          <w:b/>
          <w:sz w:val="28"/>
          <w:szCs w:val="28"/>
          <w:u w:val="single"/>
          <w:lang w:val="kk-KZ"/>
        </w:rPr>
      </w:pPr>
    </w:p>
    <w:p w:rsidR="008911EB" w:rsidRDefault="008911EB" w:rsidP="008911EB">
      <w:pPr>
        <w:pStyle w:val="a3"/>
        <w:jc w:val="right"/>
        <w:rPr>
          <w:rFonts w:ascii="Times New Roman" w:hAnsi="Times New Roman" w:cs="Times New Roman"/>
          <w:sz w:val="28"/>
          <w:szCs w:val="28"/>
          <w:lang w:val="kk-KZ"/>
        </w:rPr>
      </w:pPr>
    </w:p>
    <w:p w:rsidR="008911EB" w:rsidRDefault="008911EB" w:rsidP="008911EB">
      <w:pPr>
        <w:pStyle w:val="a3"/>
        <w:jc w:val="both"/>
        <w:rPr>
          <w:rFonts w:ascii="Times New Roman" w:hAnsi="Times New Roman" w:cs="Times New Roman"/>
          <w:sz w:val="28"/>
          <w:szCs w:val="28"/>
          <w:lang w:val="kk-KZ"/>
        </w:rPr>
      </w:pPr>
    </w:p>
    <w:p w:rsidR="008911EB" w:rsidRDefault="008911EB" w:rsidP="008911EB">
      <w:pPr>
        <w:pStyle w:val="a3"/>
        <w:jc w:val="both"/>
        <w:rPr>
          <w:rFonts w:ascii="Times New Roman" w:hAnsi="Times New Roman" w:cs="Times New Roman"/>
          <w:sz w:val="28"/>
          <w:szCs w:val="28"/>
          <w:lang w:val="kk-KZ"/>
        </w:rPr>
      </w:pPr>
    </w:p>
    <w:p w:rsidR="008911EB" w:rsidRDefault="008911EB" w:rsidP="008911EB">
      <w:pPr>
        <w:pStyle w:val="a3"/>
        <w:jc w:val="both"/>
        <w:rPr>
          <w:rFonts w:ascii="Times New Roman" w:hAnsi="Times New Roman" w:cs="Times New Roman"/>
          <w:sz w:val="28"/>
          <w:szCs w:val="28"/>
          <w:lang w:val="kk-KZ"/>
        </w:rPr>
      </w:pPr>
    </w:p>
    <w:p w:rsidR="008911EB" w:rsidRDefault="008911EB" w:rsidP="008911EB">
      <w:pPr>
        <w:pStyle w:val="a3"/>
        <w:jc w:val="both"/>
        <w:rPr>
          <w:rFonts w:ascii="Times New Roman" w:hAnsi="Times New Roman" w:cs="Times New Roman"/>
          <w:sz w:val="28"/>
          <w:szCs w:val="28"/>
          <w:lang w:val="kk-KZ"/>
        </w:rPr>
      </w:pPr>
    </w:p>
    <w:p w:rsidR="008911EB" w:rsidRPr="007800D5" w:rsidRDefault="008911EB" w:rsidP="008911EB">
      <w:pPr>
        <w:pStyle w:val="a3"/>
        <w:jc w:val="both"/>
        <w:rPr>
          <w:rFonts w:ascii="Times New Roman" w:hAnsi="Times New Roman" w:cs="Times New Roman"/>
          <w:sz w:val="28"/>
          <w:szCs w:val="28"/>
          <w:lang w:val="kk-KZ"/>
        </w:rPr>
      </w:pPr>
    </w:p>
    <w:p w:rsidR="008911EB" w:rsidRPr="00FF26AF" w:rsidRDefault="008911EB" w:rsidP="008911EB">
      <w:pPr>
        <w:pStyle w:val="a3"/>
        <w:ind w:firstLine="709"/>
        <w:jc w:val="both"/>
        <w:rPr>
          <w:rFonts w:ascii="Times New Roman" w:hAnsi="Times New Roman" w:cs="Times New Roman"/>
          <w:sz w:val="28"/>
          <w:szCs w:val="28"/>
          <w:lang w:val="kk-KZ"/>
        </w:rPr>
      </w:pPr>
    </w:p>
    <w:p w:rsidR="00C303F6" w:rsidRPr="008911EB" w:rsidRDefault="00C303F6">
      <w:pPr>
        <w:pStyle w:val="a3"/>
        <w:ind w:firstLine="567"/>
        <w:jc w:val="both"/>
        <w:rPr>
          <w:rFonts w:ascii="Times New Roman" w:hAnsi="Times New Roman" w:cs="Times New Roman"/>
          <w:sz w:val="28"/>
          <w:szCs w:val="28"/>
          <w:lang w:val="kk-KZ"/>
        </w:rPr>
      </w:pPr>
    </w:p>
    <w:p w:rsidR="00C303F6" w:rsidRPr="009A2A2C" w:rsidRDefault="00C303F6">
      <w:pPr>
        <w:pStyle w:val="a3"/>
        <w:ind w:firstLine="567"/>
        <w:jc w:val="both"/>
        <w:rPr>
          <w:rFonts w:ascii="Times New Roman" w:hAnsi="Times New Roman" w:cs="Times New Roman"/>
          <w:sz w:val="28"/>
          <w:szCs w:val="28"/>
        </w:rPr>
      </w:pPr>
    </w:p>
    <w:sectPr w:rsidR="00C303F6" w:rsidRPr="009A2A2C" w:rsidSect="00F962DF">
      <w:headerReference w:type="default" r:id="rId8"/>
      <w:pgSz w:w="11906" w:h="16838"/>
      <w:pgMar w:top="1134" w:right="707"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99F" w:rsidRDefault="00C5199F" w:rsidP="00064A64">
      <w:pPr>
        <w:spacing w:after="0" w:line="240" w:lineRule="auto"/>
      </w:pPr>
      <w:r>
        <w:separator/>
      </w:r>
    </w:p>
  </w:endnote>
  <w:endnote w:type="continuationSeparator" w:id="0">
    <w:p w:rsidR="00C5199F" w:rsidRDefault="00C5199F" w:rsidP="0006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99F" w:rsidRDefault="00C5199F" w:rsidP="00064A64">
      <w:pPr>
        <w:spacing w:after="0" w:line="240" w:lineRule="auto"/>
      </w:pPr>
      <w:r>
        <w:separator/>
      </w:r>
    </w:p>
  </w:footnote>
  <w:footnote w:type="continuationSeparator" w:id="0">
    <w:p w:rsidR="00C5199F" w:rsidRDefault="00C5199F" w:rsidP="00064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762802"/>
      <w:docPartObj>
        <w:docPartGallery w:val="Page Numbers (Top of Page)"/>
        <w:docPartUnique/>
      </w:docPartObj>
    </w:sdtPr>
    <w:sdtEndPr/>
    <w:sdtContent>
      <w:p w:rsidR="00193802" w:rsidRDefault="00193802">
        <w:pPr>
          <w:pStyle w:val="a5"/>
          <w:jc w:val="center"/>
        </w:pPr>
        <w:r>
          <w:fldChar w:fldCharType="begin"/>
        </w:r>
        <w:r>
          <w:instrText>PAGE   \* MERGEFORMAT</w:instrText>
        </w:r>
        <w:r>
          <w:fldChar w:fldCharType="separate"/>
        </w:r>
        <w:r w:rsidR="00520D6B">
          <w:rPr>
            <w:noProof/>
          </w:rPr>
          <w:t>2</w:t>
        </w:r>
        <w:r>
          <w:fldChar w:fldCharType="end"/>
        </w:r>
      </w:p>
    </w:sdtContent>
  </w:sdt>
  <w:p w:rsidR="00193802" w:rsidRDefault="00193802">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509E6"/>
    <w:multiLevelType w:val="hybridMultilevel"/>
    <w:tmpl w:val="7F7AFC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DD0FF8"/>
    <w:multiLevelType w:val="hybridMultilevel"/>
    <w:tmpl w:val="20E0BB60"/>
    <w:lvl w:ilvl="0" w:tplc="0B2CF9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0205036"/>
    <w:multiLevelType w:val="hybridMultilevel"/>
    <w:tmpl w:val="655ABCAE"/>
    <w:lvl w:ilvl="0" w:tplc="C7464DA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43BA6F25"/>
    <w:multiLevelType w:val="hybridMultilevel"/>
    <w:tmpl w:val="5A1A039E"/>
    <w:lvl w:ilvl="0" w:tplc="517800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47C04BD"/>
    <w:multiLevelType w:val="hybridMultilevel"/>
    <w:tmpl w:val="DD0481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33710E3"/>
    <w:multiLevelType w:val="hybridMultilevel"/>
    <w:tmpl w:val="564E7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54440FF"/>
    <w:multiLevelType w:val="hybridMultilevel"/>
    <w:tmpl w:val="9258D262"/>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9CB2FA7"/>
    <w:multiLevelType w:val="hybridMultilevel"/>
    <w:tmpl w:val="683AFBC8"/>
    <w:lvl w:ilvl="0" w:tplc="0D4A0D38">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3"/>
  </w:num>
  <w:num w:numId="2">
    <w:abstractNumId w:val="2"/>
  </w:num>
  <w:num w:numId="3">
    <w:abstractNumId w:val="0"/>
  </w:num>
  <w:num w:numId="4">
    <w:abstractNumId w:val="6"/>
  </w:num>
  <w:num w:numId="5">
    <w:abstractNumId w:val="4"/>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0C8"/>
    <w:rsid w:val="00041058"/>
    <w:rsid w:val="0004647B"/>
    <w:rsid w:val="00053B21"/>
    <w:rsid w:val="00055A1C"/>
    <w:rsid w:val="00064A64"/>
    <w:rsid w:val="00074759"/>
    <w:rsid w:val="000A1722"/>
    <w:rsid w:val="000C7828"/>
    <w:rsid w:val="000D63EC"/>
    <w:rsid w:val="000D6DDD"/>
    <w:rsid w:val="000E490B"/>
    <w:rsid w:val="0010653F"/>
    <w:rsid w:val="00110583"/>
    <w:rsid w:val="001409BD"/>
    <w:rsid w:val="001428D0"/>
    <w:rsid w:val="001472A8"/>
    <w:rsid w:val="001510A5"/>
    <w:rsid w:val="00162C73"/>
    <w:rsid w:val="00190C56"/>
    <w:rsid w:val="00193802"/>
    <w:rsid w:val="001C06F5"/>
    <w:rsid w:val="00206DF9"/>
    <w:rsid w:val="00214699"/>
    <w:rsid w:val="0022157D"/>
    <w:rsid w:val="00252C84"/>
    <w:rsid w:val="0025380A"/>
    <w:rsid w:val="002571D0"/>
    <w:rsid w:val="00264ABB"/>
    <w:rsid w:val="00272424"/>
    <w:rsid w:val="00280B6C"/>
    <w:rsid w:val="002C6829"/>
    <w:rsid w:val="002E1EFE"/>
    <w:rsid w:val="002F2E46"/>
    <w:rsid w:val="00312AF0"/>
    <w:rsid w:val="00322EE2"/>
    <w:rsid w:val="003306D3"/>
    <w:rsid w:val="00334870"/>
    <w:rsid w:val="00345E21"/>
    <w:rsid w:val="00346A97"/>
    <w:rsid w:val="0035026B"/>
    <w:rsid w:val="003554A6"/>
    <w:rsid w:val="00363A8E"/>
    <w:rsid w:val="00377EE9"/>
    <w:rsid w:val="003809E3"/>
    <w:rsid w:val="00384B74"/>
    <w:rsid w:val="00395DE9"/>
    <w:rsid w:val="003A6B97"/>
    <w:rsid w:val="003B4D97"/>
    <w:rsid w:val="004020BF"/>
    <w:rsid w:val="00423386"/>
    <w:rsid w:val="0042382A"/>
    <w:rsid w:val="00435D19"/>
    <w:rsid w:val="00474211"/>
    <w:rsid w:val="00493EF4"/>
    <w:rsid w:val="0049788C"/>
    <w:rsid w:val="004A2796"/>
    <w:rsid w:val="004A44CC"/>
    <w:rsid w:val="004C18DA"/>
    <w:rsid w:val="004C4EE2"/>
    <w:rsid w:val="004C7AE2"/>
    <w:rsid w:val="004D0250"/>
    <w:rsid w:val="004D38F6"/>
    <w:rsid w:val="004F027C"/>
    <w:rsid w:val="00520D6B"/>
    <w:rsid w:val="0052159E"/>
    <w:rsid w:val="00525B2D"/>
    <w:rsid w:val="005355FF"/>
    <w:rsid w:val="00561E8F"/>
    <w:rsid w:val="00571436"/>
    <w:rsid w:val="005745E3"/>
    <w:rsid w:val="00577F0C"/>
    <w:rsid w:val="00582B88"/>
    <w:rsid w:val="005B03F3"/>
    <w:rsid w:val="005B34B4"/>
    <w:rsid w:val="005F6118"/>
    <w:rsid w:val="005F724C"/>
    <w:rsid w:val="00607017"/>
    <w:rsid w:val="00607B2A"/>
    <w:rsid w:val="00631BF3"/>
    <w:rsid w:val="00672616"/>
    <w:rsid w:val="006802E5"/>
    <w:rsid w:val="006857E6"/>
    <w:rsid w:val="00687604"/>
    <w:rsid w:val="00693993"/>
    <w:rsid w:val="00696D30"/>
    <w:rsid w:val="0069704D"/>
    <w:rsid w:val="006A7B99"/>
    <w:rsid w:val="006C34A3"/>
    <w:rsid w:val="006D44F3"/>
    <w:rsid w:val="006E5EDC"/>
    <w:rsid w:val="006F22ED"/>
    <w:rsid w:val="00711670"/>
    <w:rsid w:val="00731A21"/>
    <w:rsid w:val="00731A80"/>
    <w:rsid w:val="0073509F"/>
    <w:rsid w:val="00743701"/>
    <w:rsid w:val="00744E7B"/>
    <w:rsid w:val="0076104D"/>
    <w:rsid w:val="00770E19"/>
    <w:rsid w:val="00773182"/>
    <w:rsid w:val="00773608"/>
    <w:rsid w:val="007742BE"/>
    <w:rsid w:val="007916F6"/>
    <w:rsid w:val="00791B01"/>
    <w:rsid w:val="007979B7"/>
    <w:rsid w:val="007A318E"/>
    <w:rsid w:val="007A58F3"/>
    <w:rsid w:val="007A6B14"/>
    <w:rsid w:val="007B11EE"/>
    <w:rsid w:val="007C2EA3"/>
    <w:rsid w:val="007F0B64"/>
    <w:rsid w:val="007F0DE6"/>
    <w:rsid w:val="00812CFD"/>
    <w:rsid w:val="008233C2"/>
    <w:rsid w:val="00824CFA"/>
    <w:rsid w:val="0086222B"/>
    <w:rsid w:val="008656F2"/>
    <w:rsid w:val="008713B8"/>
    <w:rsid w:val="00880E64"/>
    <w:rsid w:val="0088512E"/>
    <w:rsid w:val="008911EB"/>
    <w:rsid w:val="008A18B4"/>
    <w:rsid w:val="008A6570"/>
    <w:rsid w:val="008D1FAA"/>
    <w:rsid w:val="008D3E46"/>
    <w:rsid w:val="0091063A"/>
    <w:rsid w:val="00911E83"/>
    <w:rsid w:val="00912EB9"/>
    <w:rsid w:val="00927935"/>
    <w:rsid w:val="00943893"/>
    <w:rsid w:val="009623B4"/>
    <w:rsid w:val="009642B1"/>
    <w:rsid w:val="00983FC7"/>
    <w:rsid w:val="00994012"/>
    <w:rsid w:val="009A2A2C"/>
    <w:rsid w:val="009A6F0E"/>
    <w:rsid w:val="009B5563"/>
    <w:rsid w:val="009C4E55"/>
    <w:rsid w:val="009D0AE6"/>
    <w:rsid w:val="009E3B00"/>
    <w:rsid w:val="009E68FF"/>
    <w:rsid w:val="009F0DC3"/>
    <w:rsid w:val="00A007C1"/>
    <w:rsid w:val="00A04217"/>
    <w:rsid w:val="00A111E2"/>
    <w:rsid w:val="00A13D0C"/>
    <w:rsid w:val="00A27AD0"/>
    <w:rsid w:val="00A30163"/>
    <w:rsid w:val="00A56837"/>
    <w:rsid w:val="00A57A6E"/>
    <w:rsid w:val="00A910A5"/>
    <w:rsid w:val="00AD7076"/>
    <w:rsid w:val="00B057C0"/>
    <w:rsid w:val="00B13ECF"/>
    <w:rsid w:val="00B200A0"/>
    <w:rsid w:val="00B21DA3"/>
    <w:rsid w:val="00B315CD"/>
    <w:rsid w:val="00B36AD0"/>
    <w:rsid w:val="00B445A2"/>
    <w:rsid w:val="00B50C52"/>
    <w:rsid w:val="00B62BB5"/>
    <w:rsid w:val="00B67440"/>
    <w:rsid w:val="00B73261"/>
    <w:rsid w:val="00B75F50"/>
    <w:rsid w:val="00BC5F9B"/>
    <w:rsid w:val="00BD745D"/>
    <w:rsid w:val="00BF0077"/>
    <w:rsid w:val="00BF0F42"/>
    <w:rsid w:val="00BF3177"/>
    <w:rsid w:val="00C15330"/>
    <w:rsid w:val="00C24A8F"/>
    <w:rsid w:val="00C26AE6"/>
    <w:rsid w:val="00C26D97"/>
    <w:rsid w:val="00C303F6"/>
    <w:rsid w:val="00C34277"/>
    <w:rsid w:val="00C5137B"/>
    <w:rsid w:val="00C5199F"/>
    <w:rsid w:val="00C65D7D"/>
    <w:rsid w:val="00C74246"/>
    <w:rsid w:val="00C7734A"/>
    <w:rsid w:val="00C83861"/>
    <w:rsid w:val="00CB751B"/>
    <w:rsid w:val="00CD081A"/>
    <w:rsid w:val="00CE2D46"/>
    <w:rsid w:val="00D14721"/>
    <w:rsid w:val="00D2118A"/>
    <w:rsid w:val="00D57983"/>
    <w:rsid w:val="00D66837"/>
    <w:rsid w:val="00D83987"/>
    <w:rsid w:val="00D866D1"/>
    <w:rsid w:val="00D973C3"/>
    <w:rsid w:val="00DB0A28"/>
    <w:rsid w:val="00DC4D3E"/>
    <w:rsid w:val="00DC61E9"/>
    <w:rsid w:val="00DD4969"/>
    <w:rsid w:val="00DF66F7"/>
    <w:rsid w:val="00E06075"/>
    <w:rsid w:val="00E06B29"/>
    <w:rsid w:val="00E1671C"/>
    <w:rsid w:val="00E17C89"/>
    <w:rsid w:val="00E35B03"/>
    <w:rsid w:val="00E434E4"/>
    <w:rsid w:val="00E43D35"/>
    <w:rsid w:val="00E54752"/>
    <w:rsid w:val="00E565AB"/>
    <w:rsid w:val="00E66492"/>
    <w:rsid w:val="00E700A6"/>
    <w:rsid w:val="00E70BE6"/>
    <w:rsid w:val="00E74389"/>
    <w:rsid w:val="00E853A5"/>
    <w:rsid w:val="00E947D2"/>
    <w:rsid w:val="00EB3750"/>
    <w:rsid w:val="00ED1530"/>
    <w:rsid w:val="00EE1130"/>
    <w:rsid w:val="00EE20C8"/>
    <w:rsid w:val="00EE3BFD"/>
    <w:rsid w:val="00F00070"/>
    <w:rsid w:val="00F03C22"/>
    <w:rsid w:val="00F12A45"/>
    <w:rsid w:val="00F217A9"/>
    <w:rsid w:val="00F44081"/>
    <w:rsid w:val="00F76559"/>
    <w:rsid w:val="00F812B1"/>
    <w:rsid w:val="00F91C94"/>
    <w:rsid w:val="00F962DF"/>
    <w:rsid w:val="00FA3391"/>
    <w:rsid w:val="00FA702F"/>
    <w:rsid w:val="00FC35B2"/>
    <w:rsid w:val="00FC727A"/>
    <w:rsid w:val="00FE4738"/>
    <w:rsid w:val="00FE6315"/>
    <w:rsid w:val="00FF26AF"/>
    <w:rsid w:val="00FF6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67E5"/>
  <w15:docId w15:val="{C10F76C2-4408-48A8-A983-D0500032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мой рабочий,норма,Айгерим,свой,No Spacing,Без интервала1,No Spacing1,14 TNR,МОЙ СТИЛЬ,Стиль1,Без интервала11,УКЗ и СП,Без интеБез интервала,Без интерваль,Елжан,No Spacing11,Без интервала111,исполнитель,ААА,ТекстОтчета,СНОСКИ"/>
    <w:link w:val="a4"/>
    <w:uiPriority w:val="1"/>
    <w:qFormat/>
    <w:rsid w:val="007A318E"/>
    <w:pPr>
      <w:spacing w:after="0" w:line="240" w:lineRule="auto"/>
    </w:pPr>
  </w:style>
  <w:style w:type="paragraph" w:styleId="a5">
    <w:name w:val="header"/>
    <w:basedOn w:val="a"/>
    <w:link w:val="a6"/>
    <w:uiPriority w:val="99"/>
    <w:unhideWhenUsed/>
    <w:rsid w:val="00064A6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64A64"/>
  </w:style>
  <w:style w:type="paragraph" w:styleId="a7">
    <w:name w:val="footer"/>
    <w:basedOn w:val="a"/>
    <w:link w:val="a8"/>
    <w:uiPriority w:val="99"/>
    <w:unhideWhenUsed/>
    <w:rsid w:val="00064A6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64A64"/>
  </w:style>
  <w:style w:type="paragraph" w:styleId="a9">
    <w:name w:val="List Paragraph"/>
    <w:basedOn w:val="a"/>
    <w:uiPriority w:val="34"/>
    <w:qFormat/>
    <w:rsid w:val="007742B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мой рабочий Знак,норма Знак,Айгерим Знак,свой Знак,No Spacing Знак,Без интервала1 Знак,No Spacing1 Знак,14 TNR Знак,МОЙ СТИЛЬ Знак,Стиль1 Знак,Без интервала11 Знак,УКЗ и СП Знак,Без интеБез интервала Знак,ААА Знак"/>
    <w:link w:val="a3"/>
    <w:uiPriority w:val="1"/>
    <w:locked/>
    <w:rsid w:val="007742BE"/>
  </w:style>
  <w:style w:type="character" w:styleId="aa">
    <w:name w:val="Hyperlink"/>
    <w:basedOn w:val="a0"/>
    <w:uiPriority w:val="99"/>
    <w:unhideWhenUsed/>
    <w:rsid w:val="009A2A2C"/>
    <w:rPr>
      <w:color w:val="0000FF" w:themeColor="hyperlink"/>
      <w:u w:val="single"/>
    </w:rPr>
  </w:style>
  <w:style w:type="table" w:styleId="ab">
    <w:name w:val="Table Grid"/>
    <w:basedOn w:val="a1"/>
    <w:uiPriority w:val="59"/>
    <w:rsid w:val="00891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8386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838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523029">
      <w:bodyDiv w:val="1"/>
      <w:marLeft w:val="0"/>
      <w:marRight w:val="0"/>
      <w:marTop w:val="0"/>
      <w:marBottom w:val="0"/>
      <w:divBdr>
        <w:top w:val="none" w:sz="0" w:space="0" w:color="auto"/>
        <w:left w:val="none" w:sz="0" w:space="0" w:color="auto"/>
        <w:bottom w:val="none" w:sz="0" w:space="0" w:color="auto"/>
        <w:right w:val="none" w:sz="0" w:space="0" w:color="auto"/>
      </w:divBdr>
    </w:div>
    <w:div w:id="178383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A2202-0E57-4DA2-9DA2-A89A14240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12</Pages>
  <Words>3782</Words>
  <Characters>21560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Комп1</dc:creator>
  <cp:keywords/>
  <dc:description/>
  <cp:lastModifiedBy>Пользователь</cp:lastModifiedBy>
  <cp:revision>7</cp:revision>
  <cp:lastPrinted>2025-05-26T09:51:00Z</cp:lastPrinted>
  <dcterms:created xsi:type="dcterms:W3CDTF">2025-05-23T05:08:00Z</dcterms:created>
  <dcterms:modified xsi:type="dcterms:W3CDTF">2026-08-17T11:49:00Z</dcterms:modified>
</cp:coreProperties>
</file>