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ED2002" w:rsidRPr="00A035B9" w:rsidTr="00ED2002">
        <w:tc>
          <w:tcPr>
            <w:tcW w:w="27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2002" w:rsidRDefault="00ED2002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D2002" w:rsidRDefault="00ED2002" w:rsidP="00ED2002">
            <w:pPr>
              <w:tabs>
                <w:tab w:val="left" w:pos="9848"/>
              </w:tabs>
              <w:spacing w:after="0" w:line="240" w:lineRule="auto"/>
              <w:ind w:left="6588" w:right="33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Халықтың санитариялық-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эпидемиологиялық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саламаттығы саласындағы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тергеп-тексеру жүргізу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қағидаларына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7-қосымша</w:t>
            </w:r>
          </w:p>
        </w:tc>
      </w:tr>
      <w:tr w:rsidR="00ED2002" w:rsidRPr="00A035B9" w:rsidTr="00ED2002">
        <w:tc>
          <w:tcPr>
            <w:tcW w:w="27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2002" w:rsidRDefault="00ED2002">
            <w:pPr>
              <w:spacing w:after="0" w:line="240" w:lineRule="auto"/>
              <w:ind w:left="6663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</w:tbl>
    <w:p w:rsidR="00ED2002" w:rsidRPr="00ED2002" w:rsidRDefault="00ED2002" w:rsidP="00ED2002">
      <w:pPr>
        <w:shd w:val="clear" w:color="auto" w:fill="FFFFFF"/>
        <w:spacing w:before="225"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ED2002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E51C6E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Тергеп-тексеру жүргізудің негізі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Инфекциялық және паразитарлық аурулар, уланулар жөніндегі </w:t>
      </w:r>
      <w:r w:rsidR="00A035B9">
        <w:rPr>
          <w:rFonts w:ascii="Times New Roman" w:hAnsi="Times New Roman" w:cs="Times New Roman"/>
          <w:sz w:val="28"/>
          <w:szCs w:val="28"/>
          <w:u w:val="single"/>
          <w:lang w:val="kk-KZ"/>
        </w:rPr>
        <w:t>28.07</w:t>
      </w:r>
      <w:r w:rsidR="00E51C6E">
        <w:rPr>
          <w:rFonts w:ascii="Times New Roman" w:hAnsi="Times New Roman" w:cs="Times New Roman"/>
          <w:sz w:val="28"/>
          <w:szCs w:val="28"/>
          <w:u w:val="single"/>
          <w:lang w:val="kk-KZ"/>
        </w:rPr>
        <w:t>.2026ж №</w:t>
      </w:r>
      <w:r w:rsidR="00A035B9">
        <w:rPr>
          <w:rFonts w:ascii="Times New Roman" w:hAnsi="Times New Roman" w:cs="Times New Roman"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51C6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шұғыл хабарлама. Диагноз </w:t>
      </w:r>
      <w:r w:rsidR="00E51C6E" w:rsidRPr="00A700C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«</w:t>
      </w:r>
      <w:r w:rsidR="00A035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Жедел вирустық С гепатиті, орташа ауырлық дәрежесі, сарғаю түрі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». 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 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2. Тергеп-тексеру жүргізетін бақылау және қадағалау органы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«Қазақстан Республикасының Денсаулық сақтау министрлігі Санитариялық эпидемиологиялық бақылау комитеті Ұлытау облысының санитариялық эпидемиологиялық бақылау департаментінің Сәтбаев қалалық санитариялық эпидемиологиялық бақылау басқармасы» РММ  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 Тартылған сарапшылар (деректерді пайдалануға келісім)____________</w:t>
      </w:r>
    </w:p>
    <w:p w:rsidR="00ED2002" w:rsidRDefault="00ED2002" w:rsidP="00ED2002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Тергеп-тексеру жүргізу мерзімі </w:t>
      </w:r>
      <w:r w:rsidR="00A035B9">
        <w:rPr>
          <w:rFonts w:ascii="Times New Roman" w:hAnsi="Times New Roman" w:cs="Times New Roman"/>
          <w:sz w:val="28"/>
          <w:szCs w:val="28"/>
          <w:u w:val="single"/>
          <w:lang w:val="kk-KZ"/>
        </w:rPr>
        <w:t>29.07.2026ж бастап 27.08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.2026ж дейін.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 w:rsidR="0022564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Сәт</w:t>
      </w:r>
      <w:r w:rsidR="0022564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баев қаласы </w:t>
      </w:r>
      <w:r w:rsidR="003E50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Батыс Жезқазған кенішінің №67 шахтасы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» </w:t>
      </w:r>
      <w:r w:rsidR="003E50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денсаулық </w:t>
      </w:r>
      <w:r w:rsidR="00245A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пункті</w:t>
      </w:r>
      <w:r w:rsidR="003E50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Сәтбаев қаласы </w:t>
      </w:r>
      <w:r w:rsidR="003E50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аймағында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орналасқан.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6. Халықтың санитариялық-эпидемиологиялық саламаттылығы саласындағы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себептері мен сипаты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нормативтік құқықтық актілердің талаптарын бұзуға жол берген жеке және (немесе) заңды тұлғалар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Бұзушылықтар анықталған жоқ.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8. Қабылданған шаралар </w:t>
      </w:r>
      <w:r w:rsidR="00A035B9">
        <w:rPr>
          <w:rFonts w:ascii="Times New Roman" w:hAnsi="Times New Roman" w:cs="Times New Roman"/>
          <w:sz w:val="28"/>
          <w:szCs w:val="28"/>
          <w:u w:val="single"/>
          <w:lang w:val="kk-KZ"/>
        </w:rPr>
        <w:t>28.07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.2026ж </w:t>
      </w:r>
      <w:r w:rsidR="00A035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№21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 Бас мемлекеттік санитариялық дәрігерінің санитариялық эпидемияға қарсы және санитариялық-профилактикалық іс-шараларын жүргізу туралы қаулысы  </w:t>
      </w:r>
      <w:r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(Халықтың санитариялық-эпидемиологиялық салам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аттылығы саласындағы есепке алу мен есеп құжаттамасының нысандарын бекіту туралы Қазақстан Республикасы Денсаулық сақтау министрінің 2021 жылғы 20 тамыздағ</w:t>
      </w:r>
      <w:r w:rsidR="00EA2EA3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ы № ҚР ДСМ-84 бұйрығына сәйкес)</w:t>
      </w:r>
      <w:r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.</w:t>
      </w:r>
    </w:p>
    <w:p w:rsidR="00ED2002" w:rsidRDefault="00ED2002" w:rsidP="00ED200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315AF2" w:rsidRPr="00ED2002" w:rsidRDefault="00315AF2">
      <w:pPr>
        <w:rPr>
          <w:lang w:val="kk-KZ"/>
        </w:rPr>
      </w:pPr>
    </w:p>
    <w:sectPr w:rsidR="00315AF2" w:rsidRPr="00ED2002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Садыкова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B76"/>
    <w:rsid w:val="00225644"/>
    <w:rsid w:val="00245A28"/>
    <w:rsid w:val="00315AF2"/>
    <w:rsid w:val="003E500D"/>
    <w:rsid w:val="00490025"/>
    <w:rsid w:val="00A035B9"/>
    <w:rsid w:val="00A700C2"/>
    <w:rsid w:val="00E51C6E"/>
    <w:rsid w:val="00EA2EA3"/>
    <w:rsid w:val="00ED2002"/>
    <w:rsid w:val="00F014F2"/>
    <w:rsid w:val="00F76B76"/>
    <w:rsid w:val="00FC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6801E"/>
  <w15:chartTrackingRefBased/>
  <w15:docId w15:val="{611A9616-6C2F-4B6E-BA58-0A0ADA48E07B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00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8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13</cp:revision>
  <dcterms:created xsi:type="dcterms:W3CDTF">2026-03-11T11:36:00Z</dcterms:created>
  <dcterms:modified xsi:type="dcterms:W3CDTF">2026-08-31T05:32:00Z</dcterms:modified>
</cp:coreProperties>
</file>