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9F" w:rsidRDefault="00C5389F" w:rsidP="00C5389F">
      <w:pPr>
        <w:rPr>
          <w:rFonts w:ascii="Arial" w:eastAsia="Times New Roman" w:hAnsi="Arial" w:cs="Arial"/>
          <w:color w:val="1F1F1F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1F1F1F"/>
          <w:sz w:val="24"/>
          <w:szCs w:val="24"/>
        </w:rPr>
        <w:t xml:space="preserve">2026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жылғы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28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тамызда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ашық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нормативтік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құқықтық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актілердің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интернет-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порталында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(legalacts.egov.kz)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Лисаков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қаласы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мәслихатының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«2020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жылғы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19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тамыздағы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№ 427 «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Бейбіт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жиналыстарды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ұйымдастыру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және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өткізу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туралы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»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мәслихат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шешіміне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өзгерістер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енгізу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туралы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»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шешімінің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жобасы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орналастырылды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>.</w:t>
      </w:r>
      <w:proofErr w:type="gramEnd"/>
    </w:p>
    <w:p w:rsidR="00C5389F" w:rsidRDefault="00C5389F" w:rsidP="00C5389F">
      <w:pPr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Жоба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2026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жылғы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15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наурызда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республикалық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референдумда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1F1F1F"/>
          <w:sz w:val="24"/>
          <w:szCs w:val="24"/>
        </w:rPr>
        <w:t>жа</w:t>
      </w:r>
      <w:proofErr w:type="gramEnd"/>
      <w:r>
        <w:rPr>
          <w:rFonts w:ascii="Arial" w:eastAsia="Times New Roman" w:hAnsi="Arial" w:cs="Arial"/>
          <w:color w:val="1F1F1F"/>
          <w:sz w:val="24"/>
          <w:szCs w:val="24"/>
        </w:rPr>
        <w:t>ңа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Конституцияның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қабылдануына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байланысты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қолданыстағы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заңнамаға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сәйкестендіру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мақсатында</w:t>
      </w:r>
      <w:proofErr w:type="spellEnd"/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1F1F1F"/>
          <w:sz w:val="24"/>
          <w:szCs w:val="24"/>
        </w:rPr>
        <w:t>әзірленді</w:t>
      </w:r>
      <w:proofErr w:type="spellEnd"/>
    </w:p>
    <w:p w:rsidR="00097CAE" w:rsidRDefault="00097CAE">
      <w:bookmarkStart w:id="0" w:name="_GoBack"/>
      <w:bookmarkEnd w:id="0"/>
    </w:p>
    <w:sectPr w:rsidR="00097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9F"/>
    <w:rsid w:val="00097CAE"/>
    <w:rsid w:val="00C5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9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89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2026-08-31T11:53:00Z</dcterms:created>
  <dcterms:modified xsi:type="dcterms:W3CDTF">2026-08-31T11:53:00Z</dcterms:modified>
</cp:coreProperties>
</file>