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1CF37" w14:textId="2FD7528A" w:rsidR="00CF3679" w:rsidRDefault="00CF3679"/>
    <w:p w14:paraId="728655A4" w14:textId="77777777" w:rsidR="00CF3679" w:rsidRDefault="00CF3679"/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0A5DA6" w:rsidRPr="000A5DA6" w14:paraId="6E340C91" w14:textId="77777777" w:rsidTr="00764F15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082E2AFE" w14:textId="77777777" w:rsidR="000A5DA6" w:rsidRPr="000A5DA6" w:rsidRDefault="000A5DA6" w:rsidP="00764F15">
            <w:pPr>
              <w:rPr>
                <w:sz w:val="28"/>
                <w:szCs w:val="28"/>
                <w:lang w:val="kk-KZ"/>
              </w:rPr>
            </w:pPr>
            <w:r w:rsidRPr="000A5DA6">
              <w:rPr>
                <w:sz w:val="28"/>
                <w:szCs w:val="28"/>
                <w:lang w:val="kk-KZ"/>
              </w:rPr>
              <w:t>шешіміне қосымша</w:t>
            </w:r>
          </w:p>
        </w:tc>
      </w:tr>
    </w:tbl>
    <w:p w14:paraId="5DD2FCA7" w14:textId="2A972048" w:rsidR="000A5DA6" w:rsidRDefault="000A5DA6" w:rsidP="000A5DA6">
      <w:pPr>
        <w:pStyle w:val="a4"/>
        <w:jc w:val="center"/>
        <w:rPr>
          <w:sz w:val="28"/>
          <w:szCs w:val="28"/>
          <w:lang w:val="kk-KZ"/>
        </w:rPr>
      </w:pPr>
    </w:p>
    <w:p w14:paraId="02BE3AC8" w14:textId="77777777" w:rsidR="00CF3679" w:rsidRDefault="00CF3679" w:rsidP="000A5DA6">
      <w:pPr>
        <w:pStyle w:val="a4"/>
        <w:jc w:val="center"/>
        <w:rPr>
          <w:sz w:val="28"/>
          <w:szCs w:val="28"/>
          <w:lang w:val="kk-KZ"/>
        </w:rPr>
      </w:pPr>
    </w:p>
    <w:p w14:paraId="3D85B0D2" w14:textId="4CDD3AEF" w:rsidR="00CF3679" w:rsidRDefault="00CF3679" w:rsidP="000A5DA6">
      <w:pPr>
        <w:pStyle w:val="a4"/>
        <w:jc w:val="center"/>
        <w:rPr>
          <w:sz w:val="28"/>
          <w:szCs w:val="28"/>
          <w:lang w:val="kk-KZ"/>
        </w:rPr>
      </w:pPr>
    </w:p>
    <w:p w14:paraId="5E2ACA13" w14:textId="77777777" w:rsidR="00CF3679" w:rsidRPr="000A5DA6" w:rsidRDefault="00CF3679" w:rsidP="000A5DA6">
      <w:pPr>
        <w:pStyle w:val="a4"/>
        <w:jc w:val="center"/>
        <w:rPr>
          <w:sz w:val="28"/>
          <w:szCs w:val="28"/>
          <w:lang w:val="kk-KZ"/>
        </w:rPr>
      </w:pPr>
    </w:p>
    <w:p w14:paraId="023374C1" w14:textId="77777777" w:rsidR="000A5DA6" w:rsidRPr="000A5DA6" w:rsidRDefault="000A5DA6" w:rsidP="000A5DA6">
      <w:pPr>
        <w:pStyle w:val="a4"/>
        <w:jc w:val="center"/>
        <w:rPr>
          <w:sz w:val="28"/>
          <w:szCs w:val="28"/>
          <w:lang w:val="kk-KZ"/>
        </w:rPr>
      </w:pPr>
      <w:r w:rsidRPr="000A5DA6">
        <w:rPr>
          <w:sz w:val="28"/>
          <w:szCs w:val="28"/>
          <w:lang w:val="kk-KZ"/>
        </w:rPr>
        <w:t xml:space="preserve">Солтүстік Қазақстан облыстық мәслихатының </w:t>
      </w:r>
    </w:p>
    <w:p w14:paraId="0B12BAAD" w14:textId="77777777" w:rsidR="000A5DA6" w:rsidRPr="000A5DA6" w:rsidRDefault="000A5DA6" w:rsidP="000A5DA6">
      <w:pPr>
        <w:pStyle w:val="a4"/>
        <w:jc w:val="center"/>
        <w:rPr>
          <w:sz w:val="28"/>
          <w:szCs w:val="28"/>
          <w:lang w:val="kk-KZ"/>
        </w:rPr>
      </w:pPr>
      <w:r w:rsidRPr="000A5DA6">
        <w:rPr>
          <w:sz w:val="28"/>
          <w:szCs w:val="28"/>
          <w:lang w:val="kk-KZ"/>
        </w:rPr>
        <w:t>күші жойылған кейбір шешімдерінің тізбесі</w:t>
      </w:r>
    </w:p>
    <w:p w14:paraId="689038EB" w14:textId="77777777" w:rsidR="000A5DA6" w:rsidRPr="000A5DA6" w:rsidRDefault="000A5DA6" w:rsidP="000A5DA6">
      <w:pPr>
        <w:pStyle w:val="a4"/>
        <w:jc w:val="center"/>
        <w:rPr>
          <w:sz w:val="28"/>
          <w:szCs w:val="28"/>
          <w:lang w:val="kk-KZ"/>
        </w:rPr>
      </w:pPr>
    </w:p>
    <w:p w14:paraId="7FE4776F" w14:textId="28BC64A4" w:rsidR="000A5DA6" w:rsidRPr="000A5DA6" w:rsidRDefault="000A5DA6" w:rsidP="000A5DA6">
      <w:pPr>
        <w:ind w:firstLine="708"/>
        <w:jc w:val="both"/>
        <w:rPr>
          <w:color w:val="000000" w:themeColor="text1"/>
          <w:sz w:val="28"/>
          <w:szCs w:val="28"/>
          <w:lang w:val="kk-KZ" w:eastAsia="en-US"/>
        </w:rPr>
      </w:pPr>
      <w:r w:rsidRPr="000A5DA6">
        <w:rPr>
          <w:sz w:val="28"/>
          <w:szCs w:val="28"/>
          <w:lang w:val="kk-KZ"/>
        </w:rPr>
        <w:t xml:space="preserve">1. </w:t>
      </w:r>
      <w:r w:rsidRPr="000A5DA6">
        <w:rPr>
          <w:color w:val="000000" w:themeColor="text1"/>
          <w:sz w:val="28"/>
          <w:szCs w:val="28"/>
          <w:lang w:val="kk-KZ" w:eastAsia="en-US"/>
        </w:rPr>
        <w:t>Солтүстік Қазақстан облыстық мәслихатының 2009 жылғы 22 сәуірдегі № 15/8 «Облыстың (қаланың, ауданның) Құрметті азаматы» атағын беру қағидалары туралы» шешімі (Нормативтік құқықтық актілерді мемлекеттік тіркеу тізілімінде № 1712 болып тіркелген);</w:t>
      </w:r>
    </w:p>
    <w:p w14:paraId="7AC6D9B4" w14:textId="0724996C" w:rsidR="000A5DA6" w:rsidRPr="000A5DA6" w:rsidRDefault="000A5DA6" w:rsidP="000A5DA6">
      <w:pPr>
        <w:ind w:firstLine="709"/>
        <w:jc w:val="both"/>
        <w:rPr>
          <w:sz w:val="28"/>
          <w:szCs w:val="28"/>
          <w:lang w:val="kk-KZ"/>
        </w:rPr>
      </w:pPr>
      <w:r w:rsidRPr="000A5DA6">
        <w:rPr>
          <w:color w:val="000000"/>
          <w:sz w:val="28"/>
          <w:szCs w:val="28"/>
          <w:lang w:val="kk-KZ"/>
        </w:rPr>
        <w:t xml:space="preserve">2. </w:t>
      </w:r>
      <w:r w:rsidRPr="000A5DA6">
        <w:rPr>
          <w:color w:val="000000" w:themeColor="text1"/>
          <w:sz w:val="28"/>
          <w:szCs w:val="28"/>
          <w:lang w:val="kk-KZ" w:eastAsia="en-US"/>
        </w:rPr>
        <w:t>Солтүстік Қазақстан облыстық мәслихатының 2011 жылғы 28 маусымдағы № 35/5 «Солтүстік Қазақстан облыстық мәслихатының 2009 жылғы 22 сәуірдегі № 15/8 «Облыстың (қаланың, ауданның) Құрметті азаматы» атағын беру қағидалары туралы» шешіміне өзгерістер мен толықтырулар енгізу туралы» шешімі (Нормативтік құқықтық актілерді мемлекеттік тіркеу тізілімінде № 1782 болып тіркелген);</w:t>
      </w:r>
    </w:p>
    <w:p w14:paraId="399ABC50" w14:textId="30B2C360" w:rsidR="000A5DA6" w:rsidRPr="000A5DA6" w:rsidRDefault="000A5DA6" w:rsidP="000A5DA6">
      <w:pPr>
        <w:ind w:firstLine="709"/>
        <w:jc w:val="both"/>
        <w:rPr>
          <w:sz w:val="28"/>
          <w:szCs w:val="28"/>
          <w:lang w:val="kk-KZ"/>
        </w:rPr>
      </w:pPr>
      <w:r w:rsidRPr="000A5DA6">
        <w:rPr>
          <w:sz w:val="28"/>
          <w:szCs w:val="28"/>
          <w:lang w:val="kk-KZ"/>
        </w:rPr>
        <w:t xml:space="preserve">3. </w:t>
      </w:r>
      <w:r w:rsidRPr="000A5DA6">
        <w:rPr>
          <w:color w:val="000000" w:themeColor="text1"/>
          <w:sz w:val="28"/>
          <w:szCs w:val="28"/>
          <w:lang w:val="kk-KZ" w:eastAsia="en-US"/>
        </w:rPr>
        <w:t>Солтүстік Қазақстан облыстық мәслихатының 2013 жылғы 19 наурыздағы № 13/28 «Солтүстік Қазақстан облыстық мәслихатының кейбір шешімдеріне өзгерістер енгізу туралы» шешімімен бекітілген Солтүстік Қазақстан облыстық мәслихатының кейбір шешімдеріне енгізілетін өзгерістердің 3-тармағы (Нормативтік құқықтық актілерді мемлекеттік тіркеу тізілімінде № 2257 болып тіркелген).</w:t>
      </w:r>
    </w:p>
    <w:p w14:paraId="2117CAEB" w14:textId="77777777" w:rsidR="000A5DA6" w:rsidRPr="000A5DA6" w:rsidRDefault="000A5DA6">
      <w:pPr>
        <w:rPr>
          <w:sz w:val="28"/>
          <w:szCs w:val="28"/>
          <w:lang w:val="kk-KZ"/>
        </w:rPr>
      </w:pPr>
    </w:p>
    <w:sectPr w:rsidR="000A5DA6" w:rsidRPr="000A5DA6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54503" w14:textId="77777777" w:rsidR="00CF3679" w:rsidRDefault="00CF3679" w:rsidP="00CF3679">
      <w:r>
        <w:separator/>
      </w:r>
    </w:p>
  </w:endnote>
  <w:endnote w:type="continuationSeparator" w:id="0">
    <w:p w14:paraId="7C475B10" w14:textId="77777777" w:rsidR="00CF3679" w:rsidRDefault="00CF3679" w:rsidP="00CF3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FCC6F" w14:textId="77777777" w:rsidR="00CF3679" w:rsidRDefault="00CF3679" w:rsidP="00CF3679">
      <w:r>
        <w:separator/>
      </w:r>
    </w:p>
  </w:footnote>
  <w:footnote w:type="continuationSeparator" w:id="0">
    <w:p w14:paraId="3562B85E" w14:textId="77777777" w:rsidR="00CF3679" w:rsidRDefault="00CF3679" w:rsidP="00CF3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4614613"/>
      <w:docPartObj>
        <w:docPartGallery w:val="Page Numbers (Top of Page)"/>
        <w:docPartUnique/>
      </w:docPartObj>
    </w:sdtPr>
    <w:sdtContent>
      <w:p w14:paraId="7E70FDBD" w14:textId="1E12B07C" w:rsidR="00CF3679" w:rsidRDefault="00CF3679">
        <w:pPr>
          <w:pStyle w:val="a5"/>
          <w:jc w:val="center"/>
        </w:pPr>
        <w:r>
          <w:rPr>
            <w:lang w:val="kk-KZ"/>
          </w:rPr>
          <w:t>2</w:t>
        </w:r>
      </w:p>
    </w:sdtContent>
  </w:sdt>
  <w:p w14:paraId="71A80CF4" w14:textId="77777777" w:rsidR="00CF3679" w:rsidRDefault="00CF367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DA6"/>
    <w:rsid w:val="000A5DA6"/>
    <w:rsid w:val="00CF3679"/>
    <w:rsid w:val="00CF3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B05504"/>
  <w15:chartTrackingRefBased/>
  <w15:docId w15:val="{5486FD81-785D-4436-8BEB-7753D0A94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5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5DA6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A5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F367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F367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CF367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F3679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2026-07-27T06:31:00Z</dcterms:created>
  <dcterms:modified xsi:type="dcterms:W3CDTF">2026-07-28T04:04:00Z</dcterms:modified>
</cp:coreProperties>
</file>