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BC2EFC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C2EFC">
        <w:rPr>
          <w:rFonts w:ascii="Times New Roman" w:hAnsi="Times New Roman" w:cs="Times New Roman"/>
          <w:i/>
          <w:sz w:val="24"/>
          <w:szCs w:val="24"/>
        </w:rPr>
        <w:t>Халықтыңсанитариялық-</w:t>
      </w:r>
    </w:p>
    <w:p w:rsidR="00D356D4" w:rsidRPr="00BC2EFC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C2EFC">
        <w:rPr>
          <w:rFonts w:ascii="Times New Roman" w:hAnsi="Times New Roman" w:cs="Times New Roman"/>
          <w:i/>
          <w:sz w:val="24"/>
          <w:szCs w:val="24"/>
        </w:rPr>
        <w:t>эпидемиологиялық</w:t>
      </w:r>
    </w:p>
    <w:p w:rsidR="00D356D4" w:rsidRPr="00BC2EFC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C2EFC">
        <w:rPr>
          <w:rFonts w:ascii="Times New Roman" w:hAnsi="Times New Roman" w:cs="Times New Roman"/>
          <w:i/>
          <w:sz w:val="24"/>
          <w:szCs w:val="24"/>
        </w:rPr>
        <w:t>саламаттығысаласындағы</w:t>
      </w:r>
    </w:p>
    <w:p w:rsidR="00D356D4" w:rsidRPr="00BC2EFC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C2EFC">
        <w:rPr>
          <w:rFonts w:ascii="Times New Roman" w:hAnsi="Times New Roman" w:cs="Times New Roman"/>
          <w:i/>
          <w:sz w:val="24"/>
          <w:szCs w:val="24"/>
        </w:rPr>
        <w:t>тергеп-тексеружүргізу</w:t>
      </w:r>
    </w:p>
    <w:p w:rsidR="00D356D4" w:rsidRPr="00BC2EFC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C2EFC">
        <w:rPr>
          <w:rFonts w:ascii="Times New Roman" w:hAnsi="Times New Roman" w:cs="Times New Roman"/>
          <w:i/>
          <w:sz w:val="24"/>
          <w:szCs w:val="24"/>
        </w:rPr>
        <w:t>қағидаларына</w:t>
      </w:r>
    </w:p>
    <w:p w:rsidR="003536B5" w:rsidRPr="00BC2EFC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C2EFC">
        <w:rPr>
          <w:rFonts w:ascii="Times New Roman" w:hAnsi="Times New Roman" w:cs="Times New Roman"/>
          <w:i/>
          <w:sz w:val="24"/>
          <w:szCs w:val="24"/>
        </w:rPr>
        <w:t>7-қосымша</w:t>
      </w:r>
    </w:p>
    <w:p w:rsidR="003536B5" w:rsidRPr="00BC2EFC" w:rsidRDefault="003536B5" w:rsidP="003536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56D4" w:rsidRPr="00BC2EFC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EFC">
        <w:rPr>
          <w:rFonts w:ascii="Times New Roman" w:hAnsi="Times New Roman" w:cs="Times New Roman"/>
          <w:sz w:val="24"/>
          <w:szCs w:val="24"/>
        </w:rPr>
        <w:t>Тергеп-тексеру</w:t>
      </w:r>
      <w:r w:rsidR="00D678BF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</w:rPr>
        <w:t>жүргізу</w:t>
      </w:r>
      <w:r w:rsidR="00D678BF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</w:rPr>
        <w:t>нәтижелері</w:t>
      </w:r>
      <w:r w:rsidR="00D678BF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</w:rPr>
        <w:t>туралы</w:t>
      </w:r>
      <w:r w:rsidR="00D678BF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</w:rPr>
        <w:t>ақпарат</w:t>
      </w:r>
    </w:p>
    <w:p w:rsidR="00D356D4" w:rsidRPr="00BC2EFC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F2" w:rsidRPr="00BC2EFC" w:rsidRDefault="00D356D4" w:rsidP="006D07F2">
      <w:pPr>
        <w:pStyle w:val="HTML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</w:rPr>
        <w:t xml:space="preserve"> 1. Тергеп-тексеру</w:t>
      </w:r>
      <w:r w:rsidR="002A2E3D" w:rsidRPr="00BC2EFC">
        <w:rPr>
          <w:rFonts w:ascii="Times New Roman" w:hAnsi="Times New Roman" w:cs="Times New Roman"/>
          <w:sz w:val="24"/>
          <w:szCs w:val="24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</w:rPr>
        <w:t>жүргізудің</w:t>
      </w:r>
      <w:r w:rsidR="002A2E3D" w:rsidRPr="00BC2EFC">
        <w:rPr>
          <w:rFonts w:ascii="Times New Roman" w:hAnsi="Times New Roman" w:cs="Times New Roman"/>
          <w:sz w:val="24"/>
          <w:szCs w:val="24"/>
        </w:rPr>
        <w:t xml:space="preserve">  </w:t>
      </w:r>
      <w:r w:rsidRPr="00BC2EFC">
        <w:rPr>
          <w:rFonts w:ascii="Times New Roman" w:hAnsi="Times New Roman" w:cs="Times New Roman"/>
          <w:sz w:val="24"/>
          <w:szCs w:val="24"/>
        </w:rPr>
        <w:t xml:space="preserve">негізі </w:t>
      </w:r>
      <w:r w:rsidR="00F57E9F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2026 жылғы 30 </w:t>
      </w:r>
      <w:r w:rsidR="00FC44D4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57E9F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>шідесіндегі</w:t>
      </w:r>
      <w:r w:rsidR="00FC44D4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№7</w:t>
      </w:r>
      <w:r w:rsidR="006D07F2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шұғыл хабарлама</w:t>
      </w:r>
      <w:r w:rsidR="0019197D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19197D" w:rsidRPr="00BC2EFC" w:rsidRDefault="006D07F2" w:rsidP="00BC2EFC">
      <w:pPr>
        <w:pStyle w:val="HTML"/>
        <w:rPr>
          <w:sz w:val="24"/>
          <w:szCs w:val="24"/>
          <w:u w:val="single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>А 15.0  «</w:t>
      </w:r>
      <w:r w:rsidR="0019197D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Сол жақ өкпенің инфильтративті туберкулезы (ыдырау және диссеминация фазасы), МБТ-оң, </w:t>
      </w:r>
    </w:p>
    <w:p w:rsidR="00D678BF" w:rsidRPr="00BC2EFC" w:rsidRDefault="00D356D4" w:rsidP="00CF1315">
      <w:pPr>
        <w:pStyle w:val="HTML"/>
        <w:rPr>
          <w:sz w:val="24"/>
          <w:szCs w:val="24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2. Тергеп-тексеру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жүргізетін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бақылау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қадағалау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органы </w:t>
      </w:r>
      <w:r w:rsidR="00CF1315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Қазақстан 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департаментінің Зеренді аудандық санитариялық-эпидемиологиялық бақылау басқармасы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77DD1" w:rsidRPr="00BC2EFC" w:rsidRDefault="00D356D4" w:rsidP="00961A17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3.Тартылған</w:t>
      </w:r>
      <w:r w:rsidR="00D678BF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сарапшылар (деректерді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пайдалануға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келісім)_</w:t>
      </w:r>
      <w:r w:rsid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қатыспаған.</w:t>
      </w:r>
    </w:p>
    <w:p w:rsidR="006D07F2" w:rsidRPr="00BC2EFC" w:rsidRDefault="00D356D4" w:rsidP="006D07F2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4. Тергеп-тексеру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07F2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жүргізу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мерзімі</w:t>
      </w:r>
      <w:r w:rsidR="00F77DD1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19197D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31.07</w:t>
      </w:r>
      <w:r w:rsidR="006D07F2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.2026 жылдан бастап </w:t>
      </w:r>
      <w:r w:rsidR="0019197D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28.08</w:t>
      </w:r>
      <w:r w:rsidR="006D07F2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.2026 жылға дейін_</w:t>
      </w:r>
    </w:p>
    <w:p w:rsidR="00CF1315" w:rsidRPr="00BC2EFC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5. Тергеп-тексеру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жүргізілген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>жеке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және (немесе) заңды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</w:p>
    <w:p w:rsidR="00CF1315" w:rsidRPr="00BC2EFC" w:rsidRDefault="00BC2EFC" w:rsidP="00CF1315">
      <w:pPr>
        <w:pStyle w:val="HTML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Ақмола облысының д</w:t>
      </w:r>
      <w:r w:rsidR="00CF1315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енсаулық сақтау басқармасының қарамағындағы Алғашқы медициналық-санитариялық көмек көрсету орталығының (Гранитный кенті) «№ 7 нысан» а</w:t>
      </w:r>
      <w:r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уылдық дәрігерлік амбулаториясы.</w:t>
      </w:r>
    </w:p>
    <w:p w:rsidR="00D356D4" w:rsidRPr="00BC2EFC" w:rsidRDefault="0019197D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886BB9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саламаттылығы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саласындағы</w:t>
      </w:r>
    </w:p>
    <w:p w:rsidR="00D356D4" w:rsidRPr="00BC2EFC" w:rsidRDefault="002A2E3D" w:rsidP="00CF1315">
      <w:pPr>
        <w:pStyle w:val="HTML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ормативтік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құқықтық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актілер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талаптарының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анықталған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бұзушылықтарының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6D4" w:rsidRPr="00BC2EFC">
        <w:rPr>
          <w:rFonts w:ascii="Times New Roman" w:hAnsi="Times New Roman" w:cs="Times New Roman"/>
          <w:sz w:val="24"/>
          <w:szCs w:val="24"/>
          <w:lang w:val="kk-KZ"/>
        </w:rPr>
        <w:t>себептері мен сипаты</w:t>
      </w:r>
      <w:r w:rsidR="00B9580B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19197D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анықталды</w:t>
      </w:r>
      <w:r w:rsidR="00CF1315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 флюорографиялық тексеру барысында пациентте өкпе патологиясы, атап айтқанда, «сол жақ өкпедегі көптеген ошақтық зақымданулар мен пневмофиброз» анықталды. Алайда фтизиатрдың консультациясы мен қажетті қосымша тексерулер уақтылы жүргізілмеді; сонымен қатар, пациент 2026 жылдың ақпан айында жоспарлы флюорографиялық тексеруден өтпеді. Бұл Қазақстан Республикасы Денсаулық сақтау министрінің 2020 жылғы 30 қарашадағы «Туберкулездің алдын алу шараларының қағидаларын бекіту туралы» № ҚР ДСМ-214/2020 бұйрығының талаптарын (3-тармақ, 73-тармақ және 80-тармақтың 12-тармақшасы) бұзу болып табылады.</w:t>
      </w:r>
    </w:p>
    <w:p w:rsidR="00BC2EFC" w:rsidRPr="00BC2EFC" w:rsidRDefault="00D356D4" w:rsidP="00BC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7.Халықтың</w:t>
      </w:r>
      <w:r w:rsidR="00CB193A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  <w:r w:rsidR="00CB193A" w:rsidRPr="00BC2EFC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саламаттылығы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саласындағы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нормативтік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құқықтық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актілердің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талаптарын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бұзуға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жол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берген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жеке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және (немесе) заңды</w:t>
      </w:r>
      <w:r w:rsidR="002A2E3D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  <w:r w:rsidR="00B9580B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  <w:bookmarkStart w:id="0" w:name="_GoBack"/>
      <w:r w:rsidR="00BC2EFC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Гранитный кенті "№ 7 мекеме " медицина қызметкеріне </w:t>
      </w:r>
    </w:p>
    <w:bookmarkEnd w:id="0"/>
    <w:p w:rsidR="006D07F2" w:rsidRPr="00BC2EFC" w:rsidRDefault="00D356D4" w:rsidP="00BC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2EFC">
        <w:rPr>
          <w:rFonts w:ascii="Times New Roman" w:hAnsi="Times New Roman" w:cs="Times New Roman"/>
          <w:sz w:val="24"/>
          <w:szCs w:val="24"/>
          <w:lang w:val="kk-KZ"/>
        </w:rPr>
        <w:t>8. Қабылданған</w:t>
      </w:r>
      <w:r w:rsidR="00D678BF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2EFC">
        <w:rPr>
          <w:rFonts w:ascii="Times New Roman" w:hAnsi="Times New Roman" w:cs="Times New Roman"/>
          <w:sz w:val="24"/>
          <w:szCs w:val="24"/>
          <w:lang w:val="kk-KZ"/>
        </w:rPr>
        <w:t>шаралар</w:t>
      </w:r>
      <w:r w:rsidR="00B9580B" w:rsidRPr="00BC2EFC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6D07F2" w:rsidRPr="00BC2E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07F2" w:rsidRPr="00BC2EFC">
        <w:rPr>
          <w:rFonts w:ascii="Times New Roman" w:hAnsi="Times New Roman" w:cs="Times New Roman"/>
          <w:sz w:val="24"/>
          <w:szCs w:val="24"/>
          <w:u w:val="single"/>
          <w:lang w:val="kk-KZ"/>
        </w:rPr>
        <w:t>Емхананың медициналық қызметкерлерімен бірге туберкулез ауруына себепші факторларды анықтау үшін талдау жүргізілді.</w:t>
      </w:r>
    </w:p>
    <w:p w:rsidR="006D07F2" w:rsidRPr="00BC2EFC" w:rsidRDefault="00365197" w:rsidP="006D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BC2EFC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Барлық жақын қарым қатынастағылары анықталып ,</w:t>
      </w:r>
      <w:r w:rsidR="006D07F2" w:rsidRPr="00BC2EFC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байланыс тізімі құрылды.</w:t>
      </w:r>
    </w:p>
    <w:p w:rsidR="006D07F2" w:rsidRPr="00BC2EFC" w:rsidRDefault="006D07F2" w:rsidP="006D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BC2EFC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Байланысқандар тексеріліп, туберкулез ауруы анықталған жоқ. Туберкулез ошағы бойынша учаскеге бару жүргізілді. Ауру ошағында қорытынды  дезинфекция өткізілді.</w:t>
      </w:r>
    </w:p>
    <w:p w:rsidR="00E942ED" w:rsidRPr="00BC2EFC" w:rsidRDefault="00E942ED" w:rsidP="00E942ED">
      <w:pPr>
        <w:pStyle w:val="HTML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Заңбұзушылықтар анықталып, жауапты </w:t>
      </w:r>
      <w:r w:rsidR="006A7A11"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 медициналық </w:t>
      </w:r>
      <w:r w:rsidRPr="00BC2EFC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қызметкерге жеке тұлға ретінде 20 АЕК (43 250 теңге) мөлшерінде айыппұл салынды.</w:t>
      </w:r>
    </w:p>
    <w:p w:rsidR="00365197" w:rsidRPr="00BC2EFC" w:rsidRDefault="00365197" w:rsidP="006D07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:rsidR="006D07F2" w:rsidRPr="00BC2EFC" w:rsidRDefault="006D07F2" w:rsidP="006D07F2">
      <w:pPr>
        <w:pStyle w:val="a3"/>
        <w:rPr>
          <w:rStyle w:val="y2iqfc"/>
          <w:rFonts w:ascii="Times New Roman" w:hAnsi="Times New Roman"/>
          <w:sz w:val="24"/>
          <w:szCs w:val="24"/>
          <w:lang w:val="kk-KZ"/>
        </w:rPr>
      </w:pPr>
    </w:p>
    <w:p w:rsidR="00DC3F33" w:rsidRPr="00BC2EFC" w:rsidRDefault="00DC3F33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C3F33" w:rsidRPr="00BC2EFC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B7E1C"/>
    <w:rsid w:val="0019197D"/>
    <w:rsid w:val="001B538A"/>
    <w:rsid w:val="002A2E3D"/>
    <w:rsid w:val="002B1658"/>
    <w:rsid w:val="002B22B4"/>
    <w:rsid w:val="003536B5"/>
    <w:rsid w:val="00365197"/>
    <w:rsid w:val="004740F8"/>
    <w:rsid w:val="004902E3"/>
    <w:rsid w:val="00492ED3"/>
    <w:rsid w:val="006A7A11"/>
    <w:rsid w:val="006B49EA"/>
    <w:rsid w:val="006D07F2"/>
    <w:rsid w:val="007824C5"/>
    <w:rsid w:val="00795027"/>
    <w:rsid w:val="007B16F5"/>
    <w:rsid w:val="007D56BA"/>
    <w:rsid w:val="00886BB9"/>
    <w:rsid w:val="008F7E14"/>
    <w:rsid w:val="00900F34"/>
    <w:rsid w:val="00961A17"/>
    <w:rsid w:val="00A674C7"/>
    <w:rsid w:val="00B67B84"/>
    <w:rsid w:val="00B717F1"/>
    <w:rsid w:val="00B9580B"/>
    <w:rsid w:val="00BC2EFC"/>
    <w:rsid w:val="00C0498F"/>
    <w:rsid w:val="00CB193A"/>
    <w:rsid w:val="00CE086C"/>
    <w:rsid w:val="00CF1315"/>
    <w:rsid w:val="00D356D4"/>
    <w:rsid w:val="00D40BAA"/>
    <w:rsid w:val="00D678BF"/>
    <w:rsid w:val="00DC3F33"/>
    <w:rsid w:val="00DE609F"/>
    <w:rsid w:val="00E3451D"/>
    <w:rsid w:val="00E610C3"/>
    <w:rsid w:val="00E942ED"/>
    <w:rsid w:val="00EE5F13"/>
    <w:rsid w:val="00F57E9F"/>
    <w:rsid w:val="00F65CBA"/>
    <w:rsid w:val="00F77DD1"/>
    <w:rsid w:val="00FC4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34</cp:revision>
  <dcterms:created xsi:type="dcterms:W3CDTF">2024-10-22T12:39:00Z</dcterms:created>
  <dcterms:modified xsi:type="dcterms:W3CDTF">2026-08-28T04:00:00Z</dcterms:modified>
</cp:coreProperties>
</file>