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4337D" w14:textId="5AF52D50" w:rsidR="0080190A" w:rsidRPr="00EB1079" w:rsidRDefault="00D7516D" w:rsidP="003A0A2E">
      <w:pPr>
        <w:pStyle w:val="a3"/>
        <w:ind w:left="-142" w:right="-2"/>
        <w:jc w:val="center"/>
        <w:rPr>
          <w:rFonts w:ascii="Times New Roman" w:hAnsi="Times New Roman" w:cs="Times New Roman"/>
          <w:b/>
          <w:bCs/>
          <w:sz w:val="28"/>
          <w:szCs w:val="28"/>
        </w:rPr>
      </w:pPr>
      <w:r w:rsidRPr="00EB1079">
        <w:rPr>
          <w:rFonts w:ascii="Times New Roman" w:hAnsi="Times New Roman" w:cs="Times New Roman"/>
          <w:b/>
          <w:bCs/>
          <w:sz w:val="28"/>
          <w:szCs w:val="28"/>
          <w:lang w:val="kk-KZ"/>
        </w:rPr>
        <w:t>Қазақстан Республикасының Мемлекеттік қызмет істері агенттігі</w:t>
      </w:r>
    </w:p>
    <w:p w14:paraId="37281BBA" w14:textId="77777777" w:rsidR="0080190A" w:rsidRPr="00EB1079" w:rsidRDefault="0080190A" w:rsidP="003A0A2E">
      <w:pPr>
        <w:pStyle w:val="a3"/>
        <w:ind w:left="-142" w:right="-2"/>
        <w:rPr>
          <w:rFonts w:ascii="Times New Roman" w:hAnsi="Times New Roman" w:cs="Times New Roman"/>
          <w:i/>
          <w:iCs/>
          <w:sz w:val="28"/>
          <w:szCs w:val="28"/>
        </w:rPr>
      </w:pPr>
    </w:p>
    <w:p w14:paraId="18BC75D4" w14:textId="77777777" w:rsidR="0080190A" w:rsidRPr="00EB1079" w:rsidRDefault="0080190A" w:rsidP="003A0A2E">
      <w:pPr>
        <w:pStyle w:val="a3"/>
        <w:ind w:left="-142" w:right="-2"/>
        <w:rPr>
          <w:rFonts w:ascii="Times New Roman" w:hAnsi="Times New Roman" w:cs="Times New Roman"/>
          <w:i/>
          <w:iCs/>
          <w:sz w:val="28"/>
          <w:szCs w:val="28"/>
        </w:rPr>
      </w:pPr>
    </w:p>
    <w:p w14:paraId="110115E4" w14:textId="77777777" w:rsidR="0080190A" w:rsidRPr="00EB1079" w:rsidRDefault="0080190A" w:rsidP="003A0A2E">
      <w:pPr>
        <w:pStyle w:val="a3"/>
        <w:ind w:left="-142" w:right="-2"/>
        <w:jc w:val="center"/>
        <w:rPr>
          <w:rFonts w:ascii="Times New Roman" w:hAnsi="Times New Roman" w:cs="Times New Roman"/>
          <w:i/>
          <w:iCs/>
          <w:sz w:val="28"/>
          <w:szCs w:val="28"/>
        </w:rPr>
      </w:pPr>
      <w:r w:rsidRPr="00EB1079">
        <w:rPr>
          <w:rFonts w:ascii="Times New Roman" w:hAnsi="Times New Roman" w:cs="Times New Roman"/>
          <w:noProof/>
          <w:sz w:val="28"/>
          <w:szCs w:val="28"/>
          <w:lang w:eastAsia="ru-RU"/>
        </w:rPr>
        <w:drawing>
          <wp:inline distT="0" distB="0" distL="0" distR="0" wp14:anchorId="6527404D" wp14:editId="2DDABCFD">
            <wp:extent cx="2514600" cy="2596598"/>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8446" cy="2600569"/>
                    </a:xfrm>
                    <a:prstGeom prst="rect">
                      <a:avLst/>
                    </a:prstGeom>
                    <a:noFill/>
                    <a:ln>
                      <a:noFill/>
                    </a:ln>
                  </pic:spPr>
                </pic:pic>
              </a:graphicData>
            </a:graphic>
          </wp:inline>
        </w:drawing>
      </w:r>
    </w:p>
    <w:p w14:paraId="71B1976E" w14:textId="77777777" w:rsidR="0080190A" w:rsidRPr="00EB1079" w:rsidRDefault="0080190A" w:rsidP="003A0A2E">
      <w:pPr>
        <w:pStyle w:val="a3"/>
        <w:ind w:left="-142" w:right="-2"/>
        <w:rPr>
          <w:rFonts w:ascii="Times New Roman" w:hAnsi="Times New Roman" w:cs="Times New Roman"/>
          <w:i/>
          <w:iCs/>
          <w:sz w:val="28"/>
          <w:szCs w:val="28"/>
        </w:rPr>
      </w:pPr>
    </w:p>
    <w:p w14:paraId="450B3B5D" w14:textId="77777777" w:rsidR="0080190A" w:rsidRPr="00EB1079" w:rsidRDefault="0080190A" w:rsidP="003A0A2E">
      <w:pPr>
        <w:pStyle w:val="a3"/>
        <w:ind w:left="-142" w:right="-2"/>
        <w:rPr>
          <w:rFonts w:ascii="Times New Roman" w:hAnsi="Times New Roman" w:cs="Times New Roman"/>
          <w:i/>
          <w:iCs/>
          <w:sz w:val="28"/>
          <w:szCs w:val="28"/>
        </w:rPr>
      </w:pPr>
    </w:p>
    <w:p w14:paraId="75608969" w14:textId="54771980" w:rsidR="0080190A" w:rsidRPr="00EB1079" w:rsidRDefault="00D7516D" w:rsidP="003A0A2E">
      <w:pPr>
        <w:pStyle w:val="a3"/>
        <w:ind w:left="-142" w:right="-2"/>
        <w:jc w:val="center"/>
        <w:rPr>
          <w:rFonts w:ascii="Times New Roman" w:hAnsi="Times New Roman" w:cs="Times New Roman"/>
          <w:b/>
          <w:sz w:val="28"/>
          <w:szCs w:val="28"/>
          <w:lang w:val="kk-KZ"/>
        </w:rPr>
      </w:pPr>
      <w:r w:rsidRPr="00EB1079">
        <w:rPr>
          <w:rFonts w:ascii="Times New Roman" w:hAnsi="Times New Roman" w:cs="Times New Roman"/>
          <w:b/>
          <w:sz w:val="28"/>
          <w:szCs w:val="28"/>
          <w:lang w:val="kk-KZ"/>
        </w:rPr>
        <w:t xml:space="preserve">Тұрғын үйді бөлу саласындағы кешенді сыбайлас жемқорлыққа қарсы мониторинг қорытындысы бойынша </w:t>
      </w:r>
    </w:p>
    <w:p w14:paraId="781A2521" w14:textId="1E0F56D4" w:rsidR="00D7516D" w:rsidRPr="00EB1079" w:rsidRDefault="00D7516D" w:rsidP="003A0A2E">
      <w:pPr>
        <w:pStyle w:val="a3"/>
        <w:ind w:left="-142" w:right="-2"/>
        <w:jc w:val="center"/>
        <w:rPr>
          <w:rFonts w:ascii="Times New Roman" w:hAnsi="Times New Roman" w:cs="Times New Roman"/>
          <w:b/>
          <w:sz w:val="28"/>
          <w:szCs w:val="28"/>
          <w:lang w:val="kk-KZ"/>
        </w:rPr>
      </w:pPr>
      <w:r w:rsidRPr="00EB1079">
        <w:rPr>
          <w:rFonts w:ascii="Times New Roman" w:hAnsi="Times New Roman" w:cs="Times New Roman"/>
          <w:b/>
          <w:sz w:val="28"/>
          <w:szCs w:val="28"/>
          <w:lang w:val="kk-KZ"/>
        </w:rPr>
        <w:t>АНАЛИТИКАЛЫҚ ЕСЕП</w:t>
      </w:r>
    </w:p>
    <w:p w14:paraId="13848432" w14:textId="77777777" w:rsidR="0080190A" w:rsidRPr="00EB1079" w:rsidRDefault="0080190A" w:rsidP="003A0A2E">
      <w:pPr>
        <w:pStyle w:val="a3"/>
        <w:ind w:left="-142" w:right="-2"/>
        <w:rPr>
          <w:rFonts w:ascii="Times New Roman" w:hAnsi="Times New Roman" w:cs="Times New Roman"/>
          <w:i/>
          <w:iCs/>
          <w:sz w:val="28"/>
          <w:szCs w:val="28"/>
          <w:lang w:val="kk-KZ"/>
        </w:rPr>
      </w:pPr>
    </w:p>
    <w:p w14:paraId="5DD0402A" w14:textId="77777777" w:rsidR="0080190A" w:rsidRPr="00EB1079" w:rsidRDefault="0080190A" w:rsidP="003A0A2E">
      <w:pPr>
        <w:pStyle w:val="a3"/>
        <w:ind w:left="-142" w:right="-2"/>
        <w:rPr>
          <w:rFonts w:ascii="Times New Roman" w:hAnsi="Times New Roman" w:cs="Times New Roman"/>
          <w:i/>
          <w:iCs/>
          <w:sz w:val="28"/>
          <w:szCs w:val="28"/>
          <w:lang w:val="kk-KZ"/>
        </w:rPr>
      </w:pPr>
    </w:p>
    <w:p w14:paraId="193A6879" w14:textId="77777777" w:rsidR="0080190A" w:rsidRPr="00EB1079" w:rsidRDefault="0080190A" w:rsidP="003A0A2E">
      <w:pPr>
        <w:pStyle w:val="a3"/>
        <w:ind w:left="-142" w:right="-2"/>
        <w:rPr>
          <w:rFonts w:ascii="Times New Roman" w:hAnsi="Times New Roman" w:cs="Times New Roman"/>
          <w:i/>
          <w:iCs/>
          <w:sz w:val="28"/>
          <w:szCs w:val="28"/>
          <w:lang w:val="kk-KZ"/>
        </w:rPr>
      </w:pPr>
    </w:p>
    <w:p w14:paraId="70C69BEE" w14:textId="77777777" w:rsidR="0080190A" w:rsidRPr="00EB1079" w:rsidRDefault="0080190A" w:rsidP="003A0A2E">
      <w:pPr>
        <w:pStyle w:val="a3"/>
        <w:ind w:left="-142" w:right="-2"/>
        <w:rPr>
          <w:rFonts w:ascii="Times New Roman" w:hAnsi="Times New Roman" w:cs="Times New Roman"/>
          <w:i/>
          <w:iCs/>
          <w:sz w:val="28"/>
          <w:szCs w:val="28"/>
          <w:lang w:val="kk-KZ"/>
        </w:rPr>
      </w:pPr>
    </w:p>
    <w:p w14:paraId="0E58FF96" w14:textId="77777777" w:rsidR="0080190A" w:rsidRPr="00EB1079" w:rsidRDefault="0080190A" w:rsidP="003A0A2E">
      <w:pPr>
        <w:pStyle w:val="a3"/>
        <w:ind w:left="-142" w:right="-2"/>
        <w:rPr>
          <w:rFonts w:ascii="Times New Roman" w:hAnsi="Times New Roman" w:cs="Times New Roman"/>
          <w:i/>
          <w:iCs/>
          <w:sz w:val="28"/>
          <w:szCs w:val="28"/>
          <w:lang w:val="kk-KZ"/>
        </w:rPr>
      </w:pPr>
    </w:p>
    <w:p w14:paraId="0751D65E" w14:textId="77777777" w:rsidR="0080190A" w:rsidRPr="00EB1079" w:rsidRDefault="0080190A" w:rsidP="003A0A2E">
      <w:pPr>
        <w:pStyle w:val="a3"/>
        <w:ind w:left="-142" w:right="-2"/>
        <w:rPr>
          <w:rFonts w:ascii="Times New Roman" w:hAnsi="Times New Roman" w:cs="Times New Roman"/>
          <w:i/>
          <w:iCs/>
          <w:sz w:val="28"/>
          <w:szCs w:val="28"/>
          <w:lang w:val="kk-KZ"/>
        </w:rPr>
      </w:pPr>
    </w:p>
    <w:p w14:paraId="69998274" w14:textId="77777777" w:rsidR="0080190A" w:rsidRPr="00EB1079" w:rsidRDefault="0080190A" w:rsidP="003A0A2E">
      <w:pPr>
        <w:pStyle w:val="a3"/>
        <w:ind w:left="-142" w:right="-2"/>
        <w:rPr>
          <w:rFonts w:ascii="Times New Roman" w:hAnsi="Times New Roman" w:cs="Times New Roman"/>
          <w:i/>
          <w:iCs/>
          <w:sz w:val="28"/>
          <w:szCs w:val="28"/>
          <w:lang w:val="kk-KZ"/>
        </w:rPr>
      </w:pPr>
    </w:p>
    <w:p w14:paraId="412E7FB8" w14:textId="77777777" w:rsidR="0080190A" w:rsidRPr="00EB1079" w:rsidRDefault="0080190A" w:rsidP="003A0A2E">
      <w:pPr>
        <w:pStyle w:val="a3"/>
        <w:ind w:left="-142" w:right="-2"/>
        <w:rPr>
          <w:rFonts w:ascii="Times New Roman" w:hAnsi="Times New Roman" w:cs="Times New Roman"/>
          <w:i/>
          <w:iCs/>
          <w:sz w:val="28"/>
          <w:szCs w:val="28"/>
          <w:lang w:val="kk-KZ"/>
        </w:rPr>
      </w:pPr>
    </w:p>
    <w:p w14:paraId="2FE69F0B" w14:textId="77777777" w:rsidR="0080190A" w:rsidRPr="00EB1079" w:rsidRDefault="0080190A" w:rsidP="003A0A2E">
      <w:pPr>
        <w:pStyle w:val="a3"/>
        <w:ind w:left="-142" w:right="-2"/>
        <w:rPr>
          <w:rFonts w:ascii="Times New Roman" w:hAnsi="Times New Roman" w:cs="Times New Roman"/>
          <w:i/>
          <w:iCs/>
          <w:sz w:val="28"/>
          <w:szCs w:val="28"/>
          <w:lang w:val="kk-KZ"/>
        </w:rPr>
      </w:pPr>
    </w:p>
    <w:p w14:paraId="3D7043BC" w14:textId="77777777" w:rsidR="0080190A" w:rsidRPr="00EB1079" w:rsidRDefault="0080190A" w:rsidP="003A0A2E">
      <w:pPr>
        <w:pStyle w:val="a3"/>
        <w:ind w:left="-142" w:right="-2"/>
        <w:rPr>
          <w:rFonts w:ascii="Times New Roman" w:hAnsi="Times New Roman" w:cs="Times New Roman"/>
          <w:i/>
          <w:iCs/>
          <w:sz w:val="28"/>
          <w:szCs w:val="28"/>
          <w:lang w:val="kk-KZ"/>
        </w:rPr>
      </w:pPr>
    </w:p>
    <w:p w14:paraId="16E35BDD" w14:textId="77777777" w:rsidR="0080190A" w:rsidRPr="00EB1079" w:rsidRDefault="0080190A" w:rsidP="003A0A2E">
      <w:pPr>
        <w:pStyle w:val="a3"/>
        <w:ind w:left="-142" w:right="-2"/>
        <w:rPr>
          <w:rFonts w:ascii="Times New Roman" w:hAnsi="Times New Roman" w:cs="Times New Roman"/>
          <w:sz w:val="28"/>
          <w:szCs w:val="28"/>
          <w:lang w:val="kk-KZ"/>
        </w:rPr>
      </w:pPr>
    </w:p>
    <w:p w14:paraId="2B47FB96" w14:textId="77777777" w:rsidR="0080190A" w:rsidRPr="00EB1079" w:rsidRDefault="0080190A" w:rsidP="003A0A2E">
      <w:pPr>
        <w:pStyle w:val="a3"/>
        <w:ind w:left="-142" w:right="-2"/>
        <w:rPr>
          <w:rFonts w:ascii="Times New Roman" w:hAnsi="Times New Roman" w:cs="Times New Roman"/>
          <w:sz w:val="28"/>
          <w:szCs w:val="28"/>
          <w:lang w:val="kk-KZ"/>
        </w:rPr>
      </w:pPr>
    </w:p>
    <w:p w14:paraId="038B7C38" w14:textId="77777777" w:rsidR="0080190A" w:rsidRPr="00EB1079" w:rsidRDefault="0080190A" w:rsidP="003A0A2E">
      <w:pPr>
        <w:pStyle w:val="a3"/>
        <w:ind w:left="-142" w:right="-2"/>
        <w:rPr>
          <w:rFonts w:ascii="Times New Roman" w:hAnsi="Times New Roman" w:cs="Times New Roman"/>
          <w:sz w:val="28"/>
          <w:szCs w:val="28"/>
          <w:lang w:val="kk-KZ"/>
        </w:rPr>
      </w:pPr>
    </w:p>
    <w:p w14:paraId="192911D7" w14:textId="77777777" w:rsidR="0080190A" w:rsidRPr="00EB1079" w:rsidRDefault="0080190A" w:rsidP="003A0A2E">
      <w:pPr>
        <w:pStyle w:val="a3"/>
        <w:ind w:left="-142" w:right="-2"/>
        <w:rPr>
          <w:rFonts w:ascii="Times New Roman" w:hAnsi="Times New Roman" w:cs="Times New Roman"/>
          <w:sz w:val="28"/>
          <w:szCs w:val="28"/>
          <w:lang w:val="kk-KZ"/>
        </w:rPr>
      </w:pPr>
    </w:p>
    <w:p w14:paraId="579E1FFF" w14:textId="77777777" w:rsidR="0080190A" w:rsidRPr="00EB1079" w:rsidRDefault="0080190A" w:rsidP="003A0A2E">
      <w:pPr>
        <w:pStyle w:val="a3"/>
        <w:ind w:left="-142" w:right="-2"/>
        <w:rPr>
          <w:rFonts w:ascii="Times New Roman" w:hAnsi="Times New Roman" w:cs="Times New Roman"/>
          <w:sz w:val="28"/>
          <w:szCs w:val="28"/>
          <w:lang w:val="kk-KZ"/>
        </w:rPr>
      </w:pPr>
    </w:p>
    <w:p w14:paraId="683E70FF" w14:textId="77777777" w:rsidR="0080190A" w:rsidRPr="00EB1079" w:rsidRDefault="0080190A" w:rsidP="003A0A2E">
      <w:pPr>
        <w:pStyle w:val="a3"/>
        <w:ind w:left="-142" w:right="-2"/>
        <w:rPr>
          <w:rFonts w:ascii="Times New Roman" w:hAnsi="Times New Roman" w:cs="Times New Roman"/>
          <w:sz w:val="28"/>
          <w:szCs w:val="28"/>
          <w:lang w:val="kk-KZ"/>
        </w:rPr>
      </w:pPr>
    </w:p>
    <w:p w14:paraId="3E81CE0A" w14:textId="38FC3C4A" w:rsidR="0080190A" w:rsidRPr="00EB1079" w:rsidRDefault="0080190A" w:rsidP="003A0A2E">
      <w:pPr>
        <w:pStyle w:val="a3"/>
        <w:ind w:left="-142" w:right="-2"/>
        <w:rPr>
          <w:rFonts w:ascii="Times New Roman" w:hAnsi="Times New Roman" w:cs="Times New Roman"/>
          <w:b/>
          <w:bCs/>
          <w:sz w:val="28"/>
          <w:szCs w:val="28"/>
          <w:lang w:val="kk-KZ"/>
        </w:rPr>
      </w:pPr>
      <w:r w:rsidRPr="00EB1079">
        <w:rPr>
          <w:rFonts w:ascii="Times New Roman" w:hAnsi="Times New Roman" w:cs="Times New Roman"/>
          <w:b/>
          <w:bCs/>
          <w:sz w:val="28"/>
          <w:szCs w:val="28"/>
          <w:lang w:val="kk-KZ"/>
        </w:rPr>
        <w:t xml:space="preserve">                                                                   </w:t>
      </w:r>
      <w:r w:rsidR="00D7516D" w:rsidRPr="00EB1079">
        <w:rPr>
          <w:rFonts w:ascii="Times New Roman" w:hAnsi="Times New Roman" w:cs="Times New Roman"/>
          <w:b/>
          <w:bCs/>
          <w:sz w:val="28"/>
          <w:szCs w:val="28"/>
          <w:lang w:val="kk-KZ"/>
        </w:rPr>
        <w:t xml:space="preserve">Өткізу мерзімі: </w:t>
      </w:r>
    </w:p>
    <w:p w14:paraId="14CA2296" w14:textId="452D111A" w:rsidR="0080190A" w:rsidRPr="00EB1079" w:rsidRDefault="0080190A" w:rsidP="003A0A2E">
      <w:pPr>
        <w:pStyle w:val="a3"/>
        <w:ind w:left="-142" w:right="-2"/>
        <w:rPr>
          <w:rFonts w:ascii="Times New Roman" w:hAnsi="Times New Roman" w:cs="Times New Roman"/>
          <w:sz w:val="28"/>
          <w:szCs w:val="28"/>
          <w:lang w:val="kk-KZ"/>
        </w:rPr>
      </w:pPr>
      <w:r w:rsidRPr="00EB1079">
        <w:rPr>
          <w:rFonts w:ascii="Times New Roman" w:hAnsi="Times New Roman" w:cs="Times New Roman"/>
          <w:sz w:val="28"/>
          <w:szCs w:val="28"/>
          <w:lang w:val="kk-KZ"/>
        </w:rPr>
        <w:t xml:space="preserve">                                                                  </w:t>
      </w:r>
      <w:r w:rsidR="00D7516D" w:rsidRPr="00EB1079">
        <w:rPr>
          <w:rFonts w:ascii="Times New Roman" w:hAnsi="Times New Roman" w:cs="Times New Roman"/>
          <w:sz w:val="28"/>
          <w:szCs w:val="28"/>
          <w:lang w:val="kk-KZ"/>
        </w:rPr>
        <w:t>2026 жылғы сәуір - маусым</w:t>
      </w:r>
      <w:r w:rsidRPr="00EB1079">
        <w:rPr>
          <w:rFonts w:ascii="Times New Roman" w:hAnsi="Times New Roman" w:cs="Times New Roman"/>
          <w:sz w:val="28"/>
          <w:szCs w:val="28"/>
          <w:lang w:val="kk-KZ"/>
        </w:rPr>
        <w:t xml:space="preserve"> </w:t>
      </w:r>
    </w:p>
    <w:p w14:paraId="299D9CE0" w14:textId="77777777" w:rsidR="0080190A" w:rsidRPr="00EB1079" w:rsidRDefault="0080190A" w:rsidP="003A0A2E">
      <w:pPr>
        <w:pStyle w:val="a3"/>
        <w:ind w:left="-142" w:right="-2"/>
        <w:rPr>
          <w:rFonts w:ascii="Times New Roman" w:hAnsi="Times New Roman" w:cs="Times New Roman"/>
          <w:i/>
          <w:iCs/>
          <w:sz w:val="28"/>
          <w:szCs w:val="28"/>
          <w:lang w:val="kk-KZ"/>
        </w:rPr>
      </w:pPr>
    </w:p>
    <w:p w14:paraId="1E9802B0" w14:textId="77777777" w:rsidR="0080190A" w:rsidRPr="00EB1079" w:rsidRDefault="0080190A" w:rsidP="003A0A2E">
      <w:pPr>
        <w:pStyle w:val="a3"/>
        <w:ind w:left="-142" w:right="-2"/>
        <w:rPr>
          <w:rFonts w:ascii="Times New Roman" w:hAnsi="Times New Roman" w:cs="Times New Roman"/>
          <w:i/>
          <w:iCs/>
          <w:sz w:val="28"/>
          <w:szCs w:val="28"/>
          <w:lang w:val="kk-KZ"/>
        </w:rPr>
      </w:pPr>
    </w:p>
    <w:p w14:paraId="48ABCE16" w14:textId="77777777" w:rsidR="0080190A" w:rsidRPr="00EB1079" w:rsidRDefault="0080190A" w:rsidP="003A0A2E">
      <w:pPr>
        <w:pStyle w:val="a3"/>
        <w:ind w:left="-142" w:right="-2"/>
        <w:rPr>
          <w:rFonts w:ascii="Times New Roman" w:hAnsi="Times New Roman" w:cs="Times New Roman"/>
          <w:i/>
          <w:iCs/>
          <w:sz w:val="28"/>
          <w:szCs w:val="28"/>
          <w:lang w:val="kk-KZ"/>
        </w:rPr>
      </w:pPr>
    </w:p>
    <w:p w14:paraId="020E0C05" w14:textId="77777777" w:rsidR="0080190A" w:rsidRPr="00EB1079" w:rsidRDefault="0080190A" w:rsidP="003A0A2E">
      <w:pPr>
        <w:pStyle w:val="a3"/>
        <w:ind w:left="-142" w:right="-2"/>
        <w:rPr>
          <w:rFonts w:ascii="Times New Roman" w:hAnsi="Times New Roman" w:cs="Times New Roman"/>
          <w:i/>
          <w:iCs/>
          <w:sz w:val="28"/>
          <w:szCs w:val="28"/>
          <w:lang w:val="kk-KZ"/>
        </w:rPr>
      </w:pPr>
    </w:p>
    <w:p w14:paraId="6FEFD01D" w14:textId="77777777" w:rsidR="0080190A" w:rsidRPr="00EB1079" w:rsidRDefault="0080190A" w:rsidP="003A0A2E">
      <w:pPr>
        <w:pStyle w:val="a3"/>
        <w:ind w:left="-142" w:right="-2"/>
        <w:rPr>
          <w:rFonts w:ascii="Times New Roman" w:hAnsi="Times New Roman" w:cs="Times New Roman"/>
          <w:i/>
          <w:iCs/>
          <w:sz w:val="28"/>
          <w:szCs w:val="28"/>
          <w:lang w:val="kk-KZ"/>
        </w:rPr>
      </w:pPr>
    </w:p>
    <w:p w14:paraId="22245190" w14:textId="4D7A767D" w:rsidR="0080190A" w:rsidRPr="00EB1079" w:rsidRDefault="00D7516D" w:rsidP="003A0A2E">
      <w:pPr>
        <w:pStyle w:val="a3"/>
        <w:ind w:left="-142" w:right="-2"/>
        <w:jc w:val="center"/>
        <w:rPr>
          <w:rFonts w:ascii="Times New Roman" w:hAnsi="Times New Roman" w:cs="Times New Roman"/>
          <w:b/>
          <w:sz w:val="28"/>
          <w:szCs w:val="28"/>
          <w:lang w:val="kk-KZ"/>
        </w:rPr>
      </w:pPr>
      <w:r w:rsidRPr="00EB1079">
        <w:rPr>
          <w:rFonts w:ascii="Times New Roman" w:hAnsi="Times New Roman" w:cs="Times New Roman"/>
          <w:b/>
          <w:sz w:val="28"/>
          <w:szCs w:val="28"/>
          <w:lang w:val="kk-KZ"/>
        </w:rPr>
        <w:t xml:space="preserve">Астана қаласы, </w:t>
      </w:r>
      <w:r w:rsidR="0080190A" w:rsidRPr="00EB1079">
        <w:rPr>
          <w:rFonts w:ascii="Times New Roman" w:hAnsi="Times New Roman" w:cs="Times New Roman"/>
          <w:b/>
          <w:sz w:val="28"/>
          <w:szCs w:val="28"/>
          <w:lang w:val="kk-KZ"/>
        </w:rPr>
        <w:t xml:space="preserve">2026 </w:t>
      </w:r>
      <w:r w:rsidRPr="00EB1079">
        <w:rPr>
          <w:rFonts w:ascii="Times New Roman" w:hAnsi="Times New Roman" w:cs="Times New Roman"/>
          <w:b/>
          <w:sz w:val="28"/>
          <w:szCs w:val="28"/>
          <w:lang w:val="kk-KZ"/>
        </w:rPr>
        <w:t>жыл</w:t>
      </w:r>
    </w:p>
    <w:p w14:paraId="56214861" w14:textId="23BDEAB7" w:rsidR="007523BC" w:rsidRPr="00EB1079" w:rsidRDefault="007523BC" w:rsidP="007523BC">
      <w:pPr>
        <w:pStyle w:val="a3"/>
        <w:tabs>
          <w:tab w:val="left" w:pos="142"/>
        </w:tabs>
        <w:ind w:right="-2"/>
        <w:jc w:val="both"/>
        <w:rPr>
          <w:rFonts w:ascii="Times New Roman" w:eastAsia="Calibri" w:hAnsi="Times New Roman" w:cs="Times New Roman"/>
          <w:b/>
          <w:sz w:val="24"/>
          <w:szCs w:val="24"/>
          <w:lang w:val="kk-KZ" w:eastAsia="ru-RU"/>
        </w:rPr>
      </w:pPr>
      <w:r w:rsidRPr="00EB1079">
        <w:rPr>
          <w:rFonts w:ascii="Times New Roman" w:eastAsia="Calibri" w:hAnsi="Times New Roman" w:cs="Times New Roman"/>
          <w:b/>
          <w:sz w:val="24"/>
          <w:szCs w:val="24"/>
          <w:lang w:val="kk-KZ" w:eastAsia="ru-RU"/>
        </w:rPr>
        <w:lastRenderedPageBreak/>
        <w:t>І КІРІСПЕ БӨЛІМ</w:t>
      </w:r>
      <w:r w:rsidRPr="00EB1079">
        <w:rPr>
          <w:rFonts w:ascii="Times New Roman" w:eastAsia="Calibri" w:hAnsi="Times New Roman" w:cs="Times New Roman"/>
          <w:sz w:val="24"/>
          <w:szCs w:val="24"/>
          <w:lang w:val="kk-KZ" w:eastAsia="ru-RU"/>
        </w:rPr>
        <w:t>...........................................................................................................................4</w:t>
      </w:r>
    </w:p>
    <w:p w14:paraId="714015F1" w14:textId="2A8DC80F"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Calibri" w:hAnsi="Times New Roman" w:cs="Times New Roman"/>
          <w:b/>
          <w:sz w:val="24"/>
          <w:szCs w:val="24"/>
          <w:lang w:val="kk-KZ" w:eastAsia="ru-RU"/>
        </w:rPr>
        <w:t xml:space="preserve">ІІ АҚПАРАТТЫҚ-АНАЛИТИКАЛЫҚ БӨЛІМ </w:t>
      </w:r>
      <w:r w:rsidRPr="00EB1079">
        <w:rPr>
          <w:rFonts w:ascii="Times New Roman" w:eastAsia="Calibri" w:hAnsi="Times New Roman" w:cs="Times New Roman"/>
          <w:sz w:val="24"/>
          <w:szCs w:val="24"/>
          <w:lang w:val="kk-KZ" w:eastAsia="ru-RU"/>
        </w:rPr>
        <w:t>........................................................................5</w:t>
      </w:r>
    </w:p>
    <w:p w14:paraId="28A88BE6" w14:textId="687884F1" w:rsidR="007523BC" w:rsidRPr="00EB1079" w:rsidRDefault="007523BC" w:rsidP="007523BC">
      <w:pPr>
        <w:pStyle w:val="a3"/>
        <w:tabs>
          <w:tab w:val="left" w:pos="142"/>
        </w:tabs>
        <w:ind w:right="-250"/>
        <w:jc w:val="both"/>
        <w:rPr>
          <w:rFonts w:ascii="Times New Roman" w:eastAsia="Calibri" w:hAnsi="Times New Roman" w:cs="Times New Roman"/>
          <w:sz w:val="24"/>
          <w:szCs w:val="24"/>
          <w:lang w:val="kk-KZ" w:eastAsia="ru-RU"/>
        </w:rPr>
      </w:pPr>
      <w:r w:rsidRPr="00EB1079">
        <w:rPr>
          <w:rFonts w:ascii="Times New Roman" w:eastAsia="Calibri" w:hAnsi="Times New Roman" w:cs="Times New Roman"/>
          <w:sz w:val="24"/>
          <w:szCs w:val="24"/>
          <w:lang w:val="kk-KZ" w:eastAsia="ru-RU"/>
        </w:rPr>
        <w:t>2.1-бөлім. Кезекке қоюды қалыптастыру кезіндегі сыбайлас жемқорлық тәуекелдері...............6</w:t>
      </w:r>
    </w:p>
    <w:p w14:paraId="0EA8C280" w14:textId="620D5457" w:rsidR="007523BC" w:rsidRPr="00EB1079" w:rsidRDefault="007523BC" w:rsidP="007523BC">
      <w:pPr>
        <w:pStyle w:val="a3"/>
        <w:tabs>
          <w:tab w:val="left" w:pos="142"/>
        </w:tabs>
        <w:jc w:val="both"/>
        <w:rPr>
          <w:rFonts w:ascii="Times New Roman" w:eastAsia="Calibri" w:hAnsi="Times New Roman" w:cs="Times New Roman"/>
          <w:sz w:val="24"/>
          <w:szCs w:val="24"/>
          <w:lang w:val="kk-KZ" w:eastAsia="ru-RU"/>
        </w:rPr>
      </w:pPr>
      <w:r w:rsidRPr="00EB1079">
        <w:rPr>
          <w:rFonts w:ascii="Times New Roman" w:eastAsia="Calibri" w:hAnsi="Times New Roman" w:cs="Times New Roman"/>
          <w:sz w:val="24"/>
          <w:szCs w:val="24"/>
          <w:lang w:val="kk-KZ" w:eastAsia="ru-RU"/>
        </w:rPr>
        <w:t xml:space="preserve">2.1.1. </w:t>
      </w:r>
      <w:r w:rsidR="003F0097" w:rsidRPr="00EB1079">
        <w:rPr>
          <w:rFonts w:ascii="Times New Roman" w:eastAsia="Calibri" w:hAnsi="Times New Roman" w:cs="Times New Roman"/>
          <w:sz w:val="24"/>
          <w:szCs w:val="24"/>
          <w:lang w:val="kk-KZ" w:eastAsia="ru-RU"/>
        </w:rPr>
        <w:t xml:space="preserve">«Отбасы банк» АҚ цифрлық жүйесінде </w:t>
      </w:r>
      <w:r w:rsidRPr="00EB1079">
        <w:rPr>
          <w:rFonts w:ascii="Times New Roman" w:eastAsia="Calibri" w:hAnsi="Times New Roman" w:cs="Times New Roman"/>
          <w:sz w:val="24"/>
          <w:szCs w:val="24"/>
          <w:lang w:val="kk-KZ" w:eastAsia="ru-RU"/>
        </w:rPr>
        <w:t>азаматтардың тұрғын үй есебін және кезектілігін жүргізу кезіндегі тәуекелдер............</w:t>
      </w:r>
      <w:r w:rsidR="003F0097" w:rsidRPr="00EB1079">
        <w:rPr>
          <w:rFonts w:ascii="Times New Roman" w:eastAsia="Calibri" w:hAnsi="Times New Roman" w:cs="Times New Roman"/>
          <w:sz w:val="24"/>
          <w:szCs w:val="24"/>
          <w:lang w:val="kk-KZ" w:eastAsia="ru-RU"/>
        </w:rPr>
        <w:t>........................................</w:t>
      </w:r>
      <w:r w:rsidRPr="00EB1079">
        <w:rPr>
          <w:rFonts w:ascii="Times New Roman" w:eastAsia="Calibri" w:hAnsi="Times New Roman" w:cs="Times New Roman"/>
          <w:sz w:val="24"/>
          <w:szCs w:val="24"/>
          <w:lang w:val="kk-KZ" w:eastAsia="ru-RU"/>
        </w:rPr>
        <w:t>.....................................6</w:t>
      </w:r>
    </w:p>
    <w:p w14:paraId="09013655" w14:textId="1EEC29B8" w:rsidR="007523BC" w:rsidRPr="00EB1079" w:rsidRDefault="007523BC" w:rsidP="007523BC">
      <w:pPr>
        <w:pStyle w:val="a3"/>
        <w:tabs>
          <w:tab w:val="left" w:pos="142"/>
        </w:tabs>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2.1.2. Халықтың әлеуметтік жағынан әлсіз топтарына жататын азаматтарды кезектен заңсыз шығару.................................................................................................................................................</w:t>
      </w:r>
      <w:r w:rsidRPr="00EB1079">
        <w:rPr>
          <w:rFonts w:ascii="Times New Roman" w:eastAsia="Calibri" w:hAnsi="Times New Roman" w:cs="Times New Roman"/>
          <w:sz w:val="24"/>
          <w:szCs w:val="24"/>
          <w:lang w:val="kk-KZ" w:eastAsia="ru-RU"/>
        </w:rPr>
        <w:t>7</w:t>
      </w:r>
    </w:p>
    <w:p w14:paraId="3446B7BD" w14:textId="77777777" w:rsidR="007523BC" w:rsidRPr="00EB1079" w:rsidRDefault="007523BC" w:rsidP="004A5080">
      <w:pPr>
        <w:pStyle w:val="a3"/>
        <w:shd w:val="clear" w:color="auto" w:fill="FFFFFF" w:themeFill="background1"/>
        <w:tabs>
          <w:tab w:val="left" w:pos="142"/>
        </w:tabs>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2.1.3. Тұрғын үйге мұқтаж азаматтардың есепке алу санаты мен кезектілігін өзгерту кезіндегі сыбайлас жемқорлық тәуекелдері.....................................................................................................</w:t>
      </w:r>
      <w:r w:rsidRPr="00EB1079">
        <w:rPr>
          <w:rFonts w:ascii="Times New Roman" w:eastAsia="Calibri" w:hAnsi="Times New Roman" w:cs="Times New Roman"/>
          <w:sz w:val="24"/>
          <w:szCs w:val="24"/>
          <w:lang w:val="kk-KZ" w:eastAsia="ru-RU"/>
        </w:rPr>
        <w:t>9</w:t>
      </w:r>
    </w:p>
    <w:p w14:paraId="5ABF5DE2" w14:textId="51DB8F86" w:rsidR="007523BC" w:rsidRPr="00EB1079" w:rsidRDefault="007523BC" w:rsidP="00190735">
      <w:pPr>
        <w:pStyle w:val="a3"/>
        <w:shd w:val="clear" w:color="auto" w:fill="FFFFFF" w:themeFill="background1"/>
        <w:tabs>
          <w:tab w:val="left" w:pos="142"/>
        </w:tabs>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2.1.4. «Отбасы банк» АҚ-да азаматтардың өтініштерін есепке алу мен қарауды ұйымдастыруға байланысты сыбайлас жемқорлық тәуекелдері................................................</w:t>
      </w:r>
      <w:r w:rsidRPr="00EB1079">
        <w:rPr>
          <w:rFonts w:ascii="Times New Roman" w:eastAsia="Times New Roman" w:hAnsi="Times New Roman" w:cs="Times New Roman"/>
          <w:sz w:val="24"/>
          <w:szCs w:val="24"/>
          <w:lang w:val="kk-KZ" w:eastAsia="ru-RU"/>
        </w:rPr>
        <w:t xml:space="preserve"> </w:t>
      </w:r>
      <w:r w:rsidRPr="00EB1079">
        <w:rPr>
          <w:rFonts w:ascii="Times New Roman" w:eastAsia="Calibri" w:hAnsi="Times New Roman" w:cs="Times New Roman"/>
          <w:sz w:val="24"/>
          <w:szCs w:val="24"/>
          <w:lang w:val="kk-KZ" w:eastAsia="ru-RU"/>
        </w:rPr>
        <w:t>10</w:t>
      </w:r>
    </w:p>
    <w:p w14:paraId="5955A004" w14:textId="4C6F2CC6" w:rsidR="007523BC" w:rsidRPr="00EB1079" w:rsidRDefault="007523BC" w:rsidP="007523BC">
      <w:pPr>
        <w:pStyle w:val="a3"/>
        <w:tabs>
          <w:tab w:val="left" w:pos="142"/>
        </w:tabs>
        <w:ind w:right="-2"/>
        <w:jc w:val="both"/>
        <w:rPr>
          <w:rFonts w:ascii="Times New Roman" w:eastAsia="Calibri" w:hAnsi="Times New Roman" w:cs="Times New Roman"/>
          <w:sz w:val="24"/>
          <w:szCs w:val="24"/>
          <w:highlight w:val="yellow"/>
          <w:lang w:val="kk-KZ" w:eastAsia="ru-RU"/>
        </w:rPr>
      </w:pPr>
      <w:r w:rsidRPr="00EB1079">
        <w:rPr>
          <w:rFonts w:ascii="Times New Roman" w:eastAsia="Times New Roman" w:hAnsi="Times New Roman" w:cs="Times New Roman"/>
          <w:b/>
          <w:bCs/>
          <w:sz w:val="24"/>
          <w:szCs w:val="24"/>
          <w:bdr w:val="none" w:sz="0" w:space="0" w:color="auto" w:frame="1"/>
          <w:lang w:val="kk-KZ" w:eastAsia="ru-RU"/>
        </w:rPr>
        <w:t>2.2-бөлім. Мемлекеттік тұрғын үй қорын бөлу және пайдалану кезіндегі сыбайлас жемқорлық тәуекелдері</w:t>
      </w:r>
      <w:r w:rsidRPr="00EB1079">
        <w:rPr>
          <w:rFonts w:ascii="Times New Roman" w:eastAsia="Times New Roman" w:hAnsi="Times New Roman" w:cs="Times New Roman"/>
          <w:bCs/>
          <w:sz w:val="24"/>
          <w:szCs w:val="24"/>
          <w:bdr w:val="none" w:sz="0" w:space="0" w:color="auto" w:frame="1"/>
          <w:lang w:val="kk-KZ" w:eastAsia="ru-RU"/>
        </w:rPr>
        <w:t>.................................................................................................................</w:t>
      </w:r>
      <w:r w:rsidRPr="00EB1079">
        <w:rPr>
          <w:rFonts w:ascii="Times New Roman" w:eastAsia="Calibri" w:hAnsi="Times New Roman" w:cs="Times New Roman"/>
          <w:sz w:val="24"/>
          <w:szCs w:val="24"/>
          <w:lang w:val="kk-KZ" w:eastAsia="ru-RU"/>
        </w:rPr>
        <w:t>11</w:t>
      </w:r>
    </w:p>
    <w:p w14:paraId="2DE54230" w14:textId="1157500D"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2.2.1. Жетім балалардың тұрғын үй құқықтарын қамтамасыз ету кезіндегі жүйелі бұзушылықтар, оның ішінде белгіленген квотаның сақталмауы................................................</w:t>
      </w:r>
      <w:r w:rsidRPr="00EB1079">
        <w:rPr>
          <w:rFonts w:ascii="Times New Roman" w:eastAsia="Calibri" w:hAnsi="Times New Roman" w:cs="Times New Roman"/>
          <w:sz w:val="24"/>
          <w:szCs w:val="24"/>
          <w:lang w:val="kk-KZ" w:eastAsia="ru-RU"/>
        </w:rPr>
        <w:t>11</w:t>
      </w:r>
    </w:p>
    <w:p w14:paraId="73D9052B" w14:textId="2FF49DAB" w:rsidR="007523BC" w:rsidRPr="00EB1079" w:rsidRDefault="007523BC" w:rsidP="007523BC">
      <w:pPr>
        <w:pStyle w:val="a3"/>
        <w:tabs>
          <w:tab w:val="left" w:pos="142"/>
        </w:tabs>
        <w:ind w:right="-2"/>
        <w:jc w:val="both"/>
        <w:rPr>
          <w:rFonts w:ascii="Times New Roman" w:eastAsia="Times New Roman" w:hAnsi="Times New Roman" w:cs="Times New Roman"/>
          <w:iCs/>
          <w:sz w:val="24"/>
          <w:szCs w:val="24"/>
          <w:bdr w:val="none" w:sz="0" w:space="0" w:color="auto" w:frame="1"/>
          <w:lang w:val="kk-KZ" w:eastAsia="ru-RU"/>
        </w:rPr>
      </w:pPr>
      <w:r w:rsidRPr="00EB1079">
        <w:rPr>
          <w:rFonts w:ascii="Times New Roman" w:eastAsia="Times New Roman" w:hAnsi="Times New Roman" w:cs="Times New Roman"/>
          <w:iCs/>
          <w:sz w:val="24"/>
          <w:szCs w:val="24"/>
          <w:bdr w:val="none" w:sz="0" w:space="0" w:color="auto" w:frame="1"/>
          <w:lang w:val="kk-KZ" w:eastAsia="ru-RU"/>
        </w:rPr>
        <w:t>2.2.2. Халықтың әлеуметтік жағынан әлсіз топтарына арналған тұрғын үй қорын заңсыз ұсыну және мақсатсыз пайдалану...................................................................................................</w:t>
      </w:r>
      <w:r w:rsidRPr="00EB1079">
        <w:rPr>
          <w:rFonts w:ascii="Times New Roman" w:eastAsia="Calibri" w:hAnsi="Times New Roman" w:cs="Times New Roman"/>
          <w:sz w:val="24"/>
          <w:szCs w:val="24"/>
          <w:lang w:val="kk-KZ" w:eastAsia="ru-RU"/>
        </w:rPr>
        <w:t>12</w:t>
      </w:r>
    </w:p>
    <w:p w14:paraId="3C99F017" w14:textId="206DE607"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2.2.3. Тұрғын үйді ұсыну (кезектен тыс) және тұрғын үй қорын есепке алуды жүргізу кезінде заңнама талаптарын бұзу.................................................................................................................1</w:t>
      </w:r>
      <w:r w:rsidRPr="00EB1079">
        <w:rPr>
          <w:rFonts w:ascii="Times New Roman" w:eastAsia="Calibri" w:hAnsi="Times New Roman" w:cs="Times New Roman"/>
          <w:sz w:val="24"/>
          <w:szCs w:val="24"/>
          <w:lang w:val="kk-KZ" w:eastAsia="ru-RU"/>
        </w:rPr>
        <w:t>3</w:t>
      </w:r>
    </w:p>
    <w:p w14:paraId="25BD02B1" w14:textId="00B0E0F3" w:rsidR="007523BC" w:rsidRPr="00EB1079" w:rsidRDefault="007523BC" w:rsidP="007523BC">
      <w:pPr>
        <w:pStyle w:val="a3"/>
        <w:tabs>
          <w:tab w:val="left" w:pos="142"/>
        </w:tabs>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2.2.4. Мемлекеттік тұрғын үй қорынан алынған жалдамалы үйі үшін жалдау ақысы бойынша берешекті басқарудың тиімсіздігі...................................................................................................</w:t>
      </w:r>
      <w:r w:rsidRPr="00EB1079">
        <w:rPr>
          <w:rFonts w:ascii="Times New Roman" w:eastAsia="Calibri" w:hAnsi="Times New Roman" w:cs="Times New Roman"/>
          <w:sz w:val="24"/>
          <w:szCs w:val="24"/>
          <w:lang w:val="kk-KZ" w:eastAsia="ru-RU"/>
        </w:rPr>
        <w:t>14</w:t>
      </w:r>
    </w:p>
    <w:p w14:paraId="78AEFDB3" w14:textId="23A85777"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b/>
          <w:bCs/>
          <w:sz w:val="24"/>
          <w:szCs w:val="24"/>
          <w:bdr w:val="none" w:sz="0" w:space="0" w:color="auto" w:frame="1"/>
          <w:lang w:val="kk-KZ" w:eastAsia="ru-RU"/>
        </w:rPr>
        <w:t>2.3-бөлім. Қызметтік тұрғын үйді ұсыну, пайдалану және жекешелендіру кезіндегі сыбайлас жемқорлық тәуекелдері</w:t>
      </w:r>
      <w:r w:rsidRPr="00EB1079">
        <w:rPr>
          <w:rFonts w:ascii="Times New Roman" w:eastAsia="Times New Roman" w:hAnsi="Times New Roman" w:cs="Times New Roman"/>
          <w:bCs/>
          <w:sz w:val="24"/>
          <w:szCs w:val="24"/>
          <w:bdr w:val="none" w:sz="0" w:space="0" w:color="auto" w:frame="1"/>
          <w:lang w:val="kk-KZ" w:eastAsia="ru-RU"/>
        </w:rPr>
        <w:t>..............................................................................................</w:t>
      </w:r>
      <w:r w:rsidRPr="00EB1079">
        <w:rPr>
          <w:rFonts w:ascii="Times New Roman" w:eastAsia="Calibri" w:hAnsi="Times New Roman" w:cs="Times New Roman"/>
          <w:sz w:val="24"/>
          <w:szCs w:val="24"/>
          <w:lang w:val="kk-KZ" w:eastAsia="ru-RU"/>
        </w:rPr>
        <w:t>15</w:t>
      </w:r>
    </w:p>
    <w:p w14:paraId="138C1D88" w14:textId="705646E9"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2.3.</w:t>
      </w:r>
      <w:r w:rsidR="00FE7B26" w:rsidRPr="00EB1079">
        <w:rPr>
          <w:rFonts w:ascii="Times New Roman" w:eastAsia="Times New Roman" w:hAnsi="Times New Roman" w:cs="Times New Roman"/>
          <w:iCs/>
          <w:sz w:val="24"/>
          <w:szCs w:val="24"/>
          <w:bdr w:val="none" w:sz="0" w:space="0" w:color="auto" w:frame="1"/>
          <w:lang w:val="kk-KZ" w:eastAsia="ru-RU"/>
        </w:rPr>
        <w:t xml:space="preserve">1. Тұрғын үй жағдайларын әдейі </w:t>
      </w:r>
      <w:r w:rsidRPr="00EB1079">
        <w:rPr>
          <w:rFonts w:ascii="Times New Roman" w:eastAsia="Times New Roman" w:hAnsi="Times New Roman" w:cs="Times New Roman"/>
          <w:iCs/>
          <w:sz w:val="24"/>
          <w:szCs w:val="24"/>
          <w:bdr w:val="none" w:sz="0" w:space="0" w:color="auto" w:frame="1"/>
          <w:lang w:val="kk-KZ" w:eastAsia="ru-RU"/>
        </w:rPr>
        <w:t>нашарлатқаннан кейін қызметтік тұрғын үй ұсынудың анықталған фактілері туралы......................................</w:t>
      </w:r>
      <w:r w:rsidR="0035370D" w:rsidRPr="00EB1079">
        <w:rPr>
          <w:rFonts w:ascii="Times New Roman" w:eastAsia="Times New Roman" w:hAnsi="Times New Roman" w:cs="Times New Roman"/>
          <w:iCs/>
          <w:sz w:val="24"/>
          <w:szCs w:val="24"/>
          <w:bdr w:val="none" w:sz="0" w:space="0" w:color="auto" w:frame="1"/>
          <w:lang w:val="kk-KZ" w:eastAsia="ru-RU"/>
        </w:rPr>
        <w:t>..................</w:t>
      </w:r>
      <w:r w:rsidRPr="00EB1079">
        <w:rPr>
          <w:rFonts w:ascii="Times New Roman" w:eastAsia="Times New Roman" w:hAnsi="Times New Roman" w:cs="Times New Roman"/>
          <w:iCs/>
          <w:sz w:val="24"/>
          <w:szCs w:val="24"/>
          <w:bdr w:val="none" w:sz="0" w:space="0" w:color="auto" w:frame="1"/>
          <w:lang w:val="kk-KZ" w:eastAsia="ru-RU"/>
        </w:rPr>
        <w:t>..................................................</w:t>
      </w:r>
      <w:r w:rsidRPr="00EB1079">
        <w:rPr>
          <w:rFonts w:ascii="Times New Roman" w:eastAsia="Calibri" w:hAnsi="Times New Roman" w:cs="Times New Roman"/>
          <w:sz w:val="24"/>
          <w:szCs w:val="24"/>
          <w:lang w:val="kk-KZ" w:eastAsia="ru-RU"/>
        </w:rPr>
        <w:t>15</w:t>
      </w:r>
    </w:p>
    <w:p w14:paraId="508A8B40" w14:textId="59CD875C"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2.3.2. Қызметтік тұрғын үйді бөлу кезіндегі кезектілік пен ашықтық қағидаттарын бұзу.......</w:t>
      </w:r>
      <w:r w:rsidRPr="00EB1079">
        <w:rPr>
          <w:rFonts w:ascii="Times New Roman" w:eastAsia="Calibri" w:hAnsi="Times New Roman" w:cs="Times New Roman"/>
          <w:sz w:val="24"/>
          <w:szCs w:val="24"/>
          <w:lang w:val="kk-KZ" w:eastAsia="ru-RU"/>
        </w:rPr>
        <w:t>17</w:t>
      </w:r>
    </w:p>
    <w:p w14:paraId="026633DB" w14:textId="5ADE5E17"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2.3.3. Тұрғын үйді ұсыну және жекешелендіру кезінде тұрғын үй беру нормасын бұзу..........</w:t>
      </w:r>
      <w:r w:rsidRPr="00EB1079">
        <w:rPr>
          <w:rFonts w:ascii="Times New Roman" w:eastAsia="Calibri" w:hAnsi="Times New Roman" w:cs="Times New Roman"/>
          <w:sz w:val="24"/>
          <w:szCs w:val="24"/>
          <w:lang w:val="kk-KZ" w:eastAsia="ru-RU"/>
        </w:rPr>
        <w:t>17</w:t>
      </w:r>
    </w:p>
    <w:p w14:paraId="1FE13F72" w14:textId="748F898B"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2.3.4. Тұрғын үйді жекешелендіру кезінде отбасы құрамы туралы мәліметтердің толық көрсетілмеуінен туындаған сыбайлас жемқорлық тәуекелдері...................................................</w:t>
      </w:r>
      <w:r w:rsidRPr="00EB1079">
        <w:rPr>
          <w:rFonts w:ascii="Times New Roman" w:eastAsia="Calibri" w:hAnsi="Times New Roman" w:cs="Times New Roman"/>
          <w:sz w:val="24"/>
          <w:szCs w:val="24"/>
          <w:lang w:val="kk-KZ" w:eastAsia="ru-RU"/>
        </w:rPr>
        <w:t>19</w:t>
      </w:r>
    </w:p>
    <w:p w14:paraId="371C23D6" w14:textId="432EFEC8"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2.3.5. Тұрғын үйді жекешелендіруі және сатып алуы кезіндегі мүдделер қақтығысына байланысты мемлекеттік органдардың сыбайлас жемқорлық тәуекелдері................................</w:t>
      </w:r>
      <w:r w:rsidRPr="00EB1079">
        <w:rPr>
          <w:rFonts w:ascii="Times New Roman" w:eastAsia="Calibri" w:hAnsi="Times New Roman" w:cs="Times New Roman"/>
          <w:sz w:val="24"/>
          <w:szCs w:val="24"/>
          <w:lang w:val="kk-KZ" w:eastAsia="ru-RU"/>
        </w:rPr>
        <w:t>20</w:t>
      </w:r>
    </w:p>
    <w:p w14:paraId="496B0C29" w14:textId="40FDBF45"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2.3.6. Қызметтік тұрғын үйді пайдалану құқығынан айырылған адамдарды шығару ережелерін сақтамау, жалдау шарттарына бақылаудың жеткіліксіздігі және тұрғын</w:t>
      </w:r>
      <w:r w:rsidR="00A17A40" w:rsidRPr="00EB1079">
        <w:rPr>
          <w:rFonts w:ascii="Times New Roman" w:eastAsia="Times New Roman" w:hAnsi="Times New Roman" w:cs="Times New Roman"/>
          <w:iCs/>
          <w:sz w:val="24"/>
          <w:szCs w:val="24"/>
          <w:bdr w:val="none" w:sz="0" w:space="0" w:color="auto" w:frame="1"/>
          <w:lang w:val="kk-KZ" w:eastAsia="ru-RU"/>
        </w:rPr>
        <w:t xml:space="preserve"> </w:t>
      </w:r>
      <w:r w:rsidRPr="00EB1079">
        <w:rPr>
          <w:rFonts w:ascii="Times New Roman" w:eastAsia="Times New Roman" w:hAnsi="Times New Roman" w:cs="Times New Roman"/>
          <w:iCs/>
          <w:sz w:val="24"/>
          <w:szCs w:val="24"/>
          <w:bdr w:val="none" w:sz="0" w:space="0" w:color="auto" w:frame="1"/>
          <w:lang w:val="kk-KZ" w:eastAsia="ru-RU"/>
        </w:rPr>
        <w:t>үй қорын мақсатсыз пайдалану........................................................................................................................</w:t>
      </w:r>
      <w:r w:rsidRPr="00EB1079">
        <w:rPr>
          <w:rFonts w:ascii="Times New Roman" w:eastAsia="Calibri" w:hAnsi="Times New Roman" w:cs="Times New Roman"/>
          <w:sz w:val="24"/>
          <w:szCs w:val="24"/>
          <w:lang w:val="kk-KZ" w:eastAsia="ru-RU"/>
        </w:rPr>
        <w:t>24</w:t>
      </w:r>
    </w:p>
    <w:p w14:paraId="62B75AF6" w14:textId="11B945EA"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b/>
          <w:bCs/>
          <w:sz w:val="24"/>
          <w:szCs w:val="24"/>
          <w:bdr w:val="none" w:sz="0" w:space="0" w:color="auto" w:frame="1"/>
          <w:lang w:val="kk-KZ" w:eastAsia="ru-RU"/>
        </w:rPr>
        <w:t>2.4-бөлім. Тұрғын үйді салу, сатып алу, қабылдау және сатып алу кезіндегі сыбайлас жемқорлық тәуекелдері</w:t>
      </w:r>
      <w:r w:rsidRPr="00EB1079">
        <w:rPr>
          <w:rFonts w:ascii="Times New Roman" w:eastAsia="Times New Roman" w:hAnsi="Times New Roman" w:cs="Times New Roman"/>
          <w:bCs/>
          <w:sz w:val="24"/>
          <w:szCs w:val="24"/>
          <w:bdr w:val="none" w:sz="0" w:space="0" w:color="auto" w:frame="1"/>
          <w:lang w:val="kk-KZ" w:eastAsia="ru-RU"/>
        </w:rPr>
        <w:t>.................................................................................................................</w:t>
      </w:r>
      <w:r w:rsidRPr="00EB1079">
        <w:rPr>
          <w:rFonts w:ascii="Times New Roman" w:eastAsia="Calibri" w:hAnsi="Times New Roman" w:cs="Times New Roman"/>
          <w:sz w:val="24"/>
          <w:szCs w:val="24"/>
          <w:lang w:val="kk-KZ" w:eastAsia="ru-RU"/>
        </w:rPr>
        <w:t>26</w:t>
      </w:r>
    </w:p>
    <w:p w14:paraId="63654009" w14:textId="0DB64656"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
          <w:iCs/>
          <w:sz w:val="24"/>
          <w:szCs w:val="24"/>
          <w:bdr w:val="none" w:sz="0" w:space="0" w:color="auto" w:frame="1"/>
          <w:lang w:val="kk-KZ" w:eastAsia="ru-RU"/>
        </w:rPr>
        <w:t xml:space="preserve">2.4.1. </w:t>
      </w:r>
      <w:r w:rsidRPr="00EB1079">
        <w:rPr>
          <w:rFonts w:ascii="Times New Roman" w:eastAsia="Times New Roman" w:hAnsi="Times New Roman" w:cs="Times New Roman"/>
          <w:iCs/>
          <w:sz w:val="24"/>
          <w:szCs w:val="24"/>
          <w:bdr w:val="none" w:sz="0" w:space="0" w:color="auto" w:frame="1"/>
          <w:lang w:val="kk-KZ" w:eastAsia="ru-RU"/>
        </w:rPr>
        <w:t>Іс жүзінде дайын емес тұрғын үй үшін бюджет қаражатын аудару кезіндегі сыбайлас жемқорлық тәуекелдері....................................................................................................................</w:t>
      </w:r>
      <w:r w:rsidRPr="00EB1079">
        <w:rPr>
          <w:rFonts w:ascii="Times New Roman" w:eastAsia="Calibri" w:hAnsi="Times New Roman" w:cs="Times New Roman"/>
          <w:sz w:val="24"/>
          <w:szCs w:val="24"/>
          <w:lang w:val="kk-KZ" w:eastAsia="ru-RU"/>
        </w:rPr>
        <w:t>26</w:t>
      </w:r>
    </w:p>
    <w:p w14:paraId="180BCE02" w14:textId="0B257893"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Times New Roman" w:hAnsi="Times New Roman" w:cs="Times New Roman"/>
          <w:iCs/>
          <w:sz w:val="24"/>
          <w:szCs w:val="24"/>
          <w:bdr w:val="none" w:sz="0" w:space="0" w:color="auto" w:frame="1"/>
          <w:lang w:val="kk-KZ" w:eastAsia="ru-RU"/>
        </w:rPr>
        <w:t>2.4.2. Сатып алынатын тұрғын үй құрылысының сапасын мемлекеттік бақылау механизмін жетілдіру............................................................................................................................................</w:t>
      </w:r>
      <w:r w:rsidRPr="00EB1079">
        <w:rPr>
          <w:rFonts w:ascii="Times New Roman" w:eastAsia="Calibri" w:hAnsi="Times New Roman" w:cs="Times New Roman"/>
          <w:sz w:val="24"/>
          <w:szCs w:val="24"/>
          <w:lang w:val="kk-KZ" w:eastAsia="ru-RU"/>
        </w:rPr>
        <w:t>28</w:t>
      </w:r>
    </w:p>
    <w:p w14:paraId="2759385E" w14:textId="5153C58D"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Calibri" w:hAnsi="Times New Roman" w:cs="Times New Roman"/>
          <w:bCs/>
          <w:sz w:val="24"/>
          <w:szCs w:val="24"/>
          <w:lang w:val="kk-KZ" w:eastAsia="ru-RU"/>
        </w:rPr>
        <w:t xml:space="preserve">2.4.3. </w:t>
      </w:r>
      <w:r w:rsidRPr="00EB1079">
        <w:rPr>
          <w:rFonts w:ascii="Times New Roman" w:eastAsia="Times New Roman" w:hAnsi="Times New Roman" w:cs="Times New Roman"/>
          <w:iCs/>
          <w:sz w:val="24"/>
          <w:szCs w:val="24"/>
          <w:bdr w:val="none" w:sz="0" w:space="0" w:color="auto" w:frame="1"/>
          <w:lang w:val="kk-KZ" w:eastAsia="ru-RU"/>
        </w:rPr>
        <w:t xml:space="preserve"> Сатып алу бағасын негіздеудің нормативтік белгіленген механизмінің болмауы..........</w:t>
      </w:r>
      <w:r w:rsidRPr="00EB1079">
        <w:rPr>
          <w:rFonts w:ascii="Times New Roman" w:eastAsia="Calibri" w:hAnsi="Times New Roman" w:cs="Times New Roman"/>
          <w:sz w:val="24"/>
          <w:szCs w:val="24"/>
          <w:lang w:val="kk-KZ" w:eastAsia="ru-RU"/>
        </w:rPr>
        <w:t>30</w:t>
      </w:r>
    </w:p>
    <w:p w14:paraId="7A095E0F" w14:textId="13779FF4" w:rsidR="007523BC" w:rsidRPr="00EB1079" w:rsidRDefault="007523BC" w:rsidP="007523BC">
      <w:pPr>
        <w:pStyle w:val="a3"/>
        <w:tabs>
          <w:tab w:val="left" w:pos="142"/>
        </w:tabs>
        <w:ind w:right="-2"/>
        <w:jc w:val="both"/>
        <w:rPr>
          <w:rFonts w:ascii="Times New Roman" w:eastAsia="Calibri" w:hAnsi="Times New Roman" w:cs="Times New Roman"/>
          <w:sz w:val="24"/>
          <w:szCs w:val="24"/>
          <w:lang w:val="kk-KZ" w:eastAsia="ru-RU"/>
        </w:rPr>
      </w:pPr>
      <w:r w:rsidRPr="00EB1079">
        <w:rPr>
          <w:rFonts w:ascii="Times New Roman" w:eastAsia="Calibri" w:hAnsi="Times New Roman" w:cs="Times New Roman"/>
          <w:bCs/>
          <w:sz w:val="24"/>
          <w:szCs w:val="24"/>
          <w:lang w:val="kk-KZ" w:eastAsia="ru-RU"/>
        </w:rPr>
        <w:t xml:space="preserve">2.4.4. </w:t>
      </w:r>
      <w:r w:rsidRPr="00EB1079">
        <w:rPr>
          <w:rFonts w:ascii="Times New Roman" w:eastAsia="Times New Roman" w:hAnsi="Times New Roman" w:cs="Times New Roman"/>
          <w:iCs/>
          <w:sz w:val="24"/>
          <w:szCs w:val="24"/>
          <w:bdr w:val="none" w:sz="0" w:space="0" w:color="auto" w:frame="1"/>
          <w:lang w:val="kk-KZ" w:eastAsia="ru-RU"/>
        </w:rPr>
        <w:t>Тұрғын үйді өткізу кезіндегі делдалдық әрекеттер</w:t>
      </w:r>
      <w:r w:rsidRPr="00EB1079">
        <w:rPr>
          <w:rFonts w:ascii="Times New Roman" w:eastAsia="Calibri" w:hAnsi="Times New Roman" w:cs="Times New Roman"/>
          <w:bCs/>
          <w:sz w:val="24"/>
          <w:szCs w:val="24"/>
          <w:lang w:val="kk-KZ" w:eastAsia="ru-RU"/>
        </w:rPr>
        <w:t>.............................................................</w:t>
      </w:r>
      <w:r w:rsidRPr="00EB1079">
        <w:rPr>
          <w:rFonts w:ascii="Times New Roman" w:eastAsia="Calibri" w:hAnsi="Times New Roman" w:cs="Times New Roman"/>
          <w:sz w:val="24"/>
          <w:szCs w:val="24"/>
          <w:lang w:val="kk-KZ" w:eastAsia="ru-RU"/>
        </w:rPr>
        <w:t>32</w:t>
      </w:r>
    </w:p>
    <w:p w14:paraId="1134E48F" w14:textId="27DB5BB0" w:rsidR="007523BC" w:rsidRPr="00EB1079" w:rsidRDefault="007523BC" w:rsidP="007523BC">
      <w:pPr>
        <w:pStyle w:val="a3"/>
        <w:tabs>
          <w:tab w:val="left" w:pos="142"/>
        </w:tabs>
        <w:ind w:right="-2"/>
        <w:jc w:val="both"/>
        <w:rPr>
          <w:rFonts w:ascii="Times New Roman" w:eastAsia="Calibri" w:hAnsi="Times New Roman" w:cs="Times New Roman"/>
          <w:bCs/>
          <w:sz w:val="24"/>
          <w:szCs w:val="24"/>
          <w:lang w:val="kk-KZ" w:eastAsia="ru-RU"/>
        </w:rPr>
      </w:pPr>
      <w:r w:rsidRPr="00EB1079">
        <w:rPr>
          <w:rFonts w:ascii="Times New Roman" w:eastAsia="Calibri" w:hAnsi="Times New Roman" w:cs="Times New Roman"/>
          <w:b/>
          <w:sz w:val="24"/>
          <w:szCs w:val="24"/>
          <w:lang w:val="kk-KZ" w:eastAsia="ru-RU"/>
        </w:rPr>
        <w:t>III Қорытынды бөлім</w:t>
      </w:r>
      <w:r w:rsidRPr="00EB1079">
        <w:rPr>
          <w:rFonts w:ascii="Times New Roman" w:eastAsia="Calibri" w:hAnsi="Times New Roman" w:cs="Times New Roman"/>
          <w:bCs/>
          <w:sz w:val="24"/>
          <w:szCs w:val="24"/>
          <w:lang w:val="kk-KZ" w:eastAsia="ru-RU"/>
        </w:rPr>
        <w:t>.....................................................................................................................</w:t>
      </w:r>
      <w:r w:rsidRPr="00EB1079">
        <w:rPr>
          <w:rFonts w:ascii="Times New Roman" w:eastAsia="Calibri" w:hAnsi="Times New Roman" w:cs="Times New Roman"/>
          <w:sz w:val="24"/>
          <w:szCs w:val="24"/>
          <w:lang w:val="kk-KZ" w:eastAsia="ru-RU"/>
        </w:rPr>
        <w:t>32</w:t>
      </w:r>
    </w:p>
    <w:p w14:paraId="7A805375" w14:textId="2E7F19F1" w:rsidR="007523BC" w:rsidRPr="00EB1079" w:rsidRDefault="007523BC" w:rsidP="007523BC">
      <w:pPr>
        <w:pStyle w:val="a3"/>
        <w:tabs>
          <w:tab w:val="left" w:pos="142"/>
        </w:tabs>
        <w:ind w:right="-2"/>
        <w:jc w:val="both"/>
        <w:rPr>
          <w:rFonts w:ascii="Times New Roman" w:hAnsi="Times New Roman" w:cs="Times New Roman"/>
          <w:b/>
          <w:sz w:val="28"/>
          <w:szCs w:val="28"/>
          <w:lang w:val="kk-KZ"/>
        </w:rPr>
      </w:pPr>
      <w:r w:rsidRPr="00EB1079">
        <w:rPr>
          <w:rFonts w:ascii="Times New Roman" w:eastAsia="Calibri" w:hAnsi="Times New Roman" w:cs="Times New Roman"/>
          <w:b/>
          <w:sz w:val="24"/>
          <w:szCs w:val="24"/>
          <w:lang w:val="kk-KZ" w:eastAsia="ru-RU"/>
        </w:rPr>
        <w:t xml:space="preserve">3.1. </w:t>
      </w:r>
      <w:r w:rsidR="00A17A40" w:rsidRPr="00EB1079">
        <w:rPr>
          <w:rFonts w:ascii="Times New Roman" w:eastAsia="Calibri" w:hAnsi="Times New Roman" w:cs="Times New Roman"/>
          <w:b/>
          <w:sz w:val="24"/>
          <w:szCs w:val="24"/>
          <w:lang w:val="kk-KZ" w:eastAsia="ru-RU"/>
        </w:rPr>
        <w:t>Тұжырымдар</w:t>
      </w:r>
      <w:r w:rsidRPr="00EB1079">
        <w:rPr>
          <w:rFonts w:ascii="Times New Roman" w:eastAsia="Calibri" w:hAnsi="Times New Roman" w:cs="Times New Roman"/>
          <w:sz w:val="24"/>
          <w:szCs w:val="24"/>
          <w:lang w:val="kk-KZ" w:eastAsia="ru-RU"/>
        </w:rPr>
        <w:t>............................................................................................................................32</w:t>
      </w:r>
    </w:p>
    <w:p w14:paraId="7126AB05" w14:textId="77777777" w:rsidR="007523BC" w:rsidRPr="00EB1079" w:rsidRDefault="007523BC" w:rsidP="007D650E">
      <w:pPr>
        <w:pStyle w:val="a3"/>
        <w:ind w:left="-142" w:right="-2"/>
        <w:jc w:val="center"/>
        <w:rPr>
          <w:rFonts w:ascii="Times New Roman" w:hAnsi="Times New Roman" w:cs="Times New Roman"/>
          <w:b/>
          <w:sz w:val="24"/>
          <w:szCs w:val="24"/>
          <w:lang w:val="kk-KZ"/>
        </w:rPr>
      </w:pPr>
      <w:bookmarkStart w:id="0" w:name="_Hlk227190817"/>
    </w:p>
    <w:p w14:paraId="737BDF51"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7233140B"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2C94E04F"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666E0958"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26695C39"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3303B5B9"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305F4AD5" w14:textId="77777777" w:rsidR="007523BC" w:rsidRPr="00EB1079" w:rsidRDefault="007523BC" w:rsidP="007D650E">
      <w:pPr>
        <w:pStyle w:val="a3"/>
        <w:ind w:left="-142" w:right="-2"/>
        <w:jc w:val="center"/>
        <w:rPr>
          <w:rFonts w:ascii="Times New Roman" w:hAnsi="Times New Roman" w:cs="Times New Roman"/>
          <w:b/>
          <w:sz w:val="24"/>
          <w:szCs w:val="24"/>
          <w:lang w:val="kk-KZ"/>
        </w:rPr>
      </w:pPr>
    </w:p>
    <w:p w14:paraId="1612DE22" w14:textId="4C476146" w:rsidR="00981186" w:rsidRPr="00EB1079" w:rsidRDefault="007D650E" w:rsidP="007D650E">
      <w:pPr>
        <w:pStyle w:val="a3"/>
        <w:ind w:left="-142" w:right="-2"/>
        <w:jc w:val="center"/>
        <w:rPr>
          <w:rFonts w:ascii="Times New Roman" w:hAnsi="Times New Roman" w:cs="Times New Roman"/>
          <w:b/>
          <w:sz w:val="24"/>
          <w:szCs w:val="24"/>
          <w:lang w:val="kk-KZ"/>
        </w:rPr>
      </w:pPr>
      <w:r w:rsidRPr="00EB1079">
        <w:rPr>
          <w:rFonts w:ascii="Times New Roman" w:hAnsi="Times New Roman" w:cs="Times New Roman"/>
          <w:b/>
          <w:sz w:val="24"/>
          <w:szCs w:val="24"/>
          <w:lang w:val="kk-KZ"/>
        </w:rPr>
        <w:lastRenderedPageBreak/>
        <w:t>Талданған нормативтік құқықтық актілердің тізбесі</w:t>
      </w:r>
    </w:p>
    <w:p w14:paraId="696B86C8" w14:textId="77777777" w:rsidR="007D650E" w:rsidRPr="00EB1079" w:rsidRDefault="007D650E" w:rsidP="003A0A2E">
      <w:pPr>
        <w:pStyle w:val="a3"/>
        <w:ind w:left="-142" w:right="-2"/>
        <w:jc w:val="both"/>
        <w:rPr>
          <w:rFonts w:ascii="Times New Roman" w:hAnsi="Times New Roman" w:cs="Times New Roman"/>
          <w:b/>
          <w:sz w:val="24"/>
          <w:szCs w:val="24"/>
          <w:highlight w:val="yellow"/>
          <w:lang w:val="kk-KZ"/>
        </w:rPr>
      </w:pPr>
    </w:p>
    <w:p w14:paraId="266A6AD5" w14:textId="7ABA4254"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Қазақстан Республикасының Конституциясы</w:t>
      </w:r>
      <w:r w:rsidR="007E4829" w:rsidRPr="00EB1079">
        <w:rPr>
          <w:rFonts w:ascii="Times New Roman" w:hAnsi="Times New Roman" w:cs="Times New Roman"/>
          <w:sz w:val="24"/>
          <w:szCs w:val="24"/>
          <w:lang w:val="kk-KZ"/>
        </w:rPr>
        <w:t>;</w:t>
      </w:r>
    </w:p>
    <w:p w14:paraId="5B91262C" w14:textId="76D18C1E"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 xml:space="preserve">Қазақстан Республикасының Азаматтық </w:t>
      </w:r>
      <w:proofErr w:type="spellStart"/>
      <w:r w:rsidRPr="00EB1079">
        <w:rPr>
          <w:rFonts w:ascii="Times New Roman" w:hAnsi="Times New Roman" w:cs="Times New Roman"/>
          <w:sz w:val="24"/>
          <w:szCs w:val="24"/>
        </w:rPr>
        <w:t>кодексі</w:t>
      </w:r>
      <w:proofErr w:type="spellEnd"/>
      <w:r w:rsidR="007E4829" w:rsidRPr="00EB1079">
        <w:rPr>
          <w:rFonts w:ascii="Times New Roman" w:hAnsi="Times New Roman" w:cs="Times New Roman"/>
          <w:sz w:val="24"/>
          <w:szCs w:val="24"/>
        </w:rPr>
        <w:t>;</w:t>
      </w:r>
    </w:p>
    <w:p w14:paraId="6A725A0C" w14:textId="7B2CBDF4"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Қ</w:t>
      </w:r>
      <w:proofErr w:type="spellStart"/>
      <w:r w:rsidRPr="00EB1079">
        <w:rPr>
          <w:rFonts w:ascii="Times New Roman" w:hAnsi="Times New Roman" w:cs="Times New Roman"/>
          <w:sz w:val="24"/>
          <w:szCs w:val="24"/>
        </w:rPr>
        <w:t>азақстан</w:t>
      </w:r>
      <w:proofErr w:type="spellEnd"/>
      <w:r w:rsidRPr="00EB1079">
        <w:rPr>
          <w:rFonts w:ascii="Times New Roman" w:hAnsi="Times New Roman" w:cs="Times New Roman"/>
          <w:sz w:val="24"/>
          <w:szCs w:val="24"/>
        </w:rPr>
        <w:t xml:space="preserve"> </w:t>
      </w:r>
      <w:r w:rsidRPr="00EB1079">
        <w:rPr>
          <w:rFonts w:ascii="Times New Roman" w:hAnsi="Times New Roman" w:cs="Times New Roman"/>
          <w:sz w:val="24"/>
          <w:szCs w:val="24"/>
          <w:lang w:val="kk-KZ"/>
        </w:rPr>
        <w:t>Р</w:t>
      </w:r>
      <w:proofErr w:type="spellStart"/>
      <w:r w:rsidRPr="00EB1079">
        <w:rPr>
          <w:rFonts w:ascii="Times New Roman" w:hAnsi="Times New Roman" w:cs="Times New Roman"/>
          <w:sz w:val="24"/>
          <w:szCs w:val="24"/>
        </w:rPr>
        <w:t>еспубликасының</w:t>
      </w:r>
      <w:proofErr w:type="spellEnd"/>
      <w:r w:rsidRPr="00EB1079">
        <w:rPr>
          <w:rFonts w:ascii="Times New Roman" w:hAnsi="Times New Roman" w:cs="Times New Roman"/>
          <w:sz w:val="24"/>
          <w:szCs w:val="24"/>
        </w:rPr>
        <w:t xml:space="preserve"> </w:t>
      </w:r>
      <w:r w:rsidRPr="00EB1079">
        <w:rPr>
          <w:rFonts w:ascii="Times New Roman" w:hAnsi="Times New Roman" w:cs="Times New Roman"/>
          <w:sz w:val="24"/>
          <w:szCs w:val="24"/>
          <w:lang w:val="kk-KZ"/>
        </w:rPr>
        <w:t>Ә</w:t>
      </w:r>
      <w:proofErr w:type="spellStart"/>
      <w:r w:rsidRPr="00EB1079">
        <w:rPr>
          <w:rFonts w:ascii="Times New Roman" w:hAnsi="Times New Roman" w:cs="Times New Roman"/>
          <w:sz w:val="24"/>
          <w:szCs w:val="24"/>
        </w:rPr>
        <w:t>кімшілік</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рәсімдік-процестік</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кодексі</w:t>
      </w:r>
      <w:proofErr w:type="spellEnd"/>
      <w:r w:rsidR="007E4829" w:rsidRPr="00EB1079">
        <w:rPr>
          <w:rFonts w:ascii="Times New Roman" w:hAnsi="Times New Roman" w:cs="Times New Roman"/>
          <w:sz w:val="24"/>
          <w:szCs w:val="24"/>
        </w:rPr>
        <w:t>;</w:t>
      </w:r>
    </w:p>
    <w:p w14:paraId="3FF5660F" w14:textId="3D9BD61C"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w:t>
      </w:r>
      <w:proofErr w:type="spellStart"/>
      <w:r w:rsidRPr="00EB1079">
        <w:rPr>
          <w:rFonts w:ascii="Times New Roman" w:hAnsi="Times New Roman" w:cs="Times New Roman"/>
          <w:sz w:val="24"/>
          <w:szCs w:val="24"/>
        </w:rPr>
        <w:t>Тұрғын</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үй</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қатынастары</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туралы</w:t>
      </w:r>
      <w:proofErr w:type="spellEnd"/>
      <w:r w:rsidRPr="00EB1079">
        <w:rPr>
          <w:rFonts w:ascii="Times New Roman" w:hAnsi="Times New Roman" w:cs="Times New Roman"/>
          <w:sz w:val="24"/>
          <w:szCs w:val="24"/>
          <w:lang w:val="kk-KZ"/>
        </w:rPr>
        <w:t xml:space="preserve">» </w:t>
      </w:r>
      <w:proofErr w:type="spellStart"/>
      <w:r w:rsidRPr="00EB1079">
        <w:rPr>
          <w:rFonts w:ascii="Times New Roman" w:hAnsi="Times New Roman" w:cs="Times New Roman"/>
          <w:sz w:val="24"/>
          <w:szCs w:val="24"/>
        </w:rPr>
        <w:t>Қазақстан</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Республикасының</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Заңы</w:t>
      </w:r>
      <w:proofErr w:type="spellEnd"/>
      <w:r w:rsidRPr="00EB1079">
        <w:rPr>
          <w:rFonts w:ascii="Times New Roman" w:hAnsi="Times New Roman" w:cs="Times New Roman"/>
          <w:sz w:val="24"/>
          <w:szCs w:val="24"/>
        </w:rPr>
        <w:t>.</w:t>
      </w:r>
      <w:r w:rsidR="007E4829" w:rsidRPr="00EB1079">
        <w:rPr>
          <w:rFonts w:ascii="Times New Roman" w:hAnsi="Times New Roman" w:cs="Times New Roman"/>
          <w:sz w:val="24"/>
          <w:szCs w:val="24"/>
        </w:rPr>
        <w:t>;</w:t>
      </w:r>
    </w:p>
    <w:p w14:paraId="44593646" w14:textId="70DBDF1F"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w:t>
      </w:r>
      <w:proofErr w:type="spellStart"/>
      <w:r w:rsidRPr="00EB1079">
        <w:rPr>
          <w:rFonts w:ascii="Times New Roman" w:hAnsi="Times New Roman" w:cs="Times New Roman"/>
          <w:sz w:val="24"/>
          <w:szCs w:val="24"/>
        </w:rPr>
        <w:t>Сыбайлас</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жемқорлыққа</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қарсы</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іс-қимыл</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туралы</w:t>
      </w:r>
      <w:proofErr w:type="spellEnd"/>
      <w:r w:rsidRPr="00EB1079">
        <w:rPr>
          <w:rFonts w:ascii="Times New Roman" w:hAnsi="Times New Roman" w:cs="Times New Roman"/>
          <w:sz w:val="24"/>
          <w:szCs w:val="24"/>
          <w:lang w:val="kk-KZ"/>
        </w:rPr>
        <w:t xml:space="preserve">» </w:t>
      </w:r>
      <w:proofErr w:type="spellStart"/>
      <w:r w:rsidRPr="00EB1079">
        <w:rPr>
          <w:rFonts w:ascii="Times New Roman" w:hAnsi="Times New Roman" w:cs="Times New Roman"/>
          <w:sz w:val="24"/>
          <w:szCs w:val="24"/>
        </w:rPr>
        <w:t>Қазақстан</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Республикасының</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Заңы</w:t>
      </w:r>
      <w:proofErr w:type="spellEnd"/>
      <w:r w:rsidRPr="00EB1079">
        <w:rPr>
          <w:rFonts w:ascii="Times New Roman" w:hAnsi="Times New Roman" w:cs="Times New Roman"/>
          <w:sz w:val="24"/>
          <w:szCs w:val="24"/>
        </w:rPr>
        <w:t>;</w:t>
      </w:r>
    </w:p>
    <w:p w14:paraId="2D83F9B1" w14:textId="7A036F90"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«Дербес деректер және оларды қорғау туралы» Қазақстан Республикасының Заңы;</w:t>
      </w:r>
    </w:p>
    <w:p w14:paraId="3B0EC21C" w14:textId="33C8298B"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w:t>
      </w:r>
      <w:proofErr w:type="spellStart"/>
      <w:r w:rsidRPr="00EB1079">
        <w:rPr>
          <w:rFonts w:ascii="Times New Roman" w:hAnsi="Times New Roman" w:cs="Times New Roman"/>
          <w:sz w:val="24"/>
          <w:szCs w:val="24"/>
        </w:rPr>
        <w:t>Мемлекеттік</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және</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әлеуметтік</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жауапкершілігі</w:t>
      </w:r>
      <w:proofErr w:type="spellEnd"/>
      <w:r w:rsidRPr="00EB1079">
        <w:rPr>
          <w:rFonts w:ascii="Times New Roman" w:hAnsi="Times New Roman" w:cs="Times New Roman"/>
          <w:sz w:val="24"/>
          <w:szCs w:val="24"/>
        </w:rPr>
        <w:t xml:space="preserve"> бар </w:t>
      </w:r>
      <w:proofErr w:type="spellStart"/>
      <w:r w:rsidRPr="00EB1079">
        <w:rPr>
          <w:rFonts w:ascii="Times New Roman" w:hAnsi="Times New Roman" w:cs="Times New Roman"/>
          <w:sz w:val="24"/>
          <w:szCs w:val="24"/>
        </w:rPr>
        <w:t>көрсетілетін</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қызметтер</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туралы</w:t>
      </w:r>
      <w:proofErr w:type="spellEnd"/>
      <w:r w:rsidRPr="00EB1079">
        <w:rPr>
          <w:rFonts w:ascii="Times New Roman" w:hAnsi="Times New Roman" w:cs="Times New Roman"/>
          <w:sz w:val="24"/>
          <w:szCs w:val="24"/>
          <w:lang w:val="kk-KZ"/>
        </w:rPr>
        <w:t>»</w:t>
      </w:r>
      <w:r w:rsidR="007D650E" w:rsidRPr="00EB1079">
        <w:rPr>
          <w:rFonts w:ascii="Times New Roman" w:hAnsi="Times New Roman" w:cs="Times New Roman"/>
          <w:sz w:val="24"/>
          <w:szCs w:val="24"/>
          <w:lang w:val="kk-KZ"/>
        </w:rPr>
        <w:t xml:space="preserve"> </w:t>
      </w:r>
      <w:proofErr w:type="spellStart"/>
      <w:r w:rsidR="007D650E" w:rsidRPr="00EB1079">
        <w:rPr>
          <w:rFonts w:ascii="Times New Roman" w:hAnsi="Times New Roman" w:cs="Times New Roman"/>
          <w:sz w:val="24"/>
          <w:szCs w:val="24"/>
        </w:rPr>
        <w:t>Қазақстан</w:t>
      </w:r>
      <w:proofErr w:type="spellEnd"/>
      <w:r w:rsidR="007D650E" w:rsidRPr="00EB1079">
        <w:rPr>
          <w:rFonts w:ascii="Times New Roman" w:hAnsi="Times New Roman" w:cs="Times New Roman"/>
          <w:sz w:val="24"/>
          <w:szCs w:val="24"/>
        </w:rPr>
        <w:t xml:space="preserve"> </w:t>
      </w:r>
      <w:proofErr w:type="spellStart"/>
      <w:r w:rsidR="007D650E" w:rsidRPr="00EB1079">
        <w:rPr>
          <w:rFonts w:ascii="Times New Roman" w:hAnsi="Times New Roman" w:cs="Times New Roman"/>
          <w:sz w:val="24"/>
          <w:szCs w:val="24"/>
        </w:rPr>
        <w:t>Республикасының</w:t>
      </w:r>
      <w:proofErr w:type="spellEnd"/>
      <w:r w:rsidR="007D650E" w:rsidRPr="00EB1079">
        <w:rPr>
          <w:rFonts w:ascii="Times New Roman" w:hAnsi="Times New Roman" w:cs="Times New Roman"/>
          <w:sz w:val="24"/>
          <w:szCs w:val="24"/>
        </w:rPr>
        <w:t xml:space="preserve"> </w:t>
      </w:r>
      <w:proofErr w:type="spellStart"/>
      <w:r w:rsidR="007D650E" w:rsidRPr="00EB1079">
        <w:rPr>
          <w:rFonts w:ascii="Times New Roman" w:hAnsi="Times New Roman" w:cs="Times New Roman"/>
          <w:sz w:val="24"/>
          <w:szCs w:val="24"/>
        </w:rPr>
        <w:t>Заңы</w:t>
      </w:r>
      <w:proofErr w:type="spellEnd"/>
      <w:r w:rsidR="007D650E" w:rsidRPr="00EB1079">
        <w:rPr>
          <w:rFonts w:ascii="Times New Roman" w:hAnsi="Times New Roman" w:cs="Times New Roman"/>
          <w:sz w:val="24"/>
          <w:szCs w:val="24"/>
        </w:rPr>
        <w:t>;</w:t>
      </w:r>
    </w:p>
    <w:p w14:paraId="40397899" w14:textId="0C3E64CB" w:rsidR="007E4829" w:rsidRPr="00EB1079" w:rsidRDefault="00984982" w:rsidP="00A17A40">
      <w:pPr>
        <w:pStyle w:val="a3"/>
        <w:numPr>
          <w:ilvl w:val="0"/>
          <w:numId w:val="6"/>
        </w:numPr>
        <w:tabs>
          <w:tab w:val="left" w:pos="284"/>
          <w:tab w:val="left" w:pos="851"/>
        </w:tabs>
        <w:ind w:right="-2"/>
        <w:jc w:val="both"/>
        <w:rPr>
          <w:rFonts w:ascii="Times New Roman" w:hAnsi="Times New Roman" w:cs="Times New Roman"/>
          <w:sz w:val="24"/>
          <w:szCs w:val="24"/>
        </w:rPr>
      </w:pPr>
      <w:r w:rsidRPr="00EB1079">
        <w:rPr>
          <w:rFonts w:ascii="Times New Roman" w:hAnsi="Times New Roman" w:cs="Times New Roman"/>
          <w:sz w:val="24"/>
          <w:szCs w:val="24"/>
          <w:lang w:val="kk-KZ"/>
        </w:rPr>
        <w:t>«</w:t>
      </w:r>
      <w:proofErr w:type="spellStart"/>
      <w:r w:rsidRPr="00EB1079">
        <w:rPr>
          <w:rFonts w:ascii="Times New Roman" w:hAnsi="Times New Roman" w:cs="Times New Roman"/>
          <w:sz w:val="24"/>
          <w:szCs w:val="24"/>
        </w:rPr>
        <w:t>Мемлекеттiк</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сатып</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алу</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туралы</w:t>
      </w:r>
      <w:proofErr w:type="spellEnd"/>
      <w:r w:rsidRPr="00EB1079">
        <w:rPr>
          <w:rFonts w:ascii="Times New Roman" w:hAnsi="Times New Roman" w:cs="Times New Roman"/>
          <w:sz w:val="24"/>
          <w:szCs w:val="24"/>
          <w:lang w:val="kk-KZ"/>
        </w:rPr>
        <w:t xml:space="preserve">» </w:t>
      </w:r>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Қазақстан</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Республикасының</w:t>
      </w:r>
      <w:proofErr w:type="spellEnd"/>
      <w:r w:rsidRPr="00EB1079">
        <w:rPr>
          <w:rFonts w:ascii="Times New Roman" w:hAnsi="Times New Roman" w:cs="Times New Roman"/>
          <w:sz w:val="24"/>
          <w:szCs w:val="24"/>
        </w:rPr>
        <w:t xml:space="preserve"> </w:t>
      </w:r>
      <w:proofErr w:type="spellStart"/>
      <w:r w:rsidRPr="00EB1079">
        <w:rPr>
          <w:rFonts w:ascii="Times New Roman" w:hAnsi="Times New Roman" w:cs="Times New Roman"/>
          <w:sz w:val="24"/>
          <w:szCs w:val="24"/>
        </w:rPr>
        <w:t>Заңы</w:t>
      </w:r>
      <w:proofErr w:type="spellEnd"/>
      <w:r w:rsidRPr="00EB1079">
        <w:rPr>
          <w:rFonts w:ascii="Times New Roman" w:hAnsi="Times New Roman" w:cs="Times New Roman"/>
          <w:sz w:val="24"/>
          <w:szCs w:val="24"/>
        </w:rPr>
        <w:t>;</w:t>
      </w:r>
    </w:p>
    <w:p w14:paraId="4C199456" w14:textId="3EDBD1C2" w:rsidR="007D650E" w:rsidRPr="00EB1079" w:rsidRDefault="00A17A40" w:rsidP="00A17A40">
      <w:pPr>
        <w:pStyle w:val="a3"/>
        <w:tabs>
          <w:tab w:val="left" w:pos="284"/>
          <w:tab w:val="left" w:pos="851"/>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ab/>
        <w:t xml:space="preserve"> 9. </w:t>
      </w:r>
      <w:r w:rsidR="007D650E" w:rsidRPr="00EB1079">
        <w:rPr>
          <w:rFonts w:ascii="Times New Roman" w:hAnsi="Times New Roman" w:cs="Times New Roman"/>
          <w:sz w:val="24"/>
          <w:szCs w:val="24"/>
          <w:lang w:val="kk-KZ"/>
        </w:rPr>
        <w:t>«Мемлекеттiк тұрғын үй қорынан берілетін тұрғын үйлерді жекешелендiру қағидаларын бекіту туралы» Қазақстан Республикасы Үкіметінің 2013 жылғы 2 шілдедегі № 673 қаулысы;</w:t>
      </w:r>
    </w:p>
    <w:p w14:paraId="0C5C7638" w14:textId="6E8D693E" w:rsidR="007D650E" w:rsidRPr="00EB1079" w:rsidRDefault="00A17A40" w:rsidP="00A17A40">
      <w:pPr>
        <w:pStyle w:val="a3"/>
        <w:tabs>
          <w:tab w:val="left" w:pos="284"/>
          <w:tab w:val="left" w:pos="851"/>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ab/>
        <w:t xml:space="preserve"> 10. </w:t>
      </w:r>
      <w:r w:rsidR="007D650E" w:rsidRPr="00EB1079">
        <w:rPr>
          <w:rFonts w:ascii="Times New Roman" w:hAnsi="Times New Roman" w:cs="Times New Roman"/>
          <w:sz w:val="24"/>
          <w:szCs w:val="24"/>
          <w:lang w:val="kk-KZ"/>
        </w:rPr>
        <w:t>«Мемлекеттік көрсетілетін қызметтер тізілімін бекіту туралы» Қазақстан Республикасының Цифрлық даму, инновациялар және аэроғарыш өнеркәсібі министрінің м.а. 2020 жылғы 31 қаңтардағы № 39/НҚ бұйрығы</w:t>
      </w:r>
    </w:p>
    <w:p w14:paraId="4E03A5C7" w14:textId="0C76BEB5" w:rsidR="007D650E" w:rsidRPr="00EB1079" w:rsidRDefault="00A17A40" w:rsidP="00A17A40">
      <w:pPr>
        <w:pStyle w:val="a3"/>
        <w:tabs>
          <w:tab w:val="left" w:pos="284"/>
          <w:tab w:val="left" w:pos="426"/>
          <w:tab w:val="left" w:pos="851"/>
          <w:tab w:val="left" w:pos="993"/>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ab/>
        <w:t xml:space="preserve"> 11. </w:t>
      </w:r>
      <w:r w:rsidR="007D650E" w:rsidRPr="00EB1079">
        <w:rPr>
          <w:rFonts w:ascii="Times New Roman" w:hAnsi="Times New Roman" w:cs="Times New Roman"/>
          <w:sz w:val="24"/>
          <w:szCs w:val="24"/>
          <w:lang w:val="kk-KZ"/>
        </w:rPr>
        <w:t>«Тұрғын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w:t>
      </w:r>
    </w:p>
    <w:p w14:paraId="30E50B3F" w14:textId="7F407784" w:rsidR="007D650E" w:rsidRPr="00EB1079" w:rsidRDefault="00A17A40" w:rsidP="00A17A40">
      <w:pPr>
        <w:pStyle w:val="a3"/>
        <w:tabs>
          <w:tab w:val="left" w:pos="284"/>
          <w:tab w:val="left" w:pos="426"/>
          <w:tab w:val="left" w:pos="851"/>
          <w:tab w:val="left" w:pos="993"/>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ab/>
        <w:t xml:space="preserve"> 12. </w:t>
      </w:r>
      <w:r w:rsidR="007D650E" w:rsidRPr="00EB1079">
        <w:rPr>
          <w:rFonts w:ascii="Times New Roman" w:hAnsi="Times New Roman" w:cs="Times New Roman"/>
          <w:sz w:val="24"/>
          <w:szCs w:val="24"/>
          <w:lang w:val="kk-KZ"/>
        </w:rPr>
        <w:t>«Қазақстан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бекіту туралы» Қазақстан Республикасы Өнеркәсіп және құрылыс министрінің м.а. 2025 жылғы 17 сәуірдегі № 130 бұйрығы;</w:t>
      </w:r>
    </w:p>
    <w:p w14:paraId="59B03292" w14:textId="5E6BABE8" w:rsidR="007D650E" w:rsidRPr="00EB1079" w:rsidRDefault="00A17A40" w:rsidP="00A17A40">
      <w:pPr>
        <w:pStyle w:val="a3"/>
        <w:tabs>
          <w:tab w:val="left" w:pos="284"/>
          <w:tab w:val="left" w:pos="426"/>
          <w:tab w:val="left" w:pos="851"/>
          <w:tab w:val="left" w:pos="993"/>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ab/>
        <w:t xml:space="preserve"> 13. </w:t>
      </w:r>
      <w:r w:rsidR="007D650E" w:rsidRPr="00EB1079">
        <w:rPr>
          <w:rFonts w:ascii="Times New Roman" w:hAnsi="Times New Roman" w:cs="Times New Roman"/>
          <w:sz w:val="24"/>
          <w:szCs w:val="24"/>
          <w:lang w:val="kk-KZ"/>
        </w:rPr>
        <w:t>«Тұрғынжайға мұқтаж адамдарды есепке қою және мемлекеттік мекемелер мен мемлекеттік кәсіпорындардың тұрғын үй қорынан тұрғынжай беру қағидаларын бекіту туралы» Қазақстан Республикасы Өнеркәсіп және құрылыс министрінің 2025 жылғы 31 наурыздағы № 105 бұйрығы.</w:t>
      </w:r>
    </w:p>
    <w:p w14:paraId="47E26AD6" w14:textId="2E80F66B" w:rsidR="00631F83" w:rsidRPr="00EB1079" w:rsidRDefault="00A17A40" w:rsidP="00A17A40">
      <w:pPr>
        <w:pStyle w:val="a3"/>
        <w:tabs>
          <w:tab w:val="left" w:pos="284"/>
          <w:tab w:val="left" w:pos="426"/>
          <w:tab w:val="left" w:pos="851"/>
          <w:tab w:val="left" w:pos="993"/>
        </w:tabs>
        <w:ind w:right="-2"/>
        <w:jc w:val="both"/>
        <w:rPr>
          <w:rFonts w:ascii="Times New Roman" w:hAnsi="Times New Roman" w:cs="Times New Roman"/>
          <w:sz w:val="24"/>
          <w:szCs w:val="24"/>
          <w:lang w:val="kk-KZ"/>
        </w:rPr>
      </w:pPr>
      <w:r w:rsidRPr="00EB1079">
        <w:rPr>
          <w:rFonts w:ascii="Times New Roman" w:hAnsi="Times New Roman" w:cs="Times New Roman"/>
          <w:sz w:val="24"/>
          <w:szCs w:val="24"/>
          <w:lang w:val="kk-KZ"/>
        </w:rPr>
        <w:tab/>
        <w:t xml:space="preserve">14. </w:t>
      </w:r>
      <w:r w:rsidR="007D650E" w:rsidRPr="00EB1079">
        <w:rPr>
          <w:rFonts w:ascii="Times New Roman" w:hAnsi="Times New Roman" w:cs="Times New Roman"/>
          <w:sz w:val="24"/>
          <w:szCs w:val="24"/>
          <w:lang w:val="kk-KZ"/>
        </w:rPr>
        <w:t>«Мемлекеттік сатып алуды жүзеге асыру қағидаларын бекіту туралы» Қазақстан Республикасы Қаржы министрінің 2024 жылғы 9 қазандағы № 687 бұйрығы.</w:t>
      </w:r>
    </w:p>
    <w:p w14:paraId="541BA1C6" w14:textId="77777777" w:rsidR="00631F83" w:rsidRPr="00EB1079" w:rsidRDefault="00631F83" w:rsidP="00124582">
      <w:pPr>
        <w:pStyle w:val="a3"/>
        <w:tabs>
          <w:tab w:val="left" w:pos="851"/>
          <w:tab w:val="left" w:pos="993"/>
        </w:tabs>
        <w:ind w:left="-142" w:right="-2" w:firstLine="720"/>
        <w:rPr>
          <w:rFonts w:ascii="Times New Roman" w:hAnsi="Times New Roman" w:cs="Times New Roman"/>
          <w:b/>
          <w:bCs/>
          <w:sz w:val="28"/>
          <w:szCs w:val="28"/>
          <w:lang w:val="kk-KZ"/>
        </w:rPr>
      </w:pPr>
    </w:p>
    <w:p w14:paraId="2232EE16" w14:textId="77777777" w:rsidR="0031288B" w:rsidRPr="00EB1079" w:rsidRDefault="0031288B" w:rsidP="00124582">
      <w:pPr>
        <w:pStyle w:val="a3"/>
        <w:tabs>
          <w:tab w:val="left" w:pos="993"/>
        </w:tabs>
        <w:ind w:left="-142" w:right="-2" w:firstLine="720"/>
        <w:rPr>
          <w:rFonts w:ascii="Times New Roman" w:hAnsi="Times New Roman" w:cs="Times New Roman"/>
          <w:b/>
          <w:bCs/>
          <w:sz w:val="28"/>
          <w:szCs w:val="28"/>
          <w:lang w:val="kk-KZ"/>
        </w:rPr>
      </w:pPr>
    </w:p>
    <w:p w14:paraId="3186A62A" w14:textId="77777777" w:rsidR="007E4829" w:rsidRPr="00EB1079" w:rsidRDefault="007E4829" w:rsidP="003A0A2E">
      <w:pPr>
        <w:pStyle w:val="a3"/>
        <w:ind w:left="-142" w:right="-2" w:firstLine="720"/>
        <w:rPr>
          <w:rFonts w:ascii="Times New Roman" w:hAnsi="Times New Roman" w:cs="Times New Roman"/>
          <w:b/>
          <w:bCs/>
          <w:sz w:val="28"/>
          <w:szCs w:val="28"/>
          <w:lang w:val="kk-KZ"/>
        </w:rPr>
      </w:pPr>
    </w:p>
    <w:p w14:paraId="017A6399"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4F4B864D"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1F6C07C6"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0E730708"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6DE1780C"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7DC762C3"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6524BD29"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4D79C481"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5374774F"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3611E180"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6704B022"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39E5F0E1"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4556AA20"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28C964EB"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5131564C"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65E39207" w14:textId="77777777" w:rsidR="008719FF" w:rsidRPr="00EB1079" w:rsidRDefault="008719FF" w:rsidP="008719FF">
      <w:pPr>
        <w:pStyle w:val="a3"/>
        <w:ind w:left="-142" w:right="-2" w:firstLine="720"/>
        <w:jc w:val="both"/>
        <w:rPr>
          <w:rFonts w:ascii="Times New Roman" w:hAnsi="Times New Roman" w:cs="Times New Roman"/>
          <w:b/>
          <w:bCs/>
          <w:sz w:val="28"/>
          <w:szCs w:val="28"/>
          <w:lang w:val="kk-KZ"/>
        </w:rPr>
      </w:pPr>
      <w:r w:rsidRPr="00EB1079">
        <w:rPr>
          <w:rFonts w:ascii="Times New Roman" w:hAnsi="Times New Roman" w:cs="Times New Roman"/>
          <w:b/>
          <w:bCs/>
          <w:sz w:val="28"/>
          <w:szCs w:val="28"/>
          <w:lang w:val="kk-KZ"/>
        </w:rPr>
        <w:lastRenderedPageBreak/>
        <w:t xml:space="preserve">І КІРІСПЕ БӨЛІМ </w:t>
      </w:r>
    </w:p>
    <w:p w14:paraId="66660D74" w14:textId="77777777" w:rsidR="008719FF" w:rsidRPr="00EB1079" w:rsidRDefault="008719FF" w:rsidP="008719FF">
      <w:pPr>
        <w:pStyle w:val="a3"/>
        <w:ind w:left="-142" w:right="-2" w:firstLine="720"/>
        <w:jc w:val="both"/>
        <w:rPr>
          <w:rFonts w:ascii="Times New Roman" w:hAnsi="Times New Roman" w:cs="Times New Roman"/>
          <w:b/>
          <w:i/>
          <w:sz w:val="28"/>
          <w:szCs w:val="28"/>
          <w:lang w:val="kk-KZ"/>
        </w:rPr>
      </w:pPr>
      <w:r w:rsidRPr="00EB1079">
        <w:rPr>
          <w:rFonts w:ascii="Times New Roman" w:hAnsi="Times New Roman" w:cs="Times New Roman"/>
          <w:b/>
          <w:i/>
          <w:sz w:val="28"/>
          <w:szCs w:val="28"/>
          <w:lang w:val="kk-KZ"/>
        </w:rPr>
        <w:t>1.1. Негізгі ақпарат</w:t>
      </w:r>
    </w:p>
    <w:p w14:paraId="60D323B4" w14:textId="36E07842"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hAnsi="Times New Roman" w:cs="Times New Roman"/>
          <w:sz w:val="28"/>
          <w:szCs w:val="28"/>
          <w:lang w:val="kk-KZ"/>
        </w:rPr>
        <w:t xml:space="preserve">Сыбайлас жемқорлыққа қарсы кешенді мониторинг Мемлекеттік қызмет істері агенттігі және оның аумақтық департаменттерімен «Сыбайлас жемқорлыққа қарсы іс-қимыл туралы» Заңның 7-бабына және Сыбайлас жемқорлыққа қарсы мониторинг жүргізу қағидаларына </w:t>
      </w:r>
      <w:r w:rsidRPr="00EB1079">
        <w:rPr>
          <w:rFonts w:ascii="Times New Roman" w:hAnsi="Times New Roman" w:cs="Times New Roman"/>
          <w:i/>
          <w:sz w:val="24"/>
          <w:szCs w:val="28"/>
          <w:lang w:val="kk-KZ"/>
        </w:rPr>
        <w:t>(Сыбайлас жемқорлыққа қарсы іс-қимыл агенттігі</w:t>
      </w:r>
      <w:r w:rsidRPr="00EB1079">
        <w:rPr>
          <w:rFonts w:ascii="Times New Roman" w:hAnsi="Times New Roman" w:cs="Times New Roman"/>
          <w:sz w:val="28"/>
          <w:szCs w:val="28"/>
          <w:lang w:val="kk-KZ"/>
        </w:rPr>
        <w:t xml:space="preserve"> </w:t>
      </w:r>
      <w:r w:rsidRPr="00EB1079">
        <w:rPr>
          <w:rFonts w:ascii="Times New Roman" w:hAnsi="Times New Roman" w:cs="Times New Roman"/>
          <w:i/>
          <w:sz w:val="24"/>
          <w:szCs w:val="28"/>
          <w:lang w:val="kk-KZ"/>
        </w:rPr>
        <w:t>(Сыбайлас жемқорлыққа қарсы</w:t>
      </w:r>
      <w:r w:rsidR="000954BB" w:rsidRPr="00EB1079">
        <w:rPr>
          <w:rFonts w:ascii="Times New Roman" w:hAnsi="Times New Roman" w:cs="Times New Roman"/>
          <w:i/>
          <w:sz w:val="24"/>
          <w:szCs w:val="28"/>
          <w:lang w:val="kk-KZ"/>
        </w:rPr>
        <w:t xml:space="preserve"> қызмет) Төрағасының 28.01.2020 </w:t>
      </w:r>
      <w:r w:rsidRPr="00EB1079">
        <w:rPr>
          <w:rFonts w:ascii="Times New Roman" w:hAnsi="Times New Roman" w:cs="Times New Roman"/>
          <w:i/>
          <w:sz w:val="24"/>
          <w:szCs w:val="28"/>
          <w:lang w:val="kk-KZ"/>
        </w:rPr>
        <w:t>ж. № 22 бұйрығы)</w:t>
      </w:r>
      <w:r w:rsidRPr="00EB1079">
        <w:rPr>
          <w:rFonts w:ascii="Times New Roman" w:hAnsi="Times New Roman" w:cs="Times New Roman"/>
          <w:sz w:val="24"/>
          <w:szCs w:val="28"/>
          <w:lang w:val="kk-KZ"/>
        </w:rPr>
        <w:t xml:space="preserve"> </w:t>
      </w:r>
      <w:r w:rsidRPr="00EB1079">
        <w:rPr>
          <w:rFonts w:ascii="Times New Roman" w:hAnsi="Times New Roman" w:cs="Times New Roman"/>
          <w:sz w:val="28"/>
          <w:szCs w:val="28"/>
          <w:lang w:val="kk-KZ"/>
        </w:rPr>
        <w:t>сәйкес жүргізді.</w:t>
      </w:r>
    </w:p>
    <w:p w14:paraId="1B766C15" w14:textId="77777777"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hAnsi="Times New Roman" w:cs="Times New Roman"/>
          <w:b/>
          <w:sz w:val="28"/>
          <w:szCs w:val="28"/>
          <w:lang w:val="kk-KZ"/>
        </w:rPr>
        <w:t xml:space="preserve">Мақсаты: </w:t>
      </w:r>
      <w:r w:rsidRPr="00EB1079">
        <w:rPr>
          <w:rFonts w:ascii="Times New Roman" w:hAnsi="Times New Roman" w:cs="Times New Roman"/>
          <w:sz w:val="28"/>
          <w:szCs w:val="28"/>
          <w:lang w:val="kk-KZ"/>
        </w:rPr>
        <w:t>тұрғын үйді бөлу саласындағы сыбайлас жемқорлық тәуекелдерін анықтау.</w:t>
      </w:r>
    </w:p>
    <w:p w14:paraId="175AE8D0"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b/>
          <w:bCs/>
          <w:sz w:val="28"/>
          <w:szCs w:val="28"/>
          <w:bdr w:val="none" w:sz="0" w:space="0" w:color="auto" w:frame="1"/>
          <w:lang w:val="kk-KZ" w:eastAsia="ru-RU"/>
        </w:rPr>
        <w:t>Мониторинг объектісі:</w:t>
      </w:r>
      <w:r w:rsidRPr="00EB1079">
        <w:rPr>
          <w:rFonts w:ascii="Times New Roman" w:eastAsia="Times New Roman" w:hAnsi="Times New Roman" w:cs="Times New Roman"/>
          <w:sz w:val="28"/>
          <w:szCs w:val="28"/>
          <w:lang w:val="kk-KZ" w:eastAsia="ru-RU"/>
        </w:rPr>
        <w:t xml:space="preserve"> тұрғын үй-коммуналдық шаруашылық және құрылыс саласы, соның ішінде мемлекеттік органдар, ведомстволық бағынысты ұйымдар, квазимемлекеттік сектор субъектілері іске асыратын процестер.</w:t>
      </w:r>
    </w:p>
    <w:p w14:paraId="68FC0C62" w14:textId="77777777"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eastAsia="Times New Roman" w:hAnsi="Times New Roman" w:cs="Times New Roman"/>
          <w:b/>
          <w:bCs/>
          <w:sz w:val="28"/>
          <w:szCs w:val="28"/>
          <w:bdr w:val="none" w:sz="0" w:space="0" w:color="auto" w:frame="1"/>
          <w:lang w:val="kk-KZ" w:eastAsia="ru-RU"/>
        </w:rPr>
        <w:t>Мониторинг пәні:</w:t>
      </w:r>
      <w:r w:rsidRPr="00EB1079">
        <w:rPr>
          <w:rFonts w:ascii="Times New Roman" w:eastAsia="Times New Roman" w:hAnsi="Times New Roman" w:cs="Times New Roman"/>
          <w:sz w:val="28"/>
          <w:szCs w:val="28"/>
          <w:lang w:val="kk-KZ" w:eastAsia="ru-RU"/>
        </w:rPr>
        <w:t xml:space="preserve"> тұрғын үйді бөлу, кезектілікті жүргізу, тұрғын үй ұсыну туралы шешімдер қабылдау тәртібі мен практикасы, сондай-ақ бұған байланысты сыбайлас жемқорлық тәуекелдері.</w:t>
      </w:r>
    </w:p>
    <w:p w14:paraId="0CAD53DA" w14:textId="77777777"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eastAsia="Times New Roman" w:hAnsi="Times New Roman" w:cs="Times New Roman"/>
          <w:b/>
          <w:bCs/>
          <w:sz w:val="28"/>
          <w:szCs w:val="28"/>
          <w:bdr w:val="none" w:sz="0" w:space="0" w:color="auto" w:frame="1"/>
          <w:lang w:val="kk-KZ" w:eastAsia="ru-RU"/>
        </w:rPr>
        <w:t>Әдістері мен әдіснамалық негіздері:</w:t>
      </w:r>
      <w:r w:rsidRPr="00EB1079">
        <w:rPr>
          <w:rFonts w:ascii="Times New Roman" w:eastAsia="Times New Roman" w:hAnsi="Times New Roman" w:cs="Times New Roman"/>
          <w:sz w:val="28"/>
          <w:szCs w:val="28"/>
          <w:lang w:val="kk-KZ" w:eastAsia="ru-RU"/>
        </w:rPr>
        <w:t xml:space="preserve"> нормативтік құқықтық актілерді және құқық қолдану практикасын талдау, ішкі рәсімдер мен бизнес-процестерді зерделеу, статистикалық деректерді және жеке әрі заңды тұлғалардың өтініштерін талдау, салыстырмалы және жүйелі талдау жүргізу, сыбайлас жемқорлық факторларын анықтау және оларды жою бойынша ұсынымдар әзірлеу.</w:t>
      </w:r>
    </w:p>
    <w:p w14:paraId="3EB54533" w14:textId="77777777"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eastAsia="Times New Roman" w:hAnsi="Times New Roman" w:cs="Times New Roman"/>
          <w:b/>
          <w:bCs/>
          <w:sz w:val="28"/>
          <w:szCs w:val="28"/>
          <w:bdr w:val="none" w:sz="0" w:space="0" w:color="auto" w:frame="1"/>
          <w:lang w:val="kk-KZ" w:eastAsia="ru-RU"/>
        </w:rPr>
        <w:t>Өткізу кезеңі:</w:t>
      </w:r>
      <w:r w:rsidRPr="00EB1079">
        <w:rPr>
          <w:rFonts w:ascii="Times New Roman" w:eastAsia="Times New Roman" w:hAnsi="Times New Roman" w:cs="Times New Roman"/>
          <w:sz w:val="28"/>
          <w:szCs w:val="28"/>
          <w:lang w:val="kk-KZ" w:eastAsia="ru-RU"/>
        </w:rPr>
        <w:t xml:space="preserve"> 2026 жылғы сәуірден маусымға дейін.</w:t>
      </w:r>
    </w:p>
    <w:p w14:paraId="6F8376E8" w14:textId="77777777"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eastAsia="Times New Roman" w:hAnsi="Times New Roman" w:cs="Times New Roman"/>
          <w:b/>
          <w:bCs/>
          <w:sz w:val="28"/>
          <w:szCs w:val="28"/>
          <w:bdr w:val="none" w:sz="0" w:space="0" w:color="auto" w:frame="1"/>
          <w:lang w:val="kk-KZ" w:eastAsia="ru-RU"/>
        </w:rPr>
        <w:t>Дереккөздер:</w:t>
      </w:r>
      <w:r w:rsidRPr="00EB1079">
        <w:rPr>
          <w:rFonts w:ascii="Times New Roman" w:eastAsia="Times New Roman" w:hAnsi="Times New Roman" w:cs="Times New Roman"/>
          <w:sz w:val="28"/>
          <w:szCs w:val="28"/>
          <w:lang w:val="kk-KZ" w:eastAsia="ru-RU"/>
        </w:rPr>
        <w:t xml:space="preserve"> Мемлекеттік қызмет істері агенттігі аумақтық органдарының деректері, жеке және заңды тұлғалардың өтініштері, үкіметтік емес және халықаралық ұйымдардың мәліметтері, прокуратура органдары мен соттардың материалдары, БАҚ-тың ресми жарияланымдары және заңмен тыйым салынбаған өзге де дереккөздер.</w:t>
      </w:r>
    </w:p>
    <w:p w14:paraId="7C43EE42" w14:textId="21758FE7" w:rsidR="008719FF" w:rsidRPr="00EB1079" w:rsidRDefault="008719FF" w:rsidP="008719FF">
      <w:pPr>
        <w:pStyle w:val="a3"/>
        <w:ind w:left="-142" w:right="-2" w:firstLine="720"/>
        <w:jc w:val="both"/>
        <w:rPr>
          <w:rFonts w:ascii="Times New Roman" w:hAnsi="Times New Roman" w:cs="Times New Roman"/>
          <w:sz w:val="28"/>
          <w:szCs w:val="28"/>
          <w:lang w:val="kk-KZ"/>
        </w:rPr>
      </w:pPr>
      <w:r w:rsidRPr="00EB1079">
        <w:rPr>
          <w:rFonts w:ascii="Times New Roman" w:hAnsi="Times New Roman" w:cs="Times New Roman"/>
          <w:b/>
          <w:i/>
          <w:sz w:val="28"/>
          <w:szCs w:val="28"/>
          <w:lang w:val="kk-KZ"/>
        </w:rPr>
        <w:t>1.2. Ағымдағы жағдай</w:t>
      </w:r>
    </w:p>
    <w:p w14:paraId="4676F738"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Қазіргі жағдайда азаматтарды тұрғын үймен қамтамасыз ету мемлекеттің басты әлеуметтік функцияларының бірі болып табылады. Тұрақты демографиялық процестер, ішкі көші-қон және қолжетімді тұрғын үйге деген жоғары сұраныстың сақталуы тұрғын үй саясатының тетіктерін, соның ішінде тұрғын үйді есепке алу, бөлу және ұсыну жүйесін тұрақты түрде жетілдіру қажеттілігін туындатады.</w:t>
      </w:r>
    </w:p>
    <w:p w14:paraId="0A6E7860"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«Тұрғын үй қатынастары туралы» Заңның 74-бабына сәйкес, мемлекеттік тұрғын үй қорынан тұрғын үй ұсыну мұқтаждар есебінде тұрған азаматтарға қатаң түрде кезек тәртібімен жүзеге асырылады.</w:t>
      </w:r>
    </w:p>
    <w:p w14:paraId="6C4BA378"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 xml:space="preserve">2025 жылғы 24 мамырдан бастап Қазақстан Республикасында тұрғын үй есебі жүйесінің институционалдық трансформациясы іске асырылды, оның шеңберінде кезекте тұрғандардың бірыңғай электрондық базасын жүргізу және тұрғын үй есебі рәсімдерін әкімшілендіру функциялары «Тұрғын үймен қамтамасыз ету орталығы» электрондық базасының операторы болып белгіленген «Отбасы банк» АҚ-ға берілді. Бұл шара есепке алу рәсімдерін </w:t>
      </w:r>
      <w:r w:rsidRPr="00EB1079">
        <w:rPr>
          <w:rFonts w:ascii="Times New Roman" w:eastAsia="Times New Roman" w:hAnsi="Times New Roman" w:cs="Times New Roman"/>
          <w:sz w:val="28"/>
          <w:szCs w:val="28"/>
          <w:lang w:val="kk-KZ" w:eastAsia="ru-RU"/>
        </w:rPr>
        <w:lastRenderedPageBreak/>
        <w:t>орталықтандыруға және тұрғын үй ресурстарын бөлудің ашықтығын арттыруға бағытталған.</w:t>
      </w:r>
    </w:p>
    <w:p w14:paraId="492C3577" w14:textId="28BE25A3"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 xml:space="preserve">Реформаның негізгі мақсаты процестерді цифрландыру, қағидаларды біріздендіру және шешімдер қабылдау кезінде адами факторды барынша азайту арқылы сыбайлас жемқорлық тәуекелдерін төмендету деп мәлімделген. Осы мақсатта есепке қоюды, өтініштерді қарауды және нәтижелерді электрондық форматта ұсынуды автоматтандыруды, сондай-ақ өтініш берушінің қатысуынсыз мәліметтерді тексеру үшін мемлекеттік деректер базасымен интеграциялануды қамтамасыз ететін </w:t>
      </w:r>
      <w:r w:rsidR="00ED6DBF" w:rsidRPr="00EB1079">
        <w:rPr>
          <w:rFonts w:ascii="Times New Roman" w:eastAsia="Times New Roman" w:hAnsi="Times New Roman" w:cs="Times New Roman"/>
          <w:sz w:val="28"/>
          <w:szCs w:val="28"/>
          <w:lang w:val="kk-KZ" w:eastAsia="ru-RU"/>
        </w:rPr>
        <w:t>«Orken</w:t>
      </w:r>
      <w:r w:rsidRPr="00EB1079">
        <w:rPr>
          <w:rFonts w:ascii="Times New Roman" w:eastAsia="Times New Roman" w:hAnsi="Times New Roman" w:cs="Times New Roman"/>
          <w:sz w:val="28"/>
          <w:szCs w:val="28"/>
          <w:lang w:val="kk-KZ" w:eastAsia="ru-RU"/>
        </w:rPr>
        <w:t xml:space="preserve">» </w:t>
      </w:r>
      <w:r w:rsidR="00ED6DBF" w:rsidRPr="00EB1079">
        <w:rPr>
          <w:rFonts w:ascii="Times New Roman" w:eastAsia="Times New Roman" w:hAnsi="Times New Roman" w:cs="Times New Roman"/>
          <w:sz w:val="28"/>
          <w:szCs w:val="28"/>
          <w:lang w:val="kk-KZ" w:eastAsia="ru-RU"/>
        </w:rPr>
        <w:t xml:space="preserve">цифрлық платформасы </w:t>
      </w:r>
      <w:r w:rsidRPr="00EB1079">
        <w:rPr>
          <w:rFonts w:ascii="Times New Roman" w:eastAsia="Times New Roman" w:hAnsi="Times New Roman" w:cs="Times New Roman"/>
          <w:sz w:val="28"/>
          <w:szCs w:val="28"/>
          <w:lang w:val="kk-KZ" w:eastAsia="ru-RU"/>
        </w:rPr>
        <w:t>енгізілді.</w:t>
      </w:r>
    </w:p>
    <w:p w14:paraId="09D60CCD"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 xml:space="preserve">Орталықтандыру барысында бірыңғай базаға бұған дейін жергілікті атқарушы органдардың </w:t>
      </w:r>
      <w:r w:rsidRPr="00EB1079">
        <w:rPr>
          <w:rFonts w:ascii="Times New Roman" w:eastAsia="Times New Roman" w:hAnsi="Times New Roman" w:cs="Times New Roman"/>
          <w:i/>
          <w:sz w:val="24"/>
          <w:szCs w:val="28"/>
          <w:lang w:val="kk-KZ" w:eastAsia="ru-RU"/>
        </w:rPr>
        <w:t>(бұдан әрі – ЖАО)</w:t>
      </w:r>
      <w:r w:rsidRPr="00EB1079">
        <w:rPr>
          <w:rFonts w:ascii="Times New Roman" w:eastAsia="Times New Roman" w:hAnsi="Times New Roman" w:cs="Times New Roman"/>
          <w:sz w:val="24"/>
          <w:szCs w:val="28"/>
          <w:lang w:val="kk-KZ" w:eastAsia="ru-RU"/>
        </w:rPr>
        <w:t xml:space="preserve">  </w:t>
      </w:r>
      <w:r w:rsidRPr="00EB1079">
        <w:rPr>
          <w:rFonts w:ascii="Times New Roman" w:eastAsia="Times New Roman" w:hAnsi="Times New Roman" w:cs="Times New Roman"/>
          <w:sz w:val="28"/>
          <w:szCs w:val="28"/>
          <w:lang w:val="kk-KZ" w:eastAsia="ru-RU"/>
        </w:rPr>
        <w:t xml:space="preserve">қарамағындағы </w:t>
      </w:r>
      <w:r w:rsidRPr="00EB1079">
        <w:rPr>
          <w:rFonts w:ascii="Times New Roman" w:eastAsia="Times New Roman" w:hAnsi="Times New Roman" w:cs="Times New Roman"/>
          <w:b/>
          <w:sz w:val="28"/>
          <w:szCs w:val="28"/>
          <w:lang w:val="kk-KZ" w:eastAsia="ru-RU"/>
        </w:rPr>
        <w:t>642 мыңнан астам кезекте тұрғандардың</w:t>
      </w:r>
      <w:r w:rsidRPr="00EB1079">
        <w:rPr>
          <w:rFonts w:ascii="Times New Roman" w:eastAsia="Times New Roman" w:hAnsi="Times New Roman" w:cs="Times New Roman"/>
          <w:sz w:val="28"/>
          <w:szCs w:val="28"/>
          <w:lang w:val="kk-KZ" w:eastAsia="ru-RU"/>
        </w:rPr>
        <w:t xml:space="preserve"> деректері берілді, бұл реформаның ауқымдылығын және оның жоғары әлеуметтік маңыздылығын растайды. Бұл ретте </w:t>
      </w:r>
      <w:r w:rsidRPr="00EB1079">
        <w:rPr>
          <w:rFonts w:ascii="Times New Roman" w:eastAsia="Times New Roman" w:hAnsi="Times New Roman" w:cs="Times New Roman"/>
          <w:b/>
          <w:sz w:val="28"/>
          <w:szCs w:val="28"/>
          <w:lang w:val="kk-KZ" w:eastAsia="ru-RU"/>
        </w:rPr>
        <w:t>408 мың есептік жазбаға</w:t>
      </w:r>
      <w:r w:rsidRPr="00EB1079">
        <w:rPr>
          <w:rFonts w:ascii="Times New Roman" w:eastAsia="Times New Roman" w:hAnsi="Times New Roman" w:cs="Times New Roman"/>
          <w:sz w:val="28"/>
          <w:szCs w:val="28"/>
          <w:lang w:val="kk-KZ" w:eastAsia="ru-RU"/>
        </w:rPr>
        <w:t xml:space="preserve"> </w:t>
      </w:r>
      <w:r w:rsidRPr="00EB1079">
        <w:rPr>
          <w:rFonts w:ascii="Times New Roman" w:eastAsia="Times New Roman" w:hAnsi="Times New Roman" w:cs="Times New Roman"/>
          <w:b/>
          <w:sz w:val="28"/>
          <w:szCs w:val="28"/>
          <w:lang w:val="kk-KZ" w:eastAsia="ru-RU"/>
        </w:rPr>
        <w:t xml:space="preserve">түгендеу </w:t>
      </w:r>
      <w:r w:rsidRPr="00EB1079">
        <w:rPr>
          <w:rFonts w:ascii="Times New Roman" w:eastAsia="Times New Roman" w:hAnsi="Times New Roman" w:cs="Times New Roman"/>
          <w:sz w:val="28"/>
          <w:szCs w:val="28"/>
          <w:lang w:val="kk-KZ" w:eastAsia="ru-RU"/>
        </w:rPr>
        <w:t>жүргізілді, 16 мыңнан астам азаматқа қатысты сәйкессіздіктер анықталды, ал 74 мыңнан астам есептік жазба бойынша кезекке қою мән-жайлары анықталғанға дейін мәртебені растау рәсімдері уақытша тоқтатылды. Сонымен қатар, «Tengrinews» ақпараттық порталының жарияланымына сәйкес, тұрғын үй кезегінен 16 мың азамат шығарылды.</w:t>
      </w:r>
    </w:p>
    <w:p w14:paraId="2201DB9C" w14:textId="77777777" w:rsidR="008719FF" w:rsidRPr="00EB1079" w:rsidRDefault="008719FF" w:rsidP="008719FF">
      <w:pPr>
        <w:pStyle w:val="a3"/>
        <w:ind w:left="-142" w:right="-2" w:firstLine="720"/>
        <w:jc w:val="both"/>
        <w:rPr>
          <w:rFonts w:ascii="Times New Roman" w:eastAsia="Times New Roman" w:hAnsi="Times New Roman" w:cs="Times New Roman"/>
          <w:b/>
          <w:sz w:val="28"/>
          <w:szCs w:val="28"/>
          <w:lang w:val="kk-KZ" w:eastAsia="ru-RU"/>
        </w:rPr>
      </w:pPr>
      <w:r w:rsidRPr="00EB1079">
        <w:rPr>
          <w:rFonts w:ascii="Times New Roman" w:eastAsia="Times New Roman" w:hAnsi="Times New Roman" w:cs="Times New Roman"/>
          <w:b/>
          <w:sz w:val="28"/>
          <w:szCs w:val="28"/>
          <w:lang w:val="kk-KZ" w:eastAsia="ru-RU"/>
        </w:rPr>
        <w:t>2026 жылғы жағдай бойынша</w:t>
      </w:r>
      <w:r w:rsidRPr="00EB1079">
        <w:rPr>
          <w:rFonts w:ascii="Times New Roman" w:eastAsia="Times New Roman" w:hAnsi="Times New Roman" w:cs="Times New Roman"/>
          <w:sz w:val="28"/>
          <w:szCs w:val="28"/>
          <w:lang w:val="kk-KZ" w:eastAsia="ru-RU"/>
        </w:rPr>
        <w:t xml:space="preserve"> тұрғын үйге мұқтаждарды есепке алу жүйесінде </w:t>
      </w:r>
      <w:r w:rsidRPr="00EB1079">
        <w:rPr>
          <w:rFonts w:ascii="Times New Roman" w:eastAsia="Times New Roman" w:hAnsi="Times New Roman" w:cs="Times New Roman"/>
          <w:b/>
          <w:sz w:val="28"/>
          <w:szCs w:val="28"/>
          <w:lang w:val="kk-KZ" w:eastAsia="ru-RU"/>
        </w:rPr>
        <w:t xml:space="preserve">968 640 азамат </w:t>
      </w:r>
      <w:r w:rsidRPr="00EB1079">
        <w:rPr>
          <w:rFonts w:ascii="Times New Roman" w:eastAsia="Times New Roman" w:hAnsi="Times New Roman" w:cs="Times New Roman"/>
          <w:sz w:val="28"/>
          <w:szCs w:val="28"/>
          <w:lang w:val="kk-KZ" w:eastAsia="ru-RU"/>
        </w:rPr>
        <w:t xml:space="preserve">тұр. Тұрғын үйді бөлу негізгі екі критерий негізінде жүзеге асырылады: есепке қойылған күн және халықтың басымдық берілген санаттарына жататындығы, бұл ретте кезекте тұрғандардың шамамен </w:t>
      </w:r>
      <w:r w:rsidRPr="00EB1079">
        <w:rPr>
          <w:rFonts w:ascii="Times New Roman" w:eastAsia="Times New Roman" w:hAnsi="Times New Roman" w:cs="Times New Roman"/>
          <w:b/>
          <w:sz w:val="28"/>
          <w:szCs w:val="28"/>
          <w:lang w:val="kk-KZ" w:eastAsia="ru-RU"/>
        </w:rPr>
        <w:t>30%-ы</w:t>
      </w:r>
      <w:r w:rsidRPr="00EB1079">
        <w:rPr>
          <w:rFonts w:ascii="Times New Roman" w:eastAsia="Times New Roman" w:hAnsi="Times New Roman" w:cs="Times New Roman"/>
          <w:sz w:val="28"/>
          <w:szCs w:val="28"/>
          <w:lang w:val="kk-KZ" w:eastAsia="ru-RU"/>
        </w:rPr>
        <w:t xml:space="preserve"> </w:t>
      </w:r>
      <w:r w:rsidRPr="00EB1079">
        <w:rPr>
          <w:rFonts w:ascii="Times New Roman" w:eastAsia="Times New Roman" w:hAnsi="Times New Roman" w:cs="Times New Roman"/>
          <w:i/>
          <w:sz w:val="28"/>
          <w:szCs w:val="28"/>
          <w:lang w:val="kk-KZ" w:eastAsia="ru-RU"/>
        </w:rPr>
        <w:t>(306 632 адам)</w:t>
      </w:r>
      <w:r w:rsidRPr="00EB1079">
        <w:rPr>
          <w:rFonts w:ascii="Times New Roman" w:eastAsia="Times New Roman" w:hAnsi="Times New Roman" w:cs="Times New Roman"/>
          <w:sz w:val="28"/>
          <w:szCs w:val="28"/>
          <w:lang w:val="kk-KZ" w:eastAsia="ru-RU"/>
        </w:rPr>
        <w:t xml:space="preserve"> </w:t>
      </w:r>
      <w:r w:rsidRPr="00EB1079">
        <w:rPr>
          <w:rFonts w:ascii="Times New Roman" w:eastAsia="Times New Roman" w:hAnsi="Times New Roman" w:cs="Times New Roman"/>
          <w:b/>
          <w:sz w:val="28"/>
          <w:szCs w:val="28"/>
          <w:lang w:val="kk-KZ" w:eastAsia="ru-RU"/>
        </w:rPr>
        <w:t>тұрғын үйді бірінші кезекте алу құқығына ие.</w:t>
      </w:r>
    </w:p>
    <w:p w14:paraId="7D49D7C9"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Сонымен қатар, тұрғын үй қатынастары саласында ЖАО-дың тұрғын үй құрылысы, тұрғын үй-жайларды ұсыну, мемлекеттік тұрғын үй қорын басқару, жалдау шарттарын жасасу және жекешелендіруді қоса алғанда, жекелеген өкілеттіктері сақталуда.</w:t>
      </w:r>
    </w:p>
    <w:p w14:paraId="0FECCFD6" w14:textId="77777777" w:rsidR="008719FF" w:rsidRPr="00EB1079" w:rsidRDefault="008719FF" w:rsidP="008719FF">
      <w:pPr>
        <w:pStyle w:val="a3"/>
        <w:ind w:left="-142"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Цифрландыру мен орталықтандырудың мәлімденген артықшылықтарына қарамастан, аталған реформаны іске асыру бұған дейін ЖАО деңгейінде қалыптасқан деректерді беру, біріктіру және өңдеуге байланысты бірқатар проблемалармен қатар жүрді. Осыған байланысты мәліметтердің жоғалуы, бұрмалануы және толық болмауы жағдайлары анықталды. Бұл азаматтардың тұрғын үй құқықтарының бұзылу тәуекелдерін туындатады, тұрғын үйді бөлу жүйесіне деген сенім деңгейін төмендетеді және сыбайлас жемқорлық көріністерінің пайда болуына қосымша осалдықтар қалыптастырады.</w:t>
      </w:r>
    </w:p>
    <w:p w14:paraId="4628C215" w14:textId="0AEDFDEB" w:rsidR="008719FF" w:rsidRPr="00EB1079" w:rsidRDefault="008719FF" w:rsidP="008719FF">
      <w:pPr>
        <w:pStyle w:val="a3"/>
        <w:ind w:left="-142" w:right="-2" w:firstLine="720"/>
        <w:jc w:val="both"/>
        <w:rPr>
          <w:rFonts w:ascii="Times New Roman" w:hAnsi="Times New Roman" w:cs="Times New Roman"/>
          <w:b/>
          <w:i/>
          <w:sz w:val="28"/>
          <w:szCs w:val="28"/>
          <w:lang w:val="kk-KZ"/>
        </w:rPr>
      </w:pPr>
      <w:r w:rsidRPr="00EB1079">
        <w:rPr>
          <w:rFonts w:ascii="Times New Roman" w:eastAsia="Times New Roman" w:hAnsi="Times New Roman" w:cs="Times New Roman"/>
          <w:sz w:val="28"/>
          <w:szCs w:val="28"/>
          <w:lang w:val="kk-KZ" w:eastAsia="ru-RU"/>
        </w:rPr>
        <w:t>Аталған мән-жайлар тұрғын үй қатынастары жүйесінде есепке алу процестерін цифрлық трансформациялау кезеңінде де, ЖАО-ның тұрғын үй құрылысы, бөлу, жекешелендіру және сатып алу саласындағы өкілеттіктерін іске асыру кезінде де көрінетін құрылымдық және реттеушілік алшақтықтардың бар екенін куәландырады.</w:t>
      </w:r>
    </w:p>
    <w:p w14:paraId="6CC89406" w14:textId="77777777" w:rsidR="008719FF" w:rsidRPr="00EB1079" w:rsidRDefault="008719FF" w:rsidP="003A0A2E">
      <w:pPr>
        <w:pStyle w:val="a3"/>
        <w:ind w:left="-142" w:right="-2" w:firstLine="720"/>
        <w:rPr>
          <w:rFonts w:ascii="Times New Roman" w:hAnsi="Times New Roman" w:cs="Times New Roman"/>
          <w:b/>
          <w:bCs/>
          <w:sz w:val="28"/>
          <w:szCs w:val="28"/>
          <w:lang w:val="kk-KZ"/>
        </w:rPr>
      </w:pPr>
    </w:p>
    <w:p w14:paraId="6DD7B71B" w14:textId="77777777" w:rsidR="007E4829" w:rsidRPr="00EB1079" w:rsidRDefault="007E4829" w:rsidP="003A0A2E">
      <w:pPr>
        <w:pStyle w:val="a3"/>
        <w:ind w:left="-142" w:right="-2" w:firstLine="720"/>
        <w:rPr>
          <w:rFonts w:ascii="Times New Roman" w:hAnsi="Times New Roman" w:cs="Times New Roman"/>
          <w:b/>
          <w:bCs/>
          <w:sz w:val="28"/>
          <w:szCs w:val="28"/>
          <w:lang w:val="kk-KZ"/>
        </w:rPr>
      </w:pPr>
    </w:p>
    <w:p w14:paraId="7E589440" w14:textId="77777777" w:rsidR="007E4829" w:rsidRPr="00EB1079" w:rsidRDefault="007E4829" w:rsidP="003A0A2E">
      <w:pPr>
        <w:pStyle w:val="a3"/>
        <w:ind w:left="-142" w:right="-2" w:firstLine="720"/>
        <w:rPr>
          <w:rFonts w:ascii="Times New Roman" w:hAnsi="Times New Roman" w:cs="Times New Roman"/>
          <w:b/>
          <w:bCs/>
          <w:sz w:val="28"/>
          <w:szCs w:val="28"/>
          <w:lang w:val="kk-KZ"/>
        </w:rPr>
      </w:pPr>
    </w:p>
    <w:p w14:paraId="4EE4019D" w14:textId="77777777" w:rsidR="007E4829" w:rsidRPr="00EB1079" w:rsidRDefault="007E4829" w:rsidP="003A0A2E">
      <w:pPr>
        <w:pStyle w:val="a3"/>
        <w:ind w:left="-142" w:right="-2" w:firstLine="720"/>
        <w:rPr>
          <w:rFonts w:ascii="Times New Roman" w:hAnsi="Times New Roman" w:cs="Times New Roman"/>
          <w:b/>
          <w:bCs/>
          <w:sz w:val="28"/>
          <w:szCs w:val="28"/>
          <w:lang w:val="kk-KZ"/>
        </w:rPr>
      </w:pPr>
    </w:p>
    <w:p w14:paraId="0BB62829" w14:textId="415A7C27" w:rsidR="008719FF" w:rsidRPr="00EB1079" w:rsidRDefault="008719FF" w:rsidP="008719FF">
      <w:pPr>
        <w:pStyle w:val="a3"/>
        <w:tabs>
          <w:tab w:val="left" w:pos="142"/>
        </w:tabs>
        <w:ind w:right="-2" w:firstLine="567"/>
        <w:jc w:val="both"/>
        <w:rPr>
          <w:rFonts w:ascii="Times New Roman" w:eastAsia="Calibri" w:hAnsi="Times New Roman" w:cs="Times New Roman"/>
          <w:sz w:val="28"/>
          <w:szCs w:val="24"/>
          <w:lang w:val="kk-KZ" w:eastAsia="ru-RU"/>
        </w:rPr>
      </w:pPr>
      <w:r w:rsidRPr="00EB1079">
        <w:rPr>
          <w:rFonts w:ascii="Times New Roman" w:eastAsia="Calibri" w:hAnsi="Times New Roman" w:cs="Times New Roman"/>
          <w:b/>
          <w:sz w:val="28"/>
          <w:szCs w:val="24"/>
          <w:lang w:val="kk-KZ" w:eastAsia="ru-RU"/>
        </w:rPr>
        <w:lastRenderedPageBreak/>
        <w:t xml:space="preserve">ІІ АҚПАРАТТЫҚ-АНАЛИТИКАЛЫҚ БӨЛІМ </w:t>
      </w:r>
    </w:p>
    <w:p w14:paraId="3B658301" w14:textId="77777777" w:rsidR="008719FF" w:rsidRPr="00EB1079" w:rsidRDefault="008719FF" w:rsidP="008719FF">
      <w:pPr>
        <w:pStyle w:val="a3"/>
        <w:tabs>
          <w:tab w:val="left" w:pos="142"/>
        </w:tabs>
        <w:ind w:right="-250" w:firstLine="567"/>
        <w:jc w:val="both"/>
        <w:rPr>
          <w:rFonts w:ascii="Times New Roman" w:eastAsia="Calibri" w:hAnsi="Times New Roman" w:cs="Times New Roman"/>
          <w:b/>
          <w:i/>
          <w:sz w:val="28"/>
          <w:szCs w:val="24"/>
          <w:lang w:val="kk-KZ" w:eastAsia="ru-RU"/>
        </w:rPr>
      </w:pPr>
      <w:r w:rsidRPr="00EB1079">
        <w:rPr>
          <w:rFonts w:ascii="Times New Roman" w:eastAsia="Calibri" w:hAnsi="Times New Roman" w:cs="Times New Roman"/>
          <w:b/>
          <w:i/>
          <w:sz w:val="28"/>
          <w:szCs w:val="24"/>
          <w:lang w:val="kk-KZ" w:eastAsia="ru-RU"/>
        </w:rPr>
        <w:t>2.1-бөлім. Кезекке қоюды қалыптастыру кезіндегі сыбайлас жемқорлық тәуекелдері</w:t>
      </w:r>
    </w:p>
    <w:p w14:paraId="547843CB" w14:textId="77777777" w:rsidR="003F0097" w:rsidRPr="00EB1079" w:rsidRDefault="008719FF" w:rsidP="003F0097">
      <w:pPr>
        <w:pStyle w:val="a3"/>
        <w:tabs>
          <w:tab w:val="left" w:pos="142"/>
        </w:tabs>
        <w:ind w:right="-250" w:firstLine="567"/>
        <w:jc w:val="both"/>
        <w:rPr>
          <w:rFonts w:ascii="Times New Roman" w:eastAsia="Calibri" w:hAnsi="Times New Roman" w:cs="Times New Roman"/>
          <w:i/>
          <w:sz w:val="24"/>
          <w:szCs w:val="24"/>
          <w:lang w:val="kk-KZ" w:eastAsia="ru-RU"/>
        </w:rPr>
      </w:pPr>
      <w:r w:rsidRPr="00EB1079">
        <w:rPr>
          <w:rFonts w:ascii="Times New Roman" w:eastAsia="Times New Roman" w:hAnsi="Times New Roman" w:cs="Times New Roman"/>
          <w:i/>
          <w:sz w:val="24"/>
          <w:szCs w:val="24"/>
          <w:lang w:val="kk-KZ" w:eastAsia="ru-RU"/>
        </w:rPr>
        <w:t>Талдау барысында «Отбасы банк» АҚ-ның цифрлық жүйесінде тұрғын үйге мұқтаж азаматтардың есебін жүргізу және кезектілікті қалыптастыру кезінде жүйелі тәуекелдер анықталды. Олар есептік деректердің сенімсіздігі мен қайталануынан, қате мәліметтерді түзетудің тиісті тетіктерінің болмауынан, азаматтардың әлеуметтік жағынан әлсіз санаттарын кезектен заңсыз шығарудан, есепке алу санаты мен есепке қойылған күнді негізсіз өзгертуден, сондай-ақ «Электрондық жолданымдар» ақпараттық-талдау жүйесінен тыс өтініштерді қабылдаудың әртүрлі арналарын пайдаланудан туындаған.</w:t>
      </w:r>
    </w:p>
    <w:p w14:paraId="6BADC376" w14:textId="77777777" w:rsidR="000954BB" w:rsidRPr="00EB1079" w:rsidRDefault="003F0097" w:rsidP="000954BB">
      <w:pPr>
        <w:pStyle w:val="a3"/>
        <w:tabs>
          <w:tab w:val="left" w:pos="142"/>
        </w:tabs>
        <w:ind w:right="-250" w:firstLine="567"/>
        <w:jc w:val="both"/>
        <w:rPr>
          <w:rFonts w:ascii="Times New Roman" w:eastAsia="Calibri" w:hAnsi="Times New Roman" w:cs="Times New Roman"/>
          <w:b/>
          <w:i/>
          <w:sz w:val="24"/>
          <w:szCs w:val="24"/>
          <w:lang w:val="kk-KZ" w:eastAsia="ru-RU"/>
        </w:rPr>
      </w:pPr>
      <w:r w:rsidRPr="00EB1079">
        <w:rPr>
          <w:rFonts w:ascii="Times New Roman" w:eastAsia="Calibri" w:hAnsi="Times New Roman" w:cs="Times New Roman"/>
          <w:b/>
          <w:i/>
          <w:sz w:val="24"/>
          <w:szCs w:val="24"/>
          <w:lang w:val="kk-KZ" w:eastAsia="ru-RU"/>
        </w:rPr>
        <w:t>2.1.1. «Отбасы банк» АҚ цифрлық жүйесінде азаматтардың тұрғын үй есебін және кезектілігін жүргізу кезіндегі тәуекелдер</w:t>
      </w:r>
    </w:p>
    <w:p w14:paraId="0FA0443A" w14:textId="77777777" w:rsidR="000954BB" w:rsidRPr="00EB1079" w:rsidRDefault="000954BB" w:rsidP="000954BB">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Өңірлерде тұрғын үйге мұқтаж азаматтар туралы есептік деректерде алшақтықтар, соның ішінде мәліметтердің қайталануы, бұған дейін жергілікті атқарушы органдарда кезекте тұрған жекелеген адамдардың базада болмауы, сондай-ақ тұрғын үй алуға заңды негіздері бар азаматтарды заңсыз шығару фактілері анықталды.</w:t>
      </w:r>
    </w:p>
    <w:p w14:paraId="4B25F879" w14:textId="26F20D0B" w:rsidR="000954BB" w:rsidRPr="00EB1079" w:rsidRDefault="000954BB" w:rsidP="000954BB">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Мәселен, Жамбыл облысы, Талас ауданы бойынша жалдамалы тұрғын үй алушылар тізімінде 64 жастағы Б.Т.</w:t>
      </w:r>
      <w:r w:rsidR="00B97F86">
        <w:rPr>
          <w:rFonts w:ascii="Times New Roman" w:eastAsia="Times New Roman" w:hAnsi="Times New Roman" w:cs="Times New Roman"/>
          <w:sz w:val="28"/>
          <w:szCs w:val="24"/>
          <w:lang w:val="kk-KZ" w:eastAsia="ru-RU"/>
        </w:rPr>
        <w:t>А.</w:t>
      </w:r>
      <w:r w:rsidRPr="00EB1079">
        <w:rPr>
          <w:rFonts w:ascii="Times New Roman" w:eastAsia="Times New Roman" w:hAnsi="Times New Roman" w:cs="Times New Roman"/>
          <w:sz w:val="28"/>
          <w:szCs w:val="24"/>
          <w:lang w:val="kk-KZ" w:eastAsia="ru-RU"/>
        </w:rPr>
        <w:t xml:space="preserve"> 2025 жылғы 30 мамырда «жетім балалар» санатына жатқызылған, ал жасын ескерсек, ол «зейнеткерлер» санаты бойынша есепке алынуы тиіс. </w:t>
      </w:r>
    </w:p>
    <w:p w14:paraId="733985AF" w14:textId="77777777" w:rsidR="00E0064C" w:rsidRPr="00EB1079" w:rsidRDefault="000954BB" w:rsidP="00E0064C">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Талас ауданы әкімдігінің аталған адамға «жетім балалар» санаты бойынша пәтер беруден бірнеше рет бас тартқанына қарамастан </w:t>
      </w:r>
      <w:r w:rsidRPr="00EB1079">
        <w:rPr>
          <w:rFonts w:ascii="Times New Roman" w:eastAsia="Times New Roman" w:hAnsi="Times New Roman" w:cs="Times New Roman"/>
          <w:i/>
          <w:sz w:val="24"/>
          <w:szCs w:val="24"/>
          <w:lang w:val="kk-KZ" w:eastAsia="ru-RU"/>
        </w:rPr>
        <w:t>(2026 жылғы 14 қаңтардағы № 01-09-18, 2026 жылғы 26 ақпандағы № 09/1-13-64/18658, 2026 жылғы 10 наурыздағы № 63 хаттар)</w:t>
      </w:r>
      <w:r w:rsidRPr="00EB1079">
        <w:rPr>
          <w:rFonts w:ascii="Times New Roman" w:eastAsia="Times New Roman" w:hAnsi="Times New Roman" w:cs="Times New Roman"/>
          <w:sz w:val="28"/>
          <w:szCs w:val="24"/>
          <w:lang w:val="kk-KZ" w:eastAsia="ru-RU"/>
        </w:rPr>
        <w:t>, «Отбасы банк» АҚ-ы аталған азаматты осы санатта есепке алуды жалғастыруда.</w:t>
      </w:r>
    </w:p>
    <w:p w14:paraId="033C4652" w14:textId="77777777" w:rsidR="00E0064C" w:rsidRPr="00EB1079" w:rsidRDefault="00E0064C" w:rsidP="00E0064C">
      <w:pPr>
        <w:pStyle w:val="a3"/>
        <w:tabs>
          <w:tab w:val="left" w:pos="142"/>
        </w:tabs>
        <w:ind w:right="-250" w:firstLine="567"/>
        <w:jc w:val="both"/>
        <w:rPr>
          <w:rFonts w:ascii="Times New Roman" w:eastAsia="Times New Roman" w:hAnsi="Times New Roman" w:cs="Times New Roman"/>
          <w:sz w:val="32"/>
          <w:szCs w:val="24"/>
          <w:lang w:val="kk-KZ" w:eastAsia="ru-RU"/>
        </w:rPr>
      </w:pPr>
      <w:r w:rsidRPr="00EB1079">
        <w:rPr>
          <w:rFonts w:ascii="Times New Roman" w:eastAsia="Times New Roman" w:hAnsi="Times New Roman" w:cs="Times New Roman"/>
          <w:sz w:val="28"/>
          <w:szCs w:val="24"/>
          <w:lang w:val="kk-KZ" w:eastAsia="ru-RU"/>
        </w:rPr>
        <w:t>Бұл электрондық базадағы қате мәліметтердің уақтылы жойылмағандығын және жергілікті атқарушы органның өтініштеріне қарамастан, деректерді түзетудің тиісті тетігінің жоқтығын көрсетеді.</w:t>
      </w:r>
    </w:p>
    <w:p w14:paraId="514C44AB" w14:textId="0E987D60" w:rsidR="00E0064C" w:rsidRPr="00EB1079" w:rsidRDefault="00E0064C" w:rsidP="00E0064C">
      <w:pPr>
        <w:pStyle w:val="a3"/>
        <w:tabs>
          <w:tab w:val="left" w:pos="142"/>
        </w:tabs>
        <w:ind w:right="-250" w:firstLine="567"/>
        <w:jc w:val="both"/>
        <w:rPr>
          <w:rFonts w:ascii="Times New Roman" w:eastAsia="Times New Roman" w:hAnsi="Times New Roman" w:cs="Times New Roman"/>
          <w:sz w:val="36"/>
          <w:szCs w:val="24"/>
          <w:lang w:val="kk-KZ" w:eastAsia="ru-RU"/>
        </w:rPr>
      </w:pPr>
      <w:r w:rsidRPr="00EB1079">
        <w:rPr>
          <w:rFonts w:ascii="Times New Roman" w:eastAsia="Times New Roman" w:hAnsi="Times New Roman" w:cs="Times New Roman"/>
          <w:sz w:val="28"/>
          <w:szCs w:val="24"/>
          <w:lang w:val="kk-KZ" w:eastAsia="ru-RU"/>
        </w:rPr>
        <w:t>«Отбасы банк» АҚ-ның ақпараттық жүйесіндегі осындай сәйкессіздіктер Жамбыл облысының Меркі ауданында да анықталды. 2022 жылғы 17 мамырдан бастап есепте тұрған азаматша Н.</w:t>
      </w:r>
      <w:r w:rsidR="00B97F86">
        <w:rPr>
          <w:rFonts w:ascii="Times New Roman" w:eastAsia="Times New Roman" w:hAnsi="Times New Roman" w:cs="Times New Roman"/>
          <w:sz w:val="28"/>
          <w:szCs w:val="24"/>
          <w:lang w:val="kk-KZ" w:eastAsia="ru-RU"/>
        </w:rPr>
        <w:t xml:space="preserve">С. </w:t>
      </w:r>
      <w:r w:rsidRPr="00EB1079">
        <w:rPr>
          <w:rFonts w:ascii="Times New Roman" w:eastAsia="Times New Roman" w:hAnsi="Times New Roman" w:cs="Times New Roman"/>
          <w:sz w:val="28"/>
          <w:szCs w:val="24"/>
          <w:lang w:val="kk-KZ" w:eastAsia="ru-RU"/>
        </w:rPr>
        <w:t>«orken.otbasybank.kz» порталында мүгедектігі бар баланың заңды өкілі мәртебесінің расталмауы себебінен түгендеу рәсімінен өте алмай отыр.</w:t>
      </w:r>
    </w:p>
    <w:p w14:paraId="2DEAC7C5" w14:textId="4349ABD0" w:rsidR="000954BB" w:rsidRPr="00EB1079" w:rsidRDefault="00E0064C" w:rsidP="003F0097">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Бұл ретте халықты әлеуметтік қорғау органдарының ақпараттық жүйесінде Н.</w:t>
      </w:r>
      <w:r w:rsidR="00B97F86">
        <w:rPr>
          <w:rFonts w:ascii="Times New Roman" w:eastAsia="Times New Roman" w:hAnsi="Times New Roman" w:cs="Times New Roman"/>
          <w:sz w:val="28"/>
          <w:szCs w:val="24"/>
          <w:lang w:val="kk-KZ" w:eastAsia="ru-RU"/>
        </w:rPr>
        <w:t>С.</w:t>
      </w:r>
      <w:r w:rsidRPr="00EB1079">
        <w:rPr>
          <w:rFonts w:ascii="Times New Roman" w:eastAsia="Times New Roman" w:hAnsi="Times New Roman" w:cs="Times New Roman"/>
          <w:sz w:val="28"/>
          <w:szCs w:val="24"/>
          <w:lang w:val="kk-KZ" w:eastAsia="ru-RU"/>
        </w:rPr>
        <w:t xml:space="preserve"> өзінің баласы А.</w:t>
      </w:r>
      <w:r w:rsidR="00B97F86">
        <w:rPr>
          <w:rFonts w:ascii="Times New Roman" w:eastAsia="Times New Roman" w:hAnsi="Times New Roman" w:cs="Times New Roman"/>
          <w:sz w:val="28"/>
          <w:szCs w:val="24"/>
          <w:lang w:val="kk-KZ" w:eastAsia="ru-RU"/>
        </w:rPr>
        <w:t>А.</w:t>
      </w:r>
      <w:r w:rsidRPr="00EB1079">
        <w:rPr>
          <w:rFonts w:ascii="Times New Roman" w:eastAsia="Times New Roman" w:hAnsi="Times New Roman" w:cs="Times New Roman"/>
          <w:sz w:val="28"/>
          <w:szCs w:val="24"/>
          <w:lang w:val="kk-KZ" w:eastAsia="ru-RU"/>
        </w:rPr>
        <w:t xml:space="preserve"> заңды өкілі </w:t>
      </w:r>
      <w:r w:rsidRPr="00EB1079">
        <w:rPr>
          <w:rFonts w:ascii="Times New Roman" w:eastAsia="Times New Roman" w:hAnsi="Times New Roman" w:cs="Times New Roman"/>
          <w:i/>
          <w:sz w:val="24"/>
          <w:szCs w:val="24"/>
          <w:lang w:val="kk-KZ" w:eastAsia="ru-RU"/>
        </w:rPr>
        <w:t>(қорғаншысы)</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ретінде тіркелген. Осылайша, жүйеде мәліметтердің уақтылы расталмауы және түзетілмеуі салдарынан бала ағымдағы жылдың қаңтар айында пәтер алу мүмкіндігінен іс жүзінде айырылды.</w:t>
      </w:r>
    </w:p>
    <w:p w14:paraId="16B1EA18" w14:textId="79F25DB9" w:rsidR="00E0064C" w:rsidRPr="00EB1079" w:rsidRDefault="00E0064C" w:rsidP="003F0097">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Электрондық базада мәліметтердің уақтылы жаңартылмауы және түзетілмеуі азаматтардың мәртебесін растауды </w:t>
      </w:r>
      <w:r w:rsidR="00ED6DBF" w:rsidRPr="00EB1079">
        <w:rPr>
          <w:rFonts w:ascii="Times New Roman" w:eastAsia="Times New Roman" w:hAnsi="Times New Roman" w:cs="Times New Roman"/>
          <w:sz w:val="28"/>
          <w:szCs w:val="24"/>
          <w:lang w:val="kk-KZ" w:eastAsia="ru-RU"/>
        </w:rPr>
        <w:t>және түгендеуден өтуді кешіктірі</w:t>
      </w:r>
      <w:r w:rsidRPr="00EB1079">
        <w:rPr>
          <w:rFonts w:ascii="Times New Roman" w:eastAsia="Times New Roman" w:hAnsi="Times New Roman" w:cs="Times New Roman"/>
          <w:sz w:val="28"/>
          <w:szCs w:val="24"/>
          <w:lang w:val="kk-KZ" w:eastAsia="ru-RU"/>
        </w:rPr>
        <w:t>п, тұрғын үй алу құқығын уақтылы іске асыруға кедергі келтіреді. Жеңілдікті санаттарды анықтау кезіндегі қателіктер, сондай-ақ оларды жою бойынша шаралар қолданбау кезектіліктің заңсыз өзгеруі және жекелеген адамдарға белгіленген тәртіптен тыс тұрғын үй берілу тәуекелін тудырады.</w:t>
      </w:r>
    </w:p>
    <w:p w14:paraId="2F05B745" w14:textId="77777777" w:rsidR="008F738A" w:rsidRPr="00EB1079" w:rsidRDefault="00E0064C" w:rsidP="008F738A">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Аса маңызды т</w:t>
      </w:r>
      <w:r w:rsidR="008F738A" w:rsidRPr="00EB1079">
        <w:rPr>
          <w:rFonts w:ascii="Times New Roman" w:eastAsia="Times New Roman" w:hAnsi="Times New Roman" w:cs="Times New Roman"/>
          <w:sz w:val="28"/>
          <w:szCs w:val="24"/>
          <w:lang w:val="kk-KZ" w:eastAsia="ru-RU"/>
        </w:rPr>
        <w:t>әуекел – осы</w:t>
      </w:r>
      <w:r w:rsidRPr="00EB1079">
        <w:rPr>
          <w:rFonts w:ascii="Times New Roman" w:eastAsia="Times New Roman" w:hAnsi="Times New Roman" w:cs="Times New Roman"/>
          <w:sz w:val="28"/>
          <w:szCs w:val="24"/>
          <w:lang w:val="kk-KZ" w:eastAsia="ru-RU"/>
        </w:rPr>
        <w:t xml:space="preserve"> қателіктерді</w:t>
      </w:r>
      <w:r w:rsidR="008F738A" w:rsidRPr="00EB1079">
        <w:rPr>
          <w:rFonts w:ascii="Times New Roman" w:eastAsia="Times New Roman" w:hAnsi="Times New Roman" w:cs="Times New Roman"/>
          <w:sz w:val="28"/>
          <w:szCs w:val="24"/>
          <w:lang w:val="kk-KZ" w:eastAsia="ru-RU"/>
        </w:rPr>
        <w:t xml:space="preserve">ң </w:t>
      </w:r>
      <w:r w:rsidRPr="00EB1079">
        <w:rPr>
          <w:rFonts w:ascii="Times New Roman" w:eastAsia="Times New Roman" w:hAnsi="Times New Roman" w:cs="Times New Roman"/>
          <w:sz w:val="28"/>
          <w:szCs w:val="24"/>
          <w:lang w:val="kk-KZ" w:eastAsia="ru-RU"/>
        </w:rPr>
        <w:t>кейін</w:t>
      </w:r>
      <w:r w:rsidR="008F738A" w:rsidRPr="00EB1079">
        <w:rPr>
          <w:rFonts w:ascii="Times New Roman" w:eastAsia="Times New Roman" w:hAnsi="Times New Roman" w:cs="Times New Roman"/>
          <w:sz w:val="28"/>
          <w:szCs w:val="24"/>
          <w:lang w:val="kk-KZ" w:eastAsia="ru-RU"/>
        </w:rPr>
        <w:t>нен кезек тәртібін бұзу мақсатында қолданылуы, сондай-ақ</w:t>
      </w:r>
      <w:r w:rsidRPr="00EB1079">
        <w:rPr>
          <w:rFonts w:ascii="Times New Roman" w:eastAsia="Times New Roman" w:hAnsi="Times New Roman" w:cs="Times New Roman"/>
          <w:sz w:val="28"/>
          <w:szCs w:val="24"/>
          <w:lang w:val="kk-KZ" w:eastAsia="ru-RU"/>
        </w:rPr>
        <w:t xml:space="preserve"> басымдық құқығы жоқ адамдарға тұрғын үй </w:t>
      </w:r>
      <w:r w:rsidR="008F738A" w:rsidRPr="00EB1079">
        <w:rPr>
          <w:rFonts w:ascii="Times New Roman" w:eastAsia="Times New Roman" w:hAnsi="Times New Roman" w:cs="Times New Roman"/>
          <w:sz w:val="28"/>
          <w:szCs w:val="24"/>
          <w:lang w:val="kk-KZ" w:eastAsia="ru-RU"/>
        </w:rPr>
        <w:lastRenderedPageBreak/>
        <w:t xml:space="preserve">беру жөніндегі </w:t>
      </w:r>
      <w:r w:rsidRPr="00EB1079">
        <w:rPr>
          <w:rFonts w:ascii="Times New Roman" w:eastAsia="Times New Roman" w:hAnsi="Times New Roman" w:cs="Times New Roman"/>
          <w:sz w:val="28"/>
          <w:szCs w:val="24"/>
          <w:lang w:val="kk-KZ" w:eastAsia="ru-RU"/>
        </w:rPr>
        <w:t>шешімдер қабылдау үшін негіз ретінде пайдалану мүмкіндігі болып табылады.</w:t>
      </w:r>
    </w:p>
    <w:p w14:paraId="60CE45AE" w14:textId="77777777" w:rsidR="008F738A" w:rsidRPr="00EB1079" w:rsidRDefault="008F738A" w:rsidP="008F738A">
      <w:pPr>
        <w:pStyle w:val="a3"/>
        <w:tabs>
          <w:tab w:val="left" w:pos="142"/>
        </w:tabs>
        <w:ind w:right="-250" w:firstLine="567"/>
        <w:jc w:val="both"/>
        <w:rPr>
          <w:rFonts w:eastAsia="Times New Roman"/>
          <w:sz w:val="24"/>
          <w:szCs w:val="24"/>
          <w:lang w:val="kk-KZ" w:eastAsia="ru-RU"/>
        </w:rPr>
      </w:pPr>
      <w:r w:rsidRPr="00EB1079">
        <w:rPr>
          <w:rFonts w:ascii="Times New Roman" w:eastAsia="Times New Roman" w:hAnsi="Times New Roman" w:cs="Times New Roman"/>
          <w:sz w:val="28"/>
          <w:szCs w:val="24"/>
          <w:lang w:val="kk-KZ" w:eastAsia="ru-RU"/>
        </w:rPr>
        <w:t>Азаматтардың есептік деректеріндегі барлық өзгерістер ақпараттық жүйеде түзету енгізген жауапты тұлғаның деректері, түзету күні, уақыты және негіздемесі көрсетіле отырып, автоматты түрде тіркелуі тиіс. Сондай-ақ, қате мәліметтерді түзетудің шекті мерзімдерін және оларды бұзғаны үшін жауапкершілікті белгілеу қажет.</w:t>
      </w:r>
      <w:r w:rsidRPr="00EB1079">
        <w:rPr>
          <w:rFonts w:eastAsia="Times New Roman"/>
          <w:sz w:val="24"/>
          <w:szCs w:val="24"/>
          <w:lang w:val="kk-KZ" w:eastAsia="ru-RU"/>
        </w:rPr>
        <w:t xml:space="preserve"> </w:t>
      </w:r>
    </w:p>
    <w:p w14:paraId="115A9C6D" w14:textId="1B6B106E" w:rsidR="008F738A" w:rsidRPr="00EB1079" w:rsidRDefault="008F738A" w:rsidP="008F738A">
      <w:pPr>
        <w:pStyle w:val="a3"/>
        <w:tabs>
          <w:tab w:val="left" w:pos="142"/>
        </w:tabs>
        <w:ind w:right="-250" w:firstLine="567"/>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Есепке алу санатын, қойылған күнін және кезектілікті электрондық негіздемені қоса берместен, азаматты хабардар етпестен және өзгерістің мемлекеттік ақпараттық жүйелердің деректеріне сәйкес</w:t>
      </w:r>
      <w:r w:rsidR="00ED6DBF" w:rsidRPr="00EB1079">
        <w:rPr>
          <w:rFonts w:ascii="Times New Roman" w:eastAsia="Times New Roman" w:hAnsi="Times New Roman" w:cs="Times New Roman"/>
          <w:i/>
          <w:sz w:val="28"/>
          <w:szCs w:val="24"/>
          <w:lang w:val="kk-KZ" w:eastAsia="ru-RU"/>
        </w:rPr>
        <w:t>тігін автоматты түрде тексеру жү</w:t>
      </w:r>
      <w:r w:rsidR="00F361F0" w:rsidRPr="00EB1079">
        <w:rPr>
          <w:rFonts w:ascii="Times New Roman" w:eastAsia="Times New Roman" w:hAnsi="Times New Roman" w:cs="Times New Roman"/>
          <w:i/>
          <w:sz w:val="28"/>
          <w:szCs w:val="24"/>
          <w:lang w:val="kk-KZ" w:eastAsia="ru-RU"/>
        </w:rPr>
        <w:t xml:space="preserve">ргізбестен, </w:t>
      </w:r>
      <w:r w:rsidRPr="00EB1079">
        <w:rPr>
          <w:rFonts w:ascii="Times New Roman" w:eastAsia="Times New Roman" w:hAnsi="Times New Roman" w:cs="Times New Roman"/>
          <w:i/>
          <w:sz w:val="28"/>
          <w:szCs w:val="24"/>
          <w:lang w:val="kk-KZ" w:eastAsia="ru-RU"/>
        </w:rPr>
        <w:t xml:space="preserve"> қолмен өзгертуге тыйым салуды қарастыру ұсынылады.</w:t>
      </w:r>
    </w:p>
    <w:p w14:paraId="575DE44F" w14:textId="480C9EEA" w:rsidR="00F361F0" w:rsidRPr="00EB1079" w:rsidRDefault="00F361F0" w:rsidP="008F738A">
      <w:pPr>
        <w:pStyle w:val="a3"/>
        <w:tabs>
          <w:tab w:val="left" w:pos="142"/>
        </w:tabs>
        <w:ind w:right="-250" w:firstLine="567"/>
        <w:jc w:val="both"/>
        <w:rPr>
          <w:rFonts w:ascii="Times New Roman" w:eastAsia="Times New Roman" w:hAnsi="Times New Roman" w:cs="Times New Roman"/>
          <w:b/>
          <w:i/>
          <w:sz w:val="40"/>
          <w:szCs w:val="24"/>
          <w:lang w:val="kk-KZ" w:eastAsia="ru-RU"/>
        </w:rPr>
      </w:pPr>
      <w:r w:rsidRPr="00EB1079">
        <w:rPr>
          <w:rFonts w:ascii="Times New Roman" w:eastAsia="Times New Roman" w:hAnsi="Times New Roman" w:cs="Times New Roman"/>
          <w:b/>
          <w:i/>
          <w:iCs/>
          <w:sz w:val="28"/>
          <w:szCs w:val="24"/>
          <w:bdr w:val="none" w:sz="0" w:space="0" w:color="auto" w:frame="1"/>
          <w:lang w:val="kk-KZ" w:eastAsia="ru-RU"/>
        </w:rPr>
        <w:t>2.1.2. Халықтың әлеуметтік жағынан әлсіз топтарына жататын азаматтарды кезектен заңсыз шығару</w:t>
      </w:r>
    </w:p>
    <w:p w14:paraId="36EF31EA" w14:textId="15A88962" w:rsidR="008F738A" w:rsidRPr="00EB1079" w:rsidRDefault="00F361F0" w:rsidP="003F0097">
      <w:pPr>
        <w:pStyle w:val="a3"/>
        <w:tabs>
          <w:tab w:val="left" w:pos="142"/>
        </w:tabs>
        <w:ind w:right="-250" w:firstLine="567"/>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«Тұрғын үй қатынастары туралы» Заңның 68-бабында халықтың әлеуметтік жағынан әлсіз топтарына</w:t>
      </w:r>
      <w:r w:rsidR="00A41D76"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жататын азаматтардың түпкілікті тізімі белгіленген.</w:t>
      </w:r>
    </w:p>
    <w:p w14:paraId="38EF1AD8" w14:textId="024242BF" w:rsidR="00F361F0" w:rsidRPr="00EB1079" w:rsidRDefault="00F361F0" w:rsidP="00A41D76">
      <w:pPr>
        <w:pStyle w:val="a3"/>
        <w:shd w:val="clear" w:color="auto" w:fill="B8CCE4" w:themeFill="accent1" w:themeFillTint="66"/>
        <w:tabs>
          <w:tab w:val="left" w:pos="142"/>
        </w:tabs>
        <w:ind w:right="-250" w:firstLine="567"/>
        <w:jc w:val="both"/>
        <w:rPr>
          <w:rFonts w:ascii="Times New Roman" w:eastAsia="Times New Roman" w:hAnsi="Times New Roman" w:cs="Times New Roman"/>
          <w:i/>
          <w:spacing w:val="2"/>
          <w:sz w:val="24"/>
          <w:szCs w:val="24"/>
          <w:lang w:val="kk-KZ" w:eastAsia="ru-RU"/>
        </w:rPr>
      </w:pPr>
      <w:r w:rsidRPr="00EB1079">
        <w:rPr>
          <w:rFonts w:ascii="Times New Roman" w:eastAsia="Times New Roman" w:hAnsi="Times New Roman" w:cs="Times New Roman"/>
          <w:b/>
          <w:i/>
          <w:sz w:val="24"/>
          <w:szCs w:val="24"/>
          <w:lang w:val="kk-KZ" w:eastAsia="ru-RU"/>
        </w:rPr>
        <w:t>Анықтама үшін:</w:t>
      </w:r>
      <w:r w:rsidRPr="00EB1079">
        <w:rPr>
          <w:rFonts w:ascii="Times New Roman" w:eastAsia="Times New Roman" w:hAnsi="Times New Roman" w:cs="Times New Roman"/>
          <w:i/>
          <w:sz w:val="24"/>
          <w:szCs w:val="24"/>
          <w:lang w:val="kk-KZ" w:eastAsia="ru-RU"/>
        </w:rPr>
        <w:t xml:space="preserve"> х</w:t>
      </w:r>
      <w:r w:rsidRPr="00EB1079">
        <w:rPr>
          <w:rFonts w:ascii="Times New Roman" w:eastAsia="Times New Roman" w:hAnsi="Times New Roman" w:cs="Times New Roman"/>
          <w:i/>
          <w:spacing w:val="2"/>
          <w:sz w:val="24"/>
          <w:szCs w:val="24"/>
          <w:lang w:val="kk-KZ" w:eastAsia="ru-RU"/>
        </w:rPr>
        <w:t>алықтың әлеуметтiк жағынан осал топтарына Ұлы Отан соғысының ардагерлері, бірінші және екінші топтардағы мүгедектігі бар адамдар, мүгедектігі бар балаларды тәрбиелеп отырған отбасылар, созылмалы аурулардың ауыр түрлерiмен ауыратын адамдар, жасына қарай зейнеткерлер, жетім балалар мен ата-анасының қамқорлығынсыз қалған балалар</w:t>
      </w:r>
      <w:r w:rsidR="00A41D76" w:rsidRPr="00EB1079">
        <w:rPr>
          <w:rFonts w:ascii="Times New Roman" w:eastAsia="Times New Roman" w:hAnsi="Times New Roman" w:cs="Times New Roman"/>
          <w:i/>
          <w:spacing w:val="2"/>
          <w:sz w:val="24"/>
          <w:szCs w:val="24"/>
          <w:lang w:val="kk-KZ" w:eastAsia="ru-RU"/>
        </w:rPr>
        <w:t xml:space="preserve"> (29 жасқа дейін), </w:t>
      </w:r>
      <w:r w:rsidRPr="00EB1079">
        <w:rPr>
          <w:rFonts w:ascii="Times New Roman" w:eastAsia="Times New Roman" w:hAnsi="Times New Roman" w:cs="Times New Roman"/>
          <w:i/>
          <w:spacing w:val="2"/>
          <w:sz w:val="24"/>
          <w:szCs w:val="24"/>
          <w:lang w:val="kk-KZ" w:eastAsia="ru-RU"/>
        </w:rPr>
        <w:t xml:space="preserve"> экологиялық зiлзалалар, табиғи және техногендi сипаттағы төтенше жағдайлар салдарынан тұрғын үйiнен айырылған адамдар, көпбалалы отбасылар</w:t>
      </w:r>
      <w:r w:rsidR="00A41D76" w:rsidRPr="00EB1079">
        <w:rPr>
          <w:rFonts w:ascii="Times New Roman" w:eastAsia="Times New Roman" w:hAnsi="Times New Roman" w:cs="Times New Roman"/>
          <w:i/>
          <w:spacing w:val="2"/>
          <w:sz w:val="24"/>
          <w:szCs w:val="24"/>
          <w:lang w:val="kk-KZ" w:eastAsia="ru-RU"/>
        </w:rPr>
        <w:t xml:space="preserve">, </w:t>
      </w:r>
      <w:r w:rsidRPr="00EB1079">
        <w:rPr>
          <w:rFonts w:ascii="Times New Roman" w:eastAsia="Times New Roman" w:hAnsi="Times New Roman" w:cs="Times New Roman"/>
          <w:i/>
          <w:spacing w:val="2"/>
          <w:sz w:val="24"/>
          <w:szCs w:val="24"/>
          <w:lang w:val="kk-KZ" w:eastAsia="ru-RU"/>
        </w:rPr>
        <w:t xml:space="preserve"> </w:t>
      </w:r>
      <w:r w:rsidR="00A41D76" w:rsidRPr="00EB1079">
        <w:rPr>
          <w:rFonts w:ascii="Times New Roman" w:eastAsia="Times New Roman" w:hAnsi="Times New Roman" w:cs="Times New Roman"/>
          <w:i/>
          <w:spacing w:val="2"/>
          <w:sz w:val="24"/>
          <w:szCs w:val="24"/>
          <w:lang w:val="kk-KZ" w:eastAsia="ru-RU"/>
        </w:rPr>
        <w:t xml:space="preserve">толық емес отбасылар, </w:t>
      </w:r>
      <w:r w:rsidRPr="00EB1079">
        <w:rPr>
          <w:rFonts w:ascii="Times New Roman" w:eastAsia="Times New Roman" w:hAnsi="Times New Roman" w:cs="Times New Roman"/>
          <w:i/>
          <w:spacing w:val="2"/>
          <w:sz w:val="24"/>
          <w:szCs w:val="24"/>
          <w:lang w:val="kk-KZ" w:eastAsia="ru-RU"/>
        </w:rPr>
        <w:t>мiндеттерiн орындау кезiнде қаза тапқан</w:t>
      </w:r>
      <w:r w:rsidR="00A41D76" w:rsidRPr="00EB1079">
        <w:rPr>
          <w:rFonts w:ascii="Times New Roman" w:eastAsia="Times New Roman" w:hAnsi="Times New Roman" w:cs="Times New Roman"/>
          <w:i/>
          <w:spacing w:val="2"/>
          <w:sz w:val="24"/>
          <w:szCs w:val="24"/>
          <w:lang w:val="kk-KZ" w:eastAsia="ru-RU"/>
        </w:rPr>
        <w:t xml:space="preserve"> адамдардың отбасылары, </w:t>
      </w:r>
      <w:r w:rsidR="00A41D76" w:rsidRPr="00EB1079">
        <w:rPr>
          <w:rFonts w:ascii="Times New Roman" w:eastAsia="Times New Roman" w:hAnsi="Times New Roman" w:cs="Times New Roman"/>
          <w:i/>
          <w:sz w:val="24"/>
          <w:szCs w:val="24"/>
          <w:lang w:val="kk-KZ" w:eastAsia="ru-RU"/>
        </w:rPr>
        <w:t>сондай-ақ Заңда көзделген өзге де санаттар жатады.</w:t>
      </w:r>
    </w:p>
    <w:p w14:paraId="512958F8" w14:textId="222EEC51" w:rsidR="002176A5" w:rsidRPr="00EB1079" w:rsidRDefault="002176A5" w:rsidP="0068024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Б</w:t>
      </w:r>
      <w:r w:rsidR="00A41D76" w:rsidRPr="00EB1079">
        <w:rPr>
          <w:rFonts w:ascii="Times New Roman" w:eastAsia="Times New Roman" w:hAnsi="Times New Roman" w:cs="Times New Roman"/>
          <w:sz w:val="28"/>
          <w:szCs w:val="24"/>
          <w:lang w:val="kk-KZ" w:eastAsia="ru-RU"/>
        </w:rPr>
        <w:t xml:space="preserve">ұған дейін мониторинг барысында тұрғын үйге мұқтаждар есебінен </w:t>
      </w:r>
      <w:r w:rsidR="00680245" w:rsidRPr="00EB1079">
        <w:rPr>
          <w:rFonts w:ascii="Times New Roman" w:eastAsia="Times New Roman" w:hAnsi="Times New Roman" w:cs="Times New Roman"/>
          <w:b/>
          <w:sz w:val="28"/>
          <w:szCs w:val="24"/>
          <w:lang w:val="kk-KZ" w:eastAsia="ru-RU"/>
        </w:rPr>
        <w:t>16 </w:t>
      </w:r>
      <w:r w:rsidR="00A41D76" w:rsidRPr="00EB1079">
        <w:rPr>
          <w:rFonts w:ascii="Times New Roman" w:eastAsia="Times New Roman" w:hAnsi="Times New Roman" w:cs="Times New Roman"/>
          <w:b/>
          <w:sz w:val="28"/>
          <w:szCs w:val="24"/>
          <w:lang w:val="kk-KZ" w:eastAsia="ru-RU"/>
        </w:rPr>
        <w:t>мыңға жуық азаматтың шығарылғаны</w:t>
      </w:r>
      <w:r w:rsidRPr="00EB1079">
        <w:rPr>
          <w:rFonts w:ascii="Times New Roman" w:eastAsia="Times New Roman" w:hAnsi="Times New Roman" w:cs="Times New Roman"/>
          <w:sz w:val="28"/>
          <w:szCs w:val="24"/>
          <w:lang w:val="kk-KZ" w:eastAsia="ru-RU"/>
        </w:rPr>
        <w:t xml:space="preserve"> анықталып, </w:t>
      </w:r>
      <w:r w:rsidR="00A41D76" w:rsidRPr="00EB1079">
        <w:rPr>
          <w:rFonts w:ascii="Times New Roman" w:eastAsia="Times New Roman" w:hAnsi="Times New Roman" w:cs="Times New Roman"/>
          <w:sz w:val="28"/>
          <w:szCs w:val="24"/>
          <w:lang w:val="kk-KZ" w:eastAsia="ru-RU"/>
        </w:rPr>
        <w:t>аталған пр</w:t>
      </w:r>
      <w:r w:rsidRPr="00EB1079">
        <w:rPr>
          <w:rFonts w:ascii="Times New Roman" w:eastAsia="Times New Roman" w:hAnsi="Times New Roman" w:cs="Times New Roman"/>
          <w:sz w:val="28"/>
          <w:szCs w:val="24"/>
          <w:lang w:val="kk-KZ" w:eastAsia="ru-RU"/>
        </w:rPr>
        <w:t xml:space="preserve">облеманың өзектілігін көрсететіндігін тоқталып өту керек. </w:t>
      </w:r>
    </w:p>
    <w:p w14:paraId="24A9E56C" w14:textId="63C822BC" w:rsidR="002176A5" w:rsidRPr="00EB1079" w:rsidRDefault="002176A5" w:rsidP="002176A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Мәселен, Павлодар облысының мамандандырылған ауданаралық әкімшілік сотының шешімімен </w:t>
      </w:r>
      <w:r w:rsidRPr="00EB1079">
        <w:rPr>
          <w:rFonts w:ascii="Times New Roman" w:eastAsia="Times New Roman" w:hAnsi="Times New Roman" w:cs="Times New Roman"/>
          <w:i/>
          <w:sz w:val="24"/>
          <w:szCs w:val="24"/>
          <w:lang w:val="kk-KZ" w:eastAsia="ru-RU"/>
        </w:rPr>
        <w:t>(11.12.2025 ж. №5594-25-00-4/896)</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А.</w:t>
      </w:r>
      <w:r w:rsidR="00B97F86">
        <w:rPr>
          <w:rFonts w:ascii="Times New Roman" w:eastAsia="Times New Roman" w:hAnsi="Times New Roman" w:cs="Times New Roman"/>
          <w:sz w:val="28"/>
          <w:szCs w:val="24"/>
          <w:lang w:val="kk-KZ" w:eastAsia="ru-RU"/>
        </w:rPr>
        <w:t>Ш.</w:t>
      </w:r>
      <w:r w:rsidRPr="00EB1079">
        <w:rPr>
          <w:rFonts w:ascii="Times New Roman" w:eastAsia="Times New Roman" w:hAnsi="Times New Roman" w:cs="Times New Roman"/>
          <w:sz w:val="28"/>
          <w:szCs w:val="24"/>
          <w:lang w:val="kk-KZ" w:eastAsia="ru-RU"/>
        </w:rPr>
        <w:t xml:space="preserve"> Павлодар қаласының тұрғын үй қатынастары бөліміне тұрғын үй комиссиясының</w:t>
      </w:r>
      <w:r w:rsidR="00C1318D" w:rsidRPr="00EB1079">
        <w:rPr>
          <w:rFonts w:ascii="Times New Roman" w:eastAsia="Times New Roman" w:hAnsi="Times New Roman" w:cs="Times New Roman"/>
          <w:sz w:val="28"/>
          <w:szCs w:val="24"/>
          <w:lang w:val="kk-KZ" w:eastAsia="ru-RU"/>
        </w:rPr>
        <w:t xml:space="preserve"> 31.08.2023 ж. шешіміне</w:t>
      </w:r>
      <w:r w:rsidRPr="00EB1079">
        <w:rPr>
          <w:rFonts w:ascii="Times New Roman" w:eastAsia="Times New Roman" w:hAnsi="Times New Roman" w:cs="Times New Roman"/>
          <w:sz w:val="28"/>
          <w:szCs w:val="24"/>
          <w:lang w:val="kk-KZ" w:eastAsia="ru-RU"/>
        </w:rPr>
        <w:t xml:space="preserve"> әкімшілік талап арызы қанағаттандырып, </w:t>
      </w:r>
      <w:r w:rsidR="00C1318D" w:rsidRPr="00EB1079">
        <w:rPr>
          <w:rFonts w:ascii="Times New Roman" w:eastAsia="Times New Roman" w:hAnsi="Times New Roman" w:cs="Times New Roman"/>
          <w:sz w:val="28"/>
          <w:szCs w:val="24"/>
          <w:lang w:val="kk-KZ" w:eastAsia="ru-RU"/>
        </w:rPr>
        <w:t>23.01.2013 </w:t>
      </w:r>
      <w:r w:rsidRPr="00EB1079">
        <w:rPr>
          <w:rFonts w:ascii="Times New Roman" w:eastAsia="Times New Roman" w:hAnsi="Times New Roman" w:cs="Times New Roman"/>
          <w:sz w:val="28"/>
          <w:szCs w:val="24"/>
          <w:lang w:val="kk-KZ" w:eastAsia="ru-RU"/>
        </w:rPr>
        <w:t xml:space="preserve">жылдан бастап тұрғын үй кезегі қалпына келтірілген.  </w:t>
      </w:r>
    </w:p>
    <w:p w14:paraId="332FA1E2" w14:textId="45E29848" w:rsidR="00C1318D" w:rsidRPr="00EB1079" w:rsidRDefault="00ED6DBF" w:rsidP="002176A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А.</w:t>
      </w:r>
      <w:r w:rsidR="00C1318D" w:rsidRPr="00EB1079">
        <w:rPr>
          <w:rFonts w:ascii="Times New Roman" w:eastAsia="Times New Roman" w:hAnsi="Times New Roman" w:cs="Times New Roman"/>
          <w:sz w:val="28"/>
          <w:szCs w:val="24"/>
          <w:lang w:val="kk-KZ" w:eastAsia="ru-RU"/>
        </w:rPr>
        <w:t>Ш</w:t>
      </w:r>
      <w:r w:rsidR="00B97F86">
        <w:rPr>
          <w:rFonts w:ascii="Times New Roman" w:eastAsia="Times New Roman" w:hAnsi="Times New Roman" w:cs="Times New Roman"/>
          <w:sz w:val="28"/>
          <w:szCs w:val="24"/>
          <w:lang w:val="kk-KZ" w:eastAsia="ru-RU"/>
        </w:rPr>
        <w:t>.</w:t>
      </w:r>
      <w:r w:rsidR="00C1318D" w:rsidRPr="00EB1079">
        <w:rPr>
          <w:rFonts w:ascii="Times New Roman" w:eastAsia="Times New Roman" w:hAnsi="Times New Roman" w:cs="Times New Roman"/>
          <w:sz w:val="28"/>
          <w:szCs w:val="24"/>
          <w:lang w:val="kk-KZ" w:eastAsia="ru-RU"/>
        </w:rPr>
        <w:t xml:space="preserve"> 23.01.2013 жылдан бастап «жетім балалар және ата-анасының қамқорлығысыз қалған балалар» санаты бойынша тұрғын үйге мұқтаждар есебінде тұрғаны, алайда «Тұрғын үй қатынастары туралы» Заңның 73-бабы</w:t>
      </w:r>
      <w:r w:rsidR="00B97F86">
        <w:rPr>
          <w:rFonts w:ascii="Times New Roman" w:eastAsia="Times New Roman" w:hAnsi="Times New Roman" w:cs="Times New Roman"/>
          <w:sz w:val="28"/>
          <w:szCs w:val="24"/>
          <w:lang w:val="kk-KZ" w:eastAsia="ru-RU"/>
        </w:rPr>
        <w:t xml:space="preserve">                  </w:t>
      </w:r>
      <w:r w:rsidR="00C1318D" w:rsidRPr="00EB1079">
        <w:rPr>
          <w:rFonts w:ascii="Times New Roman" w:eastAsia="Times New Roman" w:hAnsi="Times New Roman" w:cs="Times New Roman"/>
          <w:sz w:val="28"/>
          <w:szCs w:val="24"/>
          <w:lang w:val="kk-KZ" w:eastAsia="ru-RU"/>
        </w:rPr>
        <w:t xml:space="preserve"> 1-тармағының 2) тармақшасына </w:t>
      </w:r>
      <w:r w:rsidR="00C1318D" w:rsidRPr="00EB1079">
        <w:rPr>
          <w:rFonts w:ascii="Times New Roman" w:eastAsia="Times New Roman" w:hAnsi="Times New Roman" w:cs="Times New Roman"/>
          <w:i/>
          <w:sz w:val="24"/>
          <w:szCs w:val="24"/>
          <w:lang w:val="kk-KZ" w:eastAsia="ru-RU"/>
        </w:rPr>
        <w:t>(басқа елді мекенге тұрақты тұру үшін кеткен)</w:t>
      </w:r>
      <w:r w:rsidR="00C1318D" w:rsidRPr="00EB1079">
        <w:rPr>
          <w:rFonts w:ascii="Times New Roman" w:eastAsia="Times New Roman" w:hAnsi="Times New Roman" w:cs="Times New Roman"/>
          <w:sz w:val="24"/>
          <w:szCs w:val="24"/>
          <w:lang w:val="kk-KZ" w:eastAsia="ru-RU"/>
        </w:rPr>
        <w:t xml:space="preserve"> </w:t>
      </w:r>
      <w:r w:rsidR="00C1318D" w:rsidRPr="00EB1079">
        <w:rPr>
          <w:rFonts w:ascii="Times New Roman" w:eastAsia="Times New Roman" w:hAnsi="Times New Roman" w:cs="Times New Roman"/>
          <w:sz w:val="28"/>
          <w:szCs w:val="24"/>
          <w:lang w:val="kk-KZ" w:eastAsia="ru-RU"/>
        </w:rPr>
        <w:t>сілтеме жасай отырып, Ақмола облысында тұрғылықты жері бойынша тіркелуіне байланысты есептен шығарылғаны анықталды.</w:t>
      </w:r>
    </w:p>
    <w:p w14:paraId="63B48B9B" w14:textId="77777777" w:rsidR="00E43B30" w:rsidRPr="00EB1079" w:rsidRDefault="00C1318D" w:rsidP="00E43B30">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Сонымен қатар, Заңның 73-бабының 1-тармағына сәйкес, жетім балалар, ата-анасының қамқорлығысыз қалған балалар тұрғын үй алғанға дейін есептен шығарылуға жатпайтындықтан, тұрғын үй комиссиясының шешімі заңсыз деп танылып, күші жойылды.</w:t>
      </w:r>
    </w:p>
    <w:p w14:paraId="109A93AC" w14:textId="65D52893" w:rsidR="00E43B30" w:rsidRPr="00EB1079" w:rsidRDefault="00E43B30" w:rsidP="00E43B30">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Осы ретте, 2023 жылғы 23 қаңтар мен 31 желтоқсан аралығында  ЖАО тарапынан А.</w:t>
      </w:r>
      <w:r w:rsidR="00460E5C">
        <w:rPr>
          <w:rFonts w:ascii="Times New Roman" w:eastAsia="Times New Roman" w:hAnsi="Times New Roman" w:cs="Times New Roman"/>
          <w:sz w:val="28"/>
          <w:szCs w:val="24"/>
          <w:lang w:val="kk-KZ" w:eastAsia="ru-RU"/>
        </w:rPr>
        <w:t>Ш.</w:t>
      </w:r>
      <w:r w:rsidRPr="00EB1079">
        <w:rPr>
          <w:rFonts w:ascii="Times New Roman" w:eastAsia="Times New Roman" w:hAnsi="Times New Roman" w:cs="Times New Roman"/>
          <w:sz w:val="28"/>
          <w:szCs w:val="24"/>
          <w:lang w:val="kk-KZ" w:eastAsia="ru-RU"/>
        </w:rPr>
        <w:t xml:space="preserve"> басымдық мәртебесіне қарамастан, талап қоюшыны тұрғын </w:t>
      </w:r>
      <w:r w:rsidRPr="00EB1079">
        <w:rPr>
          <w:rFonts w:ascii="Times New Roman" w:eastAsia="Times New Roman" w:hAnsi="Times New Roman" w:cs="Times New Roman"/>
          <w:sz w:val="28"/>
          <w:szCs w:val="24"/>
          <w:lang w:val="kk-KZ" w:eastAsia="ru-RU"/>
        </w:rPr>
        <w:lastRenderedPageBreak/>
        <w:t xml:space="preserve">үймен қамтамасыз ету бойынша шаралар қабылданбағандығы сотпен анықталған. </w:t>
      </w:r>
    </w:p>
    <w:p w14:paraId="009093F1" w14:textId="77777777" w:rsidR="00E43B30" w:rsidRPr="00EB1079" w:rsidRDefault="00E43B30" w:rsidP="00E43B30">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Сонымен қатар, ҚР ҚАО ААЖ деректеріне сәйкес, талап қоюшының меншік құқығында тұрғын үй тіркелмегендігі, оның тұрғын үйге мұқтаж мәртебесін растайды.</w:t>
      </w:r>
    </w:p>
    <w:p w14:paraId="143189EE" w14:textId="77777777" w:rsidR="00E43B30" w:rsidRPr="00EB1079" w:rsidRDefault="00E43B30" w:rsidP="00E43B30">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Осыған ұқсас бұзушылықтар басқа өңірлерде де анықталды.</w:t>
      </w:r>
    </w:p>
    <w:p w14:paraId="3845230C" w14:textId="151C0A84" w:rsidR="00E43B30" w:rsidRPr="00EB1079" w:rsidRDefault="00E43B30" w:rsidP="00E43B30">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Мәселен, М.Д.</w:t>
      </w:r>
      <w:r w:rsidR="00460E5C">
        <w:rPr>
          <w:rFonts w:ascii="Times New Roman" w:eastAsia="Times New Roman" w:hAnsi="Times New Roman" w:cs="Times New Roman"/>
          <w:sz w:val="28"/>
          <w:szCs w:val="24"/>
          <w:lang w:val="kk-KZ" w:eastAsia="ru-RU"/>
        </w:rPr>
        <w:t>Т.</w:t>
      </w:r>
      <w:r w:rsidRPr="00EB1079">
        <w:rPr>
          <w:rFonts w:ascii="Times New Roman" w:eastAsia="Times New Roman" w:hAnsi="Times New Roman" w:cs="Times New Roman"/>
          <w:sz w:val="28"/>
          <w:szCs w:val="24"/>
          <w:lang w:val="kk-KZ" w:eastAsia="ru-RU"/>
        </w:rPr>
        <w:t xml:space="preserve"> екінші топтағы мүгедектігі бар адам ретінде есепке қойылған. 2022 жылы ол Сыбайлас жемқорлыққа қарсы қызметтің ұсынымы негізінде ортақ бірлескен меншікте тұрғын үйінің болуына байланысты </w:t>
      </w:r>
      <w:r w:rsidRPr="00EB1079">
        <w:rPr>
          <w:rFonts w:ascii="Times New Roman" w:eastAsia="Times New Roman" w:hAnsi="Times New Roman" w:cs="Times New Roman"/>
          <w:i/>
          <w:sz w:val="24"/>
          <w:szCs w:val="24"/>
          <w:lang w:val="kk-KZ" w:eastAsia="ru-RU"/>
        </w:rPr>
        <w:t>(Жамбыл облысы, Меркі ауданы, К. Сарымолдаев ауылы, 150/1 үй)</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есептен шығарылған. Кейіннен сот бұл шешімді заңсыз деп танып, оны кезекке қайта тұрғызып </w:t>
      </w:r>
      <w:r w:rsidRPr="00EB1079">
        <w:rPr>
          <w:rFonts w:ascii="Times New Roman" w:eastAsia="Times New Roman" w:hAnsi="Times New Roman" w:cs="Times New Roman"/>
          <w:i/>
          <w:sz w:val="24"/>
          <w:szCs w:val="24"/>
          <w:lang w:val="kk-KZ" w:eastAsia="ru-RU"/>
        </w:rPr>
        <w:t>(Жамбыл облысының мамандандырылған ауданаралық әкімшілік сотының 20.01.2026 жылғы № 3194-25-00-4/991 шешімі),</w:t>
      </w:r>
      <w:r w:rsidRPr="00EB1079">
        <w:rPr>
          <w:rFonts w:ascii="Times New Roman" w:eastAsia="Times New Roman" w:hAnsi="Times New Roman" w:cs="Times New Roman"/>
          <w:i/>
          <w:sz w:val="28"/>
          <w:szCs w:val="24"/>
          <w:lang w:val="kk-KZ" w:eastAsia="ru-RU"/>
        </w:rPr>
        <w:t xml:space="preserve"> </w:t>
      </w:r>
      <w:r w:rsidRPr="00EB1079">
        <w:rPr>
          <w:rFonts w:ascii="Times New Roman" w:eastAsia="Times New Roman" w:hAnsi="Times New Roman" w:cs="Times New Roman"/>
          <w:sz w:val="28"/>
          <w:szCs w:val="24"/>
          <w:lang w:val="kk-KZ" w:eastAsia="ru-RU"/>
        </w:rPr>
        <w:t>тұрғын үй-жайдың ортақ бірлескен меншікте болуы тұрғын үймен қамтамасыз етілгендікті білдірмейтінін көрсетті.</w:t>
      </w:r>
    </w:p>
    <w:p w14:paraId="4A6C031D" w14:textId="4067C414" w:rsidR="00FE7B26" w:rsidRPr="00EB1079" w:rsidRDefault="00E43B30" w:rsidP="00FE7B26">
      <w:pPr>
        <w:pStyle w:val="a3"/>
        <w:ind w:left="-142"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Сол сияқты, М.М.</w:t>
      </w:r>
      <w:r w:rsidR="00460E5C">
        <w:rPr>
          <w:rFonts w:ascii="Times New Roman" w:eastAsia="Times New Roman" w:hAnsi="Times New Roman" w:cs="Times New Roman"/>
          <w:sz w:val="28"/>
          <w:szCs w:val="24"/>
          <w:lang w:val="kk-KZ" w:eastAsia="ru-RU"/>
        </w:rPr>
        <w:t>У.</w:t>
      </w:r>
      <w:r w:rsidRPr="00EB1079">
        <w:rPr>
          <w:rFonts w:ascii="Times New Roman" w:eastAsia="Times New Roman" w:hAnsi="Times New Roman" w:cs="Times New Roman"/>
          <w:sz w:val="28"/>
          <w:szCs w:val="24"/>
          <w:lang w:val="kk-KZ" w:eastAsia="ru-RU"/>
        </w:rPr>
        <w:t xml:space="preserve"> да жоғарыда аталған негіздермен </w:t>
      </w:r>
      <w:r w:rsidRPr="00EB1079">
        <w:rPr>
          <w:rFonts w:ascii="Times New Roman" w:eastAsia="Times New Roman" w:hAnsi="Times New Roman" w:cs="Times New Roman"/>
          <w:i/>
          <w:sz w:val="24"/>
          <w:szCs w:val="24"/>
          <w:lang w:val="kk-KZ" w:eastAsia="ru-RU"/>
        </w:rPr>
        <w:t>(Жамбыл облысы, «Алатау» мөлтек ауданы, 19-үй, 45-пәтер мекенжайы бойынша ортақ бірлескен меншіктегі жылжымайтын мүлікке құқығы)</w:t>
      </w:r>
      <w:r w:rsidRPr="00EB1079">
        <w:rPr>
          <w:rFonts w:ascii="Times New Roman" w:eastAsia="Times New Roman" w:hAnsi="Times New Roman" w:cs="Times New Roman"/>
          <w:sz w:val="28"/>
          <w:szCs w:val="24"/>
          <w:lang w:val="kk-KZ" w:eastAsia="ru-RU"/>
        </w:rPr>
        <w:t xml:space="preserve"> есептен шығарылған, алайда сот шешімімен кезекке қайта тұрғызылды </w:t>
      </w:r>
      <w:r w:rsidRPr="00EB1079">
        <w:rPr>
          <w:rFonts w:ascii="Times New Roman" w:eastAsia="Times New Roman" w:hAnsi="Times New Roman" w:cs="Times New Roman"/>
          <w:i/>
          <w:sz w:val="24"/>
          <w:szCs w:val="24"/>
          <w:lang w:val="kk-KZ" w:eastAsia="ru-RU"/>
        </w:rPr>
        <w:t>(Жамбыл облысының мамандандырылған ауданаралық әкімшілік сотының 16.02.2026 жылғы № 3194-25-00-4/969 шешімі).</w:t>
      </w:r>
    </w:p>
    <w:p w14:paraId="117DB6BC" w14:textId="4480E57E" w:rsidR="00FE7B26" w:rsidRPr="00EB1079" w:rsidRDefault="00FE7B26" w:rsidP="00FE7B26">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Жетісу облысында 2025 жылғы 2 қыркүйекте «Отбасы банк» АҚ-ға қорғаншы В.В.М</w:t>
      </w:r>
      <w:r w:rsidR="00460E5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Е.А.</w:t>
      </w:r>
      <w:r w:rsidR="00460E5C">
        <w:rPr>
          <w:rFonts w:ascii="Times New Roman" w:eastAsia="Times New Roman" w:hAnsi="Times New Roman" w:cs="Times New Roman"/>
          <w:sz w:val="28"/>
          <w:szCs w:val="24"/>
          <w:lang w:val="kk-KZ" w:eastAsia="ru-RU"/>
        </w:rPr>
        <w:t>У.</w:t>
      </w:r>
      <w:r w:rsidRPr="00EB1079">
        <w:rPr>
          <w:rFonts w:ascii="Times New Roman" w:eastAsia="Times New Roman" w:hAnsi="Times New Roman" w:cs="Times New Roman"/>
          <w:sz w:val="28"/>
          <w:szCs w:val="24"/>
          <w:lang w:val="kk-KZ" w:eastAsia="ru-RU"/>
        </w:rPr>
        <w:t xml:space="preserve"> жетім балалар және ата-анасының қамқорлығысыз қалған балалар санатымен тұрғын үйге мұқтаждар есебіне қою туралы өтінішпен жүгінген. Өтініш берушінің пәтерде 1/3 үлесі және тұрғын үй үйінде 1/2 үлесі болуына байланысты есепке қоюдан бас тартылған. Сонымен қатар, сот аталған мүліктің тұрғын үймен қамтамасыз етілу талаптарына, сондай-ақ құрылыс, санитарлық және өртке қарсы нормаларға сәйкес келмейтінін анықтап, Жетісу облысының мамандандырылған ауданаралық әкімшілік сотының 13.01.2026 жылғы № 3394-25-00-4/1109 шешімімен Е.А.</w:t>
      </w:r>
      <w:r w:rsidR="00460E5C">
        <w:rPr>
          <w:rFonts w:ascii="Times New Roman" w:eastAsia="Times New Roman" w:hAnsi="Times New Roman" w:cs="Times New Roman"/>
          <w:sz w:val="28"/>
          <w:szCs w:val="24"/>
          <w:lang w:val="kk-KZ" w:eastAsia="ru-RU"/>
        </w:rPr>
        <w:t>У.</w:t>
      </w:r>
      <w:r w:rsidRPr="00EB1079">
        <w:rPr>
          <w:rFonts w:ascii="Times New Roman" w:eastAsia="Times New Roman" w:hAnsi="Times New Roman" w:cs="Times New Roman"/>
          <w:sz w:val="28"/>
          <w:szCs w:val="24"/>
          <w:lang w:val="kk-KZ" w:eastAsia="ru-RU"/>
        </w:rPr>
        <w:t xml:space="preserve"> тұрғын үй алу кезегіне қойылған. </w:t>
      </w:r>
    </w:p>
    <w:p w14:paraId="58210CC6" w14:textId="1ED7F515" w:rsidR="00FE7B26" w:rsidRPr="00EB1079" w:rsidRDefault="00FE7B26" w:rsidP="00FE7B26">
      <w:pPr>
        <w:pStyle w:val="a3"/>
        <w:ind w:left="-142" w:right="-2" w:firstLine="720"/>
        <w:jc w:val="both"/>
        <w:rPr>
          <w:rFonts w:ascii="Times New Roman" w:eastAsia="Times New Roman" w:hAnsi="Times New Roman" w:cs="Times New Roman"/>
          <w:i/>
          <w:sz w:val="32"/>
          <w:szCs w:val="24"/>
          <w:lang w:val="kk-KZ" w:eastAsia="ru-RU"/>
        </w:rPr>
      </w:pPr>
      <w:r w:rsidRPr="00EB1079">
        <w:rPr>
          <w:rFonts w:ascii="Times New Roman" w:eastAsia="Times New Roman" w:hAnsi="Times New Roman" w:cs="Times New Roman"/>
          <w:sz w:val="28"/>
          <w:szCs w:val="24"/>
          <w:lang w:val="kk-KZ" w:eastAsia="ru-RU"/>
        </w:rPr>
        <w:t>Бұл ретте, «Отбасы банк» АҚ-ның ресми интернет-ресурсында орналастырылған түсіндірмелерге сәйкес, ортақ бірлескен меншікте тұрғын үйдің болуы өздігінен есепке қоюдан бас тартуға негіз болып табылмайды. Осылайша, тұрғын үймен қамтамасыз етілудің нақты критерийлерінің және ортақ бірлескен меншіктегі үлестерді есепке алудың бірыңғай тәртібінің болмауы құқықты әртүрлі қолдануға және тұрғын үйге мұқтаж азаматтарды есепке қою немесе есептен шығару туралы шешімдер қабылдау кезінде сыбайлас жемқорлық тәуекелдеріне жағдай жасайды.</w:t>
      </w:r>
    </w:p>
    <w:p w14:paraId="0F55B25F" w14:textId="77777777" w:rsidR="004A5080" w:rsidRPr="00EB1079" w:rsidRDefault="00FE7B26" w:rsidP="004A5080">
      <w:pPr>
        <w:shd w:val="clear" w:color="auto" w:fill="B8CCE4" w:themeFill="accent1" w:themeFillTint="66"/>
        <w:spacing w:after="0" w:line="240" w:lineRule="auto"/>
        <w:ind w:left="-142" w:right="-2" w:firstLine="708"/>
        <w:jc w:val="both"/>
        <w:rPr>
          <w:i/>
          <w:color w:val="auto"/>
          <w:sz w:val="24"/>
          <w:lang w:val="kk-KZ"/>
        </w:rPr>
      </w:pPr>
      <w:r w:rsidRPr="00EB1079">
        <w:rPr>
          <w:rFonts w:eastAsia="Times New Roman"/>
          <w:b/>
          <w:i/>
          <w:color w:val="auto"/>
          <w:sz w:val="24"/>
          <w:lang w:val="kk-KZ"/>
        </w:rPr>
        <w:t>Анықтама үшін:</w:t>
      </w:r>
      <w:r w:rsidRPr="00EB1079">
        <w:rPr>
          <w:rFonts w:eastAsia="Times New Roman"/>
          <w:i/>
          <w:color w:val="auto"/>
          <w:sz w:val="24"/>
          <w:lang w:val="kk-KZ"/>
        </w:rPr>
        <w:t xml:space="preserve"> </w:t>
      </w:r>
      <w:r w:rsidR="004A5080" w:rsidRPr="00EB1079">
        <w:rPr>
          <w:rFonts w:eastAsia="Times New Roman"/>
          <w:i/>
          <w:color w:val="auto"/>
          <w:sz w:val="24"/>
          <w:lang w:val="kk-KZ"/>
        </w:rPr>
        <w:t>Қ</w:t>
      </w:r>
      <w:r w:rsidR="004A5080" w:rsidRPr="00EB1079">
        <w:rPr>
          <w:i/>
          <w:color w:val="auto"/>
          <w:sz w:val="24"/>
          <w:lang w:val="kk-KZ"/>
        </w:rPr>
        <w:t xml:space="preserve">ағидаларда меншік түрін нақтыламай, тұрғынжайға мұқтаждар есебіне қойған кезде олардың соңғы бес жыл ішінде </w:t>
      </w:r>
      <w:r w:rsidR="004A5080" w:rsidRPr="00EB1079">
        <w:rPr>
          <w:b/>
          <w:i/>
          <w:color w:val="auto"/>
          <w:sz w:val="24"/>
          <w:shd w:val="clear" w:color="auto" w:fill="B8CCE4" w:themeFill="accent1" w:themeFillTint="66"/>
          <w:lang w:val="kk-KZ"/>
        </w:rPr>
        <w:t>меншік құқығында</w:t>
      </w:r>
      <w:r w:rsidR="004A5080" w:rsidRPr="00EB1079">
        <w:rPr>
          <w:i/>
          <w:color w:val="auto"/>
          <w:sz w:val="24"/>
          <w:lang w:val="kk-KZ"/>
        </w:rPr>
        <w:t xml:space="preserve"> тұрғынжайлары бар болған немесе болған жағдайда тұрғынжайға мұқтаждар есебіне қоюдан бас тартылады.</w:t>
      </w:r>
    </w:p>
    <w:p w14:paraId="70FC0407" w14:textId="77777777" w:rsidR="002B695E" w:rsidRPr="00EB1079" w:rsidRDefault="004A5080" w:rsidP="002B695E">
      <w:pPr>
        <w:shd w:val="clear" w:color="auto" w:fill="FFFFFF" w:themeFill="background1"/>
        <w:spacing w:after="0" w:line="240" w:lineRule="auto"/>
        <w:ind w:left="-142" w:right="-2" w:firstLine="708"/>
        <w:jc w:val="both"/>
        <w:rPr>
          <w:rFonts w:eastAsia="Times New Roman"/>
          <w:color w:val="auto"/>
          <w:szCs w:val="24"/>
          <w:lang w:val="kk-KZ" w:eastAsia="ru-RU"/>
        </w:rPr>
      </w:pPr>
      <w:r w:rsidRPr="00EB1079">
        <w:rPr>
          <w:rFonts w:eastAsia="Times New Roman"/>
          <w:color w:val="auto"/>
          <w:szCs w:val="24"/>
          <w:lang w:val="kk-KZ" w:eastAsia="ru-RU"/>
        </w:rPr>
        <w:t xml:space="preserve">Осыған байланысты, «Тұрғын үй қатынастары туралы» Қазақстан Республикасының Заңына және 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 қағидаларына </w:t>
      </w:r>
      <w:r w:rsidRPr="00EB1079">
        <w:rPr>
          <w:rFonts w:eastAsia="Times New Roman"/>
          <w:i/>
          <w:color w:val="auto"/>
          <w:sz w:val="24"/>
          <w:szCs w:val="24"/>
          <w:lang w:val="kk-KZ" w:eastAsia="ru-RU"/>
        </w:rPr>
        <w:t>(ҚР Өнеркәсіп және құрылыс министрінің м.а. 2025 жылғы 17 сәуірдегі № 130 бұйрығы)</w:t>
      </w:r>
      <w:r w:rsidRPr="00EB1079">
        <w:rPr>
          <w:rFonts w:eastAsia="Times New Roman"/>
          <w:color w:val="auto"/>
          <w:sz w:val="24"/>
          <w:szCs w:val="24"/>
          <w:lang w:val="kk-KZ" w:eastAsia="ru-RU"/>
        </w:rPr>
        <w:t xml:space="preserve"> </w:t>
      </w:r>
      <w:r w:rsidRPr="00EB1079">
        <w:rPr>
          <w:rFonts w:eastAsia="Times New Roman"/>
          <w:color w:val="auto"/>
          <w:szCs w:val="24"/>
          <w:lang w:val="kk-KZ" w:eastAsia="ru-RU"/>
        </w:rPr>
        <w:t xml:space="preserve">тұрғын үйге </w:t>
      </w:r>
      <w:r w:rsidRPr="00EB1079">
        <w:rPr>
          <w:rFonts w:eastAsia="Times New Roman"/>
          <w:color w:val="auto"/>
          <w:szCs w:val="24"/>
          <w:lang w:val="kk-KZ" w:eastAsia="ru-RU"/>
        </w:rPr>
        <w:lastRenderedPageBreak/>
        <w:t>мұқтаждар есебіне қою кезінде тұрғын үй-жайда үлесі бар азаматтарды есепке алу тәртібі бөлігінде өзгерістер енгізу ұсынылады.</w:t>
      </w:r>
    </w:p>
    <w:p w14:paraId="592D1016" w14:textId="0F33677F" w:rsidR="00C1318D" w:rsidRPr="00EB1079" w:rsidRDefault="002B695E" w:rsidP="002B695E">
      <w:pPr>
        <w:shd w:val="clear" w:color="auto" w:fill="FFFFFF" w:themeFill="background1"/>
        <w:spacing w:after="0" w:line="240" w:lineRule="auto"/>
        <w:ind w:left="-142" w:right="-2" w:firstLine="708"/>
        <w:jc w:val="both"/>
        <w:rPr>
          <w:b/>
          <w:i/>
          <w:color w:val="auto"/>
          <w:sz w:val="32"/>
          <w:lang w:val="kk-KZ"/>
        </w:rPr>
      </w:pPr>
      <w:r w:rsidRPr="00EB1079">
        <w:rPr>
          <w:rFonts w:eastAsia="Times New Roman"/>
          <w:b/>
          <w:i/>
          <w:iCs/>
          <w:color w:val="auto"/>
          <w:szCs w:val="24"/>
          <w:bdr w:val="none" w:sz="0" w:space="0" w:color="auto" w:frame="1"/>
          <w:lang w:val="kk-KZ" w:eastAsia="ru-RU"/>
        </w:rPr>
        <w:t>2.1.3. Тұрғын үйге мұқтаж азаматтардың есепке алу санаты мен кезектілігін өзгерту кезіндегі сыбайлас жемқорлық тәуекелдері</w:t>
      </w:r>
    </w:p>
    <w:p w14:paraId="6DB52ADF" w14:textId="7F9E0D6A" w:rsidR="004A5080" w:rsidRPr="00EB1079" w:rsidRDefault="002B695E" w:rsidP="002B695E">
      <w:pPr>
        <w:pStyle w:val="a3"/>
        <w:ind w:left="-142" w:right="-2" w:firstLine="720"/>
        <w:jc w:val="both"/>
        <w:rPr>
          <w:rFonts w:ascii="Times New Roman" w:hAnsi="Times New Roman" w:cs="Times New Roman"/>
          <w:b/>
          <w:bCs/>
          <w:i/>
          <w:sz w:val="48"/>
          <w:szCs w:val="28"/>
          <w:lang w:val="kk-KZ"/>
        </w:rPr>
      </w:pPr>
      <w:r w:rsidRPr="00EB1079">
        <w:rPr>
          <w:rFonts w:ascii="Times New Roman" w:eastAsia="Times New Roman" w:hAnsi="Times New Roman" w:cs="Times New Roman"/>
          <w:sz w:val="28"/>
          <w:szCs w:val="24"/>
          <w:lang w:val="kk-KZ" w:eastAsia="ru-RU"/>
        </w:rPr>
        <w:t xml:space="preserve">«Тұрғын үй қатынастары туралы» Қазақстан Республикасының Заңының 71-бабының 6-тармағына сәйкес, </w:t>
      </w:r>
      <w:r w:rsidRPr="00EB1079">
        <w:rPr>
          <w:rFonts w:ascii="Times New Roman" w:hAnsi="Times New Roman" w:cs="Times New Roman"/>
          <w:spacing w:val="2"/>
          <w:sz w:val="28"/>
          <w:szCs w:val="20"/>
          <w:shd w:val="clear" w:color="auto" w:fill="FFFFFF"/>
          <w:lang w:val="kk-KZ"/>
        </w:rPr>
        <w:t xml:space="preserve">«Тұрғын үймен қамтамасыз ету орталығы» электрондық базасындағы тоқсан сайын тізімдерге  түгендеу жүргізіп, жаңартылған тізімдерін жариялайды. </w:t>
      </w:r>
    </w:p>
    <w:p w14:paraId="1A564EF8" w14:textId="77777777" w:rsidR="00190735" w:rsidRPr="00EB1079" w:rsidRDefault="002B695E" w:rsidP="0019073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Сонымен қатар, сот практикасын талдау азаматтардың есепке алу санатын өзгертуге және тұрғын үй алу кезегіне қойылған күнін қайта қарауға байланысты сыбайлас жемқорлық тәуекелдерінің бар екенін көрсетеді, бұл жекелеген жағдайларда азаматтардың кезектілігінің айтарлықтай нашарлауына әкеп соғады.</w:t>
      </w:r>
    </w:p>
    <w:p w14:paraId="6A84B80B" w14:textId="20557C84" w:rsidR="00190735" w:rsidRPr="00EB1079" w:rsidRDefault="00190735" w:rsidP="0019073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Мәселен, Р.И.</w:t>
      </w:r>
      <w:r w:rsidR="00460E5C">
        <w:rPr>
          <w:rFonts w:ascii="Times New Roman" w:eastAsia="Times New Roman" w:hAnsi="Times New Roman" w:cs="Times New Roman"/>
          <w:sz w:val="28"/>
          <w:szCs w:val="24"/>
          <w:lang w:val="kk-KZ" w:eastAsia="ru-RU"/>
        </w:rPr>
        <w:t>Х.</w:t>
      </w:r>
      <w:r w:rsidRPr="00EB1079">
        <w:rPr>
          <w:rFonts w:ascii="Times New Roman" w:eastAsia="Times New Roman" w:hAnsi="Times New Roman" w:cs="Times New Roman"/>
          <w:sz w:val="28"/>
          <w:szCs w:val="24"/>
          <w:lang w:val="kk-KZ" w:eastAsia="ru-RU"/>
        </w:rPr>
        <w:t xml:space="preserve"> 13.01.2009 жылдан бастап мемлекеттік тұрғын үй қорынан тұрғын үйге мұқтаждар есебінде «бюджеттік ұйым қызметкерлері» санаты бойынша тұрған. 13.01.2024 жылғы жағдай бойынша оның кезек реті №581 болған.  </w:t>
      </w:r>
    </w:p>
    <w:p w14:paraId="78BADEB6" w14:textId="77777777" w:rsidR="00190735" w:rsidRPr="00EB1079" w:rsidRDefault="00190735" w:rsidP="0019073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Кейіннен уәкілетті орган өтініш берушіні тиісті түрде хабардар етпей, есепке алу санатын «халықтың әлеуметтік жағынан әлсіз топтары (жасына байланысты зейнеткерлер)» деп өзгертіп, кезекке қойылған күні 16.09.2024 жылға ауыстырған.  Соның салдарынан кезек нөмірі №5489 болып өзгерген.</w:t>
      </w:r>
    </w:p>
    <w:p w14:paraId="0C787295" w14:textId="3BB5560E" w:rsidR="00190735" w:rsidRPr="00EB1079" w:rsidRDefault="00190735" w:rsidP="0019073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Аталған әрекеттермен келіспей, Р.И.</w:t>
      </w:r>
      <w:r w:rsidR="00460E5C">
        <w:rPr>
          <w:rFonts w:ascii="Times New Roman" w:eastAsia="Times New Roman" w:hAnsi="Times New Roman" w:cs="Times New Roman"/>
          <w:sz w:val="28"/>
          <w:szCs w:val="24"/>
          <w:lang w:val="kk-KZ" w:eastAsia="ru-RU"/>
        </w:rPr>
        <w:t>Х.</w:t>
      </w:r>
      <w:r w:rsidRPr="00EB1079">
        <w:rPr>
          <w:rFonts w:ascii="Times New Roman" w:eastAsia="Times New Roman" w:hAnsi="Times New Roman" w:cs="Times New Roman"/>
          <w:sz w:val="28"/>
          <w:szCs w:val="24"/>
          <w:lang w:val="kk-KZ" w:eastAsia="ru-RU"/>
        </w:rPr>
        <w:t xml:space="preserve"> Қостанай облысының мамандандырылған ауданаралық әкімшілік сотына жүгінген. Соттың 11.12.2025 жылғы шешімімен талаптары қанағаттандырылып, «Отбасы банк» АҚ-ның ақпараттық жүйесінде өтініш берушінің бастапқы кезекке қойылған күні және 13.01.2024 жылғы жағдай бойынша кезектілігі </w:t>
      </w:r>
      <w:r w:rsidRPr="00EB1079">
        <w:rPr>
          <w:rFonts w:ascii="Times New Roman" w:eastAsia="Times New Roman" w:hAnsi="Times New Roman" w:cs="Times New Roman"/>
          <w:i/>
          <w:sz w:val="24"/>
          <w:szCs w:val="24"/>
          <w:lang w:val="kk-KZ" w:eastAsia="ru-RU"/>
        </w:rPr>
        <w:t>(№581)</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қалпына келтірілді.</w:t>
      </w:r>
    </w:p>
    <w:p w14:paraId="4B6D4743" w14:textId="77777777" w:rsidR="00190735" w:rsidRPr="00EB1079" w:rsidRDefault="00190735" w:rsidP="00190735">
      <w:pPr>
        <w:pStyle w:val="a3"/>
        <w:ind w:left="-142"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Қалыптасқан практика азаматтардың есептік деректерін негізсіз өзгертудің, кезектілікті ашық емес қайта бөлудің және уәкілетті органдар тарапынан шешімдер қабылдау кезіндегі ықтимал теріс пайдаланушылықтардың жүйелі тәуекелдері бар екенін көрсетеді. Бұл тұрғын үйге тең қолжетімділік қағидаттарының бұзылуына әкеліп, әлеуметтік шиеленісті күшейтеді және сот дауларының көбеюіне себеп болады.</w:t>
      </w:r>
    </w:p>
    <w:p w14:paraId="3F2D5AFF" w14:textId="3A53AEF4" w:rsidR="00190735" w:rsidRPr="00EB1079" w:rsidRDefault="00190735" w:rsidP="00190735">
      <w:pPr>
        <w:pStyle w:val="a3"/>
        <w:ind w:left="-142" w:right="-2" w:firstLine="720"/>
        <w:jc w:val="both"/>
        <w:rPr>
          <w:rFonts w:ascii="Times New Roman" w:eastAsia="Times New Roman" w:hAnsi="Times New Roman" w:cs="Times New Roman"/>
          <w:i/>
          <w:sz w:val="40"/>
          <w:szCs w:val="24"/>
          <w:lang w:val="kk-KZ" w:eastAsia="ru-RU"/>
        </w:rPr>
      </w:pPr>
      <w:r w:rsidRPr="00EB1079">
        <w:rPr>
          <w:rFonts w:ascii="Times New Roman" w:eastAsia="Times New Roman" w:hAnsi="Times New Roman" w:cs="Times New Roman"/>
          <w:i/>
          <w:sz w:val="24"/>
          <w:szCs w:val="24"/>
          <w:lang w:val="kk-KZ" w:eastAsia="ru-RU"/>
        </w:rPr>
        <w:t>Осылайша, ведомствоаралық деректер алмасуды және деректерді жедел жаңартуды қамтамасыз ету мақсатында азаматтарды есепке алу санаты мен кезектілігінің өзгергені туралы SMS және (немесе) push-хабарламалар арқылы, азаматтың хабарламаны алған фактісін проактивті форматты тіркей отырып, автоматты түрде хабардар ету мәселелерін қарастыру ұсынылады.</w:t>
      </w:r>
    </w:p>
    <w:p w14:paraId="5A311307" w14:textId="77777777" w:rsidR="00190735" w:rsidRPr="00EB1079" w:rsidRDefault="00190735" w:rsidP="00190735">
      <w:pPr>
        <w:pStyle w:val="a3"/>
        <w:ind w:right="-2" w:firstLine="720"/>
        <w:jc w:val="both"/>
        <w:rPr>
          <w:rFonts w:ascii="Times New Roman" w:eastAsia="Times New Roman" w:hAnsi="Times New Roman" w:cs="Times New Roman"/>
          <w:b/>
          <w:i/>
          <w:iCs/>
          <w:sz w:val="28"/>
          <w:szCs w:val="24"/>
          <w:bdr w:val="none" w:sz="0" w:space="0" w:color="auto" w:frame="1"/>
          <w:lang w:val="kk-KZ" w:eastAsia="ru-RU"/>
        </w:rPr>
      </w:pPr>
      <w:r w:rsidRPr="00EB1079">
        <w:rPr>
          <w:rFonts w:ascii="Times New Roman" w:eastAsia="Times New Roman" w:hAnsi="Times New Roman" w:cs="Times New Roman"/>
          <w:b/>
          <w:i/>
          <w:iCs/>
          <w:sz w:val="28"/>
          <w:szCs w:val="24"/>
          <w:bdr w:val="none" w:sz="0" w:space="0" w:color="auto" w:frame="1"/>
          <w:lang w:val="kk-KZ" w:eastAsia="ru-RU"/>
        </w:rPr>
        <w:t>2.1.4. «Отбасы банк» АҚ-да азаматтардың өтініштерін есепке алу мен қарауды ұйымдастыруға байланысты сыбайлас жемқорлық тәуекелдері</w:t>
      </w:r>
    </w:p>
    <w:p w14:paraId="292041BE" w14:textId="6493EA08" w:rsidR="00190735" w:rsidRPr="00EB1079" w:rsidRDefault="00190735" w:rsidP="00190735">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Мониторинг шеңберінде «Отбасы банк» АҚ-ның азаматтардың өтініштерін қабылдаудың бірнеше дербес арналарын, соның ішінде ресми сайтты, «Өтініш қалдыру» нысанын, Басқарма Төрағасының блогын, call-ор</w:t>
      </w:r>
      <w:r w:rsidR="00ED6DBF" w:rsidRPr="00EB1079">
        <w:rPr>
          <w:rFonts w:ascii="Times New Roman" w:eastAsia="Times New Roman" w:hAnsi="Times New Roman" w:cs="Times New Roman"/>
          <w:sz w:val="28"/>
          <w:szCs w:val="24"/>
          <w:lang w:val="kk-KZ" w:eastAsia="ru-RU"/>
        </w:rPr>
        <w:t>та</w:t>
      </w:r>
      <w:r w:rsidRPr="00EB1079">
        <w:rPr>
          <w:rFonts w:ascii="Times New Roman" w:eastAsia="Times New Roman" w:hAnsi="Times New Roman" w:cs="Times New Roman"/>
          <w:sz w:val="28"/>
          <w:szCs w:val="24"/>
          <w:lang w:val="kk-KZ" w:eastAsia="ru-RU"/>
        </w:rPr>
        <w:t>лықты, электрондық поштаны, «Quanysh-AI» онлайн-консультантын, сондай-ақ мобильді қосымшаны пайдаланатыны анықталды.</w:t>
      </w:r>
    </w:p>
    <w:p w14:paraId="2C9D5BA6" w14:textId="77777777" w:rsidR="00A6094C" w:rsidRPr="00EB1079" w:rsidRDefault="00190735" w:rsidP="00A6094C">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Бюджет кодексінің 5-бабының 20-тармағына сәйкес, </w:t>
      </w:r>
      <w:r w:rsidR="00A6094C" w:rsidRPr="00EB1079">
        <w:rPr>
          <w:rFonts w:ascii="Times New Roman" w:eastAsia="Times New Roman" w:hAnsi="Times New Roman" w:cs="Times New Roman"/>
          <w:sz w:val="28"/>
          <w:szCs w:val="24"/>
          <w:lang w:val="kk-KZ" w:eastAsia="ru-RU"/>
        </w:rPr>
        <w:t xml:space="preserve">«Байтерек» ұлттық басқарушы холдингі» АҚ-ы акциялардың 100% пакетіне иелік ететін жалғыз </w:t>
      </w:r>
      <w:r w:rsidR="00A6094C" w:rsidRPr="00EB1079">
        <w:rPr>
          <w:rFonts w:ascii="Times New Roman" w:eastAsia="Times New Roman" w:hAnsi="Times New Roman" w:cs="Times New Roman"/>
          <w:sz w:val="28"/>
          <w:szCs w:val="24"/>
          <w:lang w:val="kk-KZ" w:eastAsia="ru-RU"/>
        </w:rPr>
        <w:lastRenderedPageBreak/>
        <w:t>акционері болып табылатындықтан, «Отбасы банк» АҚ-ы квазимемлекеттік сектор субъектілеріне жатады.</w:t>
      </w:r>
    </w:p>
    <w:p w14:paraId="05A0D7FA" w14:textId="77777777" w:rsidR="00635DDF" w:rsidRPr="00EB1079" w:rsidRDefault="00A6094C" w:rsidP="00635DDF">
      <w:pPr>
        <w:pStyle w:val="a3"/>
        <w:ind w:right="-2" w:firstLine="720"/>
        <w:jc w:val="both"/>
        <w:rPr>
          <w:rFonts w:ascii="Times New Roman" w:eastAsia="Times New Roman" w:hAnsi="Times New Roman" w:cs="Times New Roman"/>
          <w:i/>
          <w:szCs w:val="24"/>
          <w:lang w:val="kk-KZ" w:eastAsia="ru-RU"/>
        </w:rPr>
      </w:pPr>
      <w:r w:rsidRPr="00EB1079">
        <w:rPr>
          <w:rFonts w:ascii="Times New Roman" w:eastAsia="Times New Roman" w:hAnsi="Times New Roman" w:cs="Times New Roman"/>
          <w:sz w:val="28"/>
          <w:szCs w:val="24"/>
          <w:lang w:val="kk-KZ" w:eastAsia="ru-RU"/>
        </w:rPr>
        <w:t xml:space="preserve">Әкімшілік рәсімдік-процестік кодекстің 20-бабы 1-бөлігінің 1) тармағына және 69-бабының 3-бөлігіне сәйкес, азаматтардың өтініштері «Электрондық </w:t>
      </w:r>
      <w:r w:rsidR="00FA5570" w:rsidRPr="00EB1079">
        <w:rPr>
          <w:rFonts w:ascii="Times New Roman" w:eastAsia="Times New Roman" w:hAnsi="Times New Roman" w:cs="Times New Roman"/>
          <w:sz w:val="28"/>
          <w:szCs w:val="24"/>
          <w:lang w:val="kk-KZ" w:eastAsia="ru-RU"/>
        </w:rPr>
        <w:t>жолданымдар</w:t>
      </w:r>
      <w:r w:rsidRPr="00EB1079">
        <w:rPr>
          <w:rFonts w:ascii="Times New Roman" w:eastAsia="Times New Roman" w:hAnsi="Times New Roman" w:cs="Times New Roman"/>
          <w:sz w:val="28"/>
          <w:szCs w:val="24"/>
          <w:lang w:val="kk-KZ" w:eastAsia="ru-RU"/>
        </w:rPr>
        <w:t>» ақпараттық жүйесін пайдалана отырып, белгіленген тәртіппен міндетті түрде тіркелуге және есепке алынуға жатады</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i/>
          <w:szCs w:val="24"/>
          <w:lang w:val="kk-KZ" w:eastAsia="ru-RU"/>
        </w:rPr>
        <w:t>(Бас Прокурордың 0</w:t>
      </w:r>
      <w:r w:rsidR="00FA5570" w:rsidRPr="00EB1079">
        <w:rPr>
          <w:rFonts w:ascii="Times New Roman" w:eastAsia="Times New Roman" w:hAnsi="Times New Roman" w:cs="Times New Roman"/>
          <w:i/>
          <w:szCs w:val="24"/>
          <w:lang w:val="kk-KZ" w:eastAsia="ru-RU"/>
        </w:rPr>
        <w:t>4</w:t>
      </w:r>
      <w:r w:rsidRPr="00EB1079">
        <w:rPr>
          <w:rFonts w:ascii="Times New Roman" w:eastAsia="Times New Roman" w:hAnsi="Times New Roman" w:cs="Times New Roman"/>
          <w:i/>
          <w:szCs w:val="24"/>
          <w:lang w:val="kk-KZ" w:eastAsia="ru-RU"/>
        </w:rPr>
        <w:t>.01.2023 жылғы №4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ақпараттық-талдау жүйесін жүргізу қағидаларын бекіту туралы» бұйрығы).</w:t>
      </w:r>
    </w:p>
    <w:p w14:paraId="78F7DDBF" w14:textId="77777777" w:rsidR="00635DDF" w:rsidRPr="00EB1079" w:rsidRDefault="00635DDF" w:rsidP="00635DDF">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Бұл жағдай өтініштерді бақылаудың фрагментациясына және қарау рәсімдерінің ашықтығының төмендеуіне, сондай-ақ қайталанатын өтініштерді, оларды қарау мерзімдері мен жауаптардың сапасын объективті талдау мүмкіндігінің шектелуіне әкеп соғады. Нәтижесінде, жекелеген өтініштер ресми есепке алу жүйесінен тыс қалып қоюы мүмкін. Бұл бақылау деңгейін төмендетеді және ықтимал сыбайлас жемқорлық тәуекелдеріне жағдай туғызады.</w:t>
      </w:r>
    </w:p>
    <w:p w14:paraId="6771278E" w14:textId="2E3DE1A3" w:rsidR="00635DDF" w:rsidRPr="00EB1079" w:rsidRDefault="00635DDF" w:rsidP="00635DDF">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Мысалы, БҚО тұрғыны Г.З.</w:t>
      </w:r>
      <w:r w:rsidR="00460E5C">
        <w:rPr>
          <w:rFonts w:ascii="Times New Roman" w:eastAsia="Times New Roman" w:hAnsi="Times New Roman" w:cs="Times New Roman"/>
          <w:sz w:val="28"/>
          <w:szCs w:val="24"/>
          <w:lang w:val="kk-KZ" w:eastAsia="ru-RU"/>
        </w:rPr>
        <w:t xml:space="preserve">К. </w:t>
      </w:r>
      <w:r w:rsidRPr="00EB1079">
        <w:rPr>
          <w:rFonts w:ascii="Times New Roman" w:eastAsia="Times New Roman" w:hAnsi="Times New Roman" w:cs="Times New Roman"/>
          <w:sz w:val="28"/>
          <w:szCs w:val="24"/>
          <w:lang w:val="kk-KZ" w:eastAsia="ru-RU"/>
        </w:rPr>
        <w:t xml:space="preserve">2026 жылғы 6 наурыздағы  «Отбасы банк» АҚ-ның ресми сайты арқылы кезекке қосудан бас тарту мәселесі бойынша жолдаған өтініші белгіленген мерзімді бұза отырып қаралып </w:t>
      </w:r>
      <w:r w:rsidRPr="00EB1079">
        <w:rPr>
          <w:rFonts w:ascii="Times New Roman" w:eastAsia="Times New Roman" w:hAnsi="Times New Roman" w:cs="Times New Roman"/>
          <w:i/>
          <w:sz w:val="24"/>
          <w:szCs w:val="24"/>
          <w:lang w:val="kk-KZ" w:eastAsia="ru-RU"/>
        </w:rPr>
        <w:t>(07.04.2026 жылғы №09/1-19-18/30390 жауап)</w:t>
      </w:r>
      <w:r w:rsidRPr="00EB1079">
        <w:rPr>
          <w:rFonts w:ascii="Times New Roman" w:eastAsia="Times New Roman" w:hAnsi="Times New Roman" w:cs="Times New Roman"/>
          <w:sz w:val="28"/>
          <w:szCs w:val="24"/>
          <w:lang w:val="kk-KZ" w:eastAsia="ru-RU"/>
        </w:rPr>
        <w:t>, тікелей өтініш берушінің жеке электрондық поштасына жолданған.</w:t>
      </w:r>
    </w:p>
    <w:p w14:paraId="1020B775" w14:textId="77777777" w:rsidR="00F71782" w:rsidRPr="00EB1079" w:rsidRDefault="00635DDF" w:rsidP="00F71782">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Осылайша, сыбайлас жемқорлық тәуекелі азаматтардың өтініштерін «Электрондық жолданымдар» жүйесінен тыс баламалы арналар арқылы пайдалану </w:t>
      </w:r>
      <w:r w:rsidR="00F71782" w:rsidRPr="00EB1079">
        <w:rPr>
          <w:rFonts w:ascii="Times New Roman" w:eastAsia="Times New Roman" w:hAnsi="Times New Roman" w:cs="Times New Roman"/>
          <w:sz w:val="28"/>
          <w:szCs w:val="24"/>
          <w:lang w:val="kk-KZ" w:eastAsia="ru-RU"/>
        </w:rPr>
        <w:t xml:space="preserve">кезінде </w:t>
      </w:r>
      <w:r w:rsidRPr="00EB1079">
        <w:rPr>
          <w:rFonts w:ascii="Times New Roman" w:eastAsia="Times New Roman" w:hAnsi="Times New Roman" w:cs="Times New Roman"/>
          <w:sz w:val="28"/>
          <w:szCs w:val="24"/>
          <w:lang w:val="kk-KZ" w:eastAsia="ru-RU"/>
        </w:rPr>
        <w:t>ресми есептен тыс қалып қою мүмкіндігін</w:t>
      </w:r>
      <w:r w:rsidR="00F71782"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көрсетіп, өтініштерді қарау тәртібінің бұзылғанын және ішкі бақылаудың жеткіліксіздігін айғақтайды және өтініштерді іріктеп қарауға және шешімдерді ашық емес қабылдауға жағдай жасайды.</w:t>
      </w:r>
    </w:p>
    <w:p w14:paraId="58E390F4" w14:textId="19863257" w:rsidR="00F71782" w:rsidRPr="00EB1079" w:rsidRDefault="00F71782" w:rsidP="00F71782">
      <w:pPr>
        <w:pStyle w:val="a3"/>
        <w:ind w:right="-2" w:firstLine="720"/>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Анықталған тәуекелдерді барынша азайту мақсатында азаматтардың өтініштерін қарау кезінде процестік талаптардың сақталуын, соның ішінде өзге байланыс арналары арқылы жолданған барлық түсетін өтініштерді «Электрондық жолданымдар» ақпараттық жүйесін пайдалана отырып міндетті түрде тіркеуді және есепке алуды қамтамасыз ету ұсынылады, бұл өтініштерді есепке алудың бірың</w:t>
      </w:r>
      <w:r w:rsidR="00ED6DBF" w:rsidRPr="00EB1079">
        <w:rPr>
          <w:rFonts w:ascii="Times New Roman" w:eastAsia="Times New Roman" w:hAnsi="Times New Roman" w:cs="Times New Roman"/>
          <w:i/>
          <w:sz w:val="28"/>
          <w:szCs w:val="24"/>
          <w:lang w:val="kk-KZ" w:eastAsia="ru-RU"/>
        </w:rPr>
        <w:t>ғ</w:t>
      </w:r>
      <w:r w:rsidRPr="00EB1079">
        <w:rPr>
          <w:rFonts w:ascii="Times New Roman" w:eastAsia="Times New Roman" w:hAnsi="Times New Roman" w:cs="Times New Roman"/>
          <w:i/>
          <w:sz w:val="28"/>
          <w:szCs w:val="24"/>
          <w:lang w:val="kk-KZ" w:eastAsia="ru-RU"/>
        </w:rPr>
        <w:t>ай базасын қалыптастыруға мүмкіндік береді.</w:t>
      </w:r>
    </w:p>
    <w:p w14:paraId="34B904C5" w14:textId="77777777" w:rsidR="001D1709" w:rsidRPr="00EB1079" w:rsidRDefault="0045594B" w:rsidP="001D1709">
      <w:pPr>
        <w:pStyle w:val="a3"/>
        <w:ind w:right="-2" w:firstLine="720"/>
        <w:jc w:val="both"/>
        <w:rPr>
          <w:rFonts w:ascii="Times New Roman" w:eastAsia="Times New Roman" w:hAnsi="Times New Roman" w:cs="Times New Roman"/>
          <w:b/>
          <w:bCs/>
          <w:sz w:val="28"/>
          <w:szCs w:val="24"/>
          <w:bdr w:val="none" w:sz="0" w:space="0" w:color="auto" w:frame="1"/>
          <w:lang w:val="kk-KZ" w:eastAsia="ru-RU"/>
        </w:rPr>
      </w:pPr>
      <w:r w:rsidRPr="00EB1079">
        <w:rPr>
          <w:rFonts w:ascii="Times New Roman" w:eastAsia="Times New Roman" w:hAnsi="Times New Roman" w:cs="Times New Roman"/>
          <w:b/>
          <w:bCs/>
          <w:sz w:val="28"/>
          <w:szCs w:val="24"/>
          <w:bdr w:val="none" w:sz="0" w:space="0" w:color="auto" w:frame="1"/>
          <w:lang w:val="kk-KZ" w:eastAsia="ru-RU"/>
        </w:rPr>
        <w:t>2.2-бөлім. Мемлекеттік тұрғын үй қорын бөлу және пайдалану кезіндегі сыбайлас жемқорлық тәуекелдері</w:t>
      </w:r>
    </w:p>
    <w:p w14:paraId="09FEC7B1" w14:textId="4B568DA5" w:rsidR="001D1709" w:rsidRPr="00EB1079" w:rsidRDefault="001D1709" w:rsidP="001D1709">
      <w:pPr>
        <w:pStyle w:val="a3"/>
        <w:ind w:right="-2" w:firstLine="720"/>
        <w:jc w:val="both"/>
        <w:rPr>
          <w:rFonts w:ascii="Times New Roman" w:eastAsia="Times New Roman" w:hAnsi="Times New Roman" w:cs="Times New Roman"/>
          <w:bCs/>
          <w:i/>
          <w:sz w:val="32"/>
          <w:szCs w:val="24"/>
          <w:bdr w:val="none" w:sz="0" w:space="0" w:color="auto" w:frame="1"/>
          <w:lang w:val="kk-KZ" w:eastAsia="ru-RU"/>
        </w:rPr>
      </w:pPr>
      <w:r w:rsidRPr="00EB1079">
        <w:rPr>
          <w:rFonts w:ascii="Times New Roman" w:eastAsia="Times New Roman" w:hAnsi="Times New Roman" w:cs="Times New Roman"/>
          <w:i/>
          <w:sz w:val="28"/>
          <w:szCs w:val="24"/>
          <w:lang w:val="kk-KZ" w:eastAsia="ru-RU"/>
        </w:rPr>
        <w:t>Мемлекеттік тұрғын үй</w:t>
      </w:r>
      <w:r w:rsidR="00ED6DBF" w:rsidRPr="00EB1079">
        <w:rPr>
          <w:rFonts w:ascii="Times New Roman" w:eastAsia="Times New Roman" w:hAnsi="Times New Roman" w:cs="Times New Roman"/>
          <w:i/>
          <w:sz w:val="28"/>
          <w:szCs w:val="24"/>
          <w:lang w:val="kk-KZ" w:eastAsia="ru-RU"/>
        </w:rPr>
        <w:t xml:space="preserve"> </w:t>
      </w:r>
      <w:r w:rsidRPr="00EB1079">
        <w:rPr>
          <w:rFonts w:ascii="Times New Roman" w:eastAsia="Times New Roman" w:hAnsi="Times New Roman" w:cs="Times New Roman"/>
          <w:i/>
          <w:sz w:val="28"/>
          <w:szCs w:val="24"/>
          <w:lang w:val="kk-KZ" w:eastAsia="ru-RU"/>
        </w:rPr>
        <w:t xml:space="preserve">қорын бөлу және пайдалану саласында барлық негізгі кезеңдерде заңнаманың бұзылуынан туындаған тәуекелдер анықталды: жетім балалар үшін белгіленген 20 пайыздық квотаның сақталмауы, халықтың әлеуметтік жағынан әлсіз топтарына жатпайтын адамдарға </w:t>
      </w:r>
      <w:r w:rsidRPr="00EB1079">
        <w:rPr>
          <w:rFonts w:ascii="Times New Roman" w:eastAsia="Times New Roman" w:hAnsi="Times New Roman" w:cs="Times New Roman"/>
          <w:i/>
          <w:sz w:val="24"/>
          <w:szCs w:val="24"/>
          <w:lang w:val="kk-KZ" w:eastAsia="ru-RU"/>
        </w:rPr>
        <w:t>(соның ішінде лауазымды тұлғаларға)</w:t>
      </w:r>
      <w:r w:rsidRPr="00EB1079">
        <w:rPr>
          <w:rFonts w:ascii="Times New Roman" w:eastAsia="Times New Roman" w:hAnsi="Times New Roman" w:cs="Times New Roman"/>
          <w:i/>
          <w:sz w:val="28"/>
          <w:szCs w:val="24"/>
          <w:lang w:val="kk-KZ" w:eastAsia="ru-RU"/>
        </w:rPr>
        <w:t xml:space="preserve"> тұрғын үйді заңсыз ұсыну, тұрғын үй-жайларды белгіленген кезектілікті айналып өтіп ұсыну, сондай-ақ жалдау ақысы бойынша берешекті басқарудың тиімсіздігі ықпал ету шараларын іріктеп қолдануға және шешімдерді ашық емес қабылдауға жағдай туғызады.</w:t>
      </w:r>
    </w:p>
    <w:p w14:paraId="44DE5257" w14:textId="77777777" w:rsidR="001D1709" w:rsidRPr="00EB1079" w:rsidRDefault="001D1709" w:rsidP="001D1709">
      <w:pPr>
        <w:pStyle w:val="a3"/>
        <w:ind w:right="-2" w:firstLine="720"/>
        <w:jc w:val="both"/>
        <w:rPr>
          <w:rFonts w:ascii="Times New Roman" w:eastAsia="Times New Roman" w:hAnsi="Times New Roman" w:cs="Times New Roman"/>
          <w:b/>
          <w:iCs/>
          <w:sz w:val="28"/>
          <w:szCs w:val="24"/>
          <w:bdr w:val="none" w:sz="0" w:space="0" w:color="auto" w:frame="1"/>
          <w:lang w:val="kk-KZ" w:eastAsia="ru-RU"/>
        </w:rPr>
      </w:pPr>
      <w:r w:rsidRPr="00EB1079">
        <w:rPr>
          <w:rFonts w:ascii="Times New Roman" w:eastAsia="Times New Roman" w:hAnsi="Times New Roman" w:cs="Times New Roman"/>
          <w:b/>
          <w:iCs/>
          <w:sz w:val="28"/>
          <w:szCs w:val="24"/>
          <w:bdr w:val="none" w:sz="0" w:space="0" w:color="auto" w:frame="1"/>
          <w:lang w:val="kk-KZ" w:eastAsia="ru-RU"/>
        </w:rPr>
        <w:lastRenderedPageBreak/>
        <w:t>2.2.1. Жетім балалардың тұрғын үй құқықтарын қамтамасыз ету кезіндегі жүйелі бұзушылықтар, оның ішінде белгіленген квотаның сақталмауы</w:t>
      </w:r>
    </w:p>
    <w:p w14:paraId="6629B028" w14:textId="77777777" w:rsidR="001D1709" w:rsidRPr="00EB1079" w:rsidRDefault="001D1709" w:rsidP="001D170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«Қазақстан Республикасындағы баланың құқықтары туралы» Заңның 14-бабына сәйкес, әрбір балаға тұрғын үй заңнамасында белгіленген тәртіппен тұрғын үйге құқығы кепілдендірілген. </w:t>
      </w:r>
    </w:p>
    <w:p w14:paraId="19F5F7D2" w14:textId="5284CDE7" w:rsidR="001D1709" w:rsidRPr="00EB1079" w:rsidRDefault="001D1709" w:rsidP="001D1709">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 xml:space="preserve">Заңның 14-бабының 2-тармағына сәйкес, жетім балалар мен ата-анасының қамқорлығысыз қалған балалар тұрғын үйге меншік құқығын немесе оны пайдалану құқығын сақтайды, ал тұрғын үйі болмаған жағдайда оны алуға құқылы. Бұл ретте аталған санаттар басқа тұрғын үй берілмейінше шығарылуға жатпайды </w:t>
      </w:r>
      <w:r w:rsidRPr="00EB1079">
        <w:rPr>
          <w:rFonts w:ascii="Times New Roman" w:eastAsia="Times New Roman" w:hAnsi="Times New Roman" w:cs="Times New Roman"/>
          <w:i/>
          <w:sz w:val="24"/>
          <w:szCs w:val="24"/>
          <w:lang w:val="kk-KZ" w:eastAsia="ru-RU"/>
        </w:rPr>
        <w:t>(73-бап),</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ал олардың тұрғын үй құқықтарының сақталуын қамтамасыз ету жергілікті атқарушы органдарға жүктелген </w:t>
      </w:r>
      <w:r w:rsidRPr="00EB1079">
        <w:rPr>
          <w:rFonts w:ascii="Times New Roman" w:eastAsia="Times New Roman" w:hAnsi="Times New Roman" w:cs="Times New Roman"/>
          <w:i/>
          <w:sz w:val="24"/>
          <w:szCs w:val="24"/>
          <w:lang w:val="kk-KZ" w:eastAsia="ru-RU"/>
        </w:rPr>
        <w:t>(Заңның 14-бабының 3 және 4-тармақтары).</w:t>
      </w:r>
    </w:p>
    <w:p w14:paraId="14464E7E" w14:textId="5393249C" w:rsidR="001D1709" w:rsidRPr="00EB1079" w:rsidRDefault="001D1709" w:rsidP="001D1709">
      <w:pPr>
        <w:pStyle w:val="a3"/>
        <w:shd w:val="clear" w:color="auto" w:fill="8DB3E2" w:themeFill="text2" w:themeFillTint="66"/>
        <w:ind w:right="-2" w:firstLine="720"/>
        <w:jc w:val="both"/>
        <w:rPr>
          <w:rFonts w:ascii="Times New Roman" w:eastAsia="Times New Roman" w:hAnsi="Times New Roman" w:cs="Times New Roman"/>
          <w:b/>
          <w:i/>
          <w:sz w:val="56"/>
          <w:szCs w:val="24"/>
          <w:lang w:val="kk-KZ" w:eastAsia="ru-RU"/>
        </w:rPr>
      </w:pPr>
      <w:r w:rsidRPr="00EB1079">
        <w:rPr>
          <w:rFonts w:ascii="Times New Roman" w:hAnsi="Times New Roman" w:cs="Times New Roman"/>
          <w:b/>
          <w:i/>
          <w:sz w:val="24"/>
          <w:lang w:val="kk-KZ"/>
        </w:rPr>
        <w:t>Анықтама үшін:</w:t>
      </w:r>
      <w:r w:rsidRPr="00EB1079">
        <w:rPr>
          <w:rFonts w:ascii="Times New Roman" w:hAnsi="Times New Roman" w:cs="Times New Roman"/>
          <w:i/>
          <w:sz w:val="24"/>
          <w:lang w:val="kk-KZ"/>
        </w:rPr>
        <w:t xml:space="preserve"> кәмелетке толғанға дейiн ата-аналарынан айырылған жиырма тоғыз жасқа толмаған жетім балалар мен ата-анасының қамқорлығынсыз қалған балалар халықтың әлеуметтiк жағынан осал топтарына жатады. </w:t>
      </w:r>
    </w:p>
    <w:p w14:paraId="45455D95" w14:textId="77777777" w:rsidR="001C0DA2" w:rsidRPr="00EB1079" w:rsidRDefault="001C0DA2" w:rsidP="001C0DA2">
      <w:pPr>
        <w:pStyle w:val="a3"/>
        <w:ind w:right="-2" w:firstLine="720"/>
        <w:jc w:val="both"/>
        <w:rPr>
          <w:rFonts w:ascii="Times New Roman" w:eastAsia="Times New Roman" w:hAnsi="Times New Roman" w:cs="Times New Roman"/>
          <w:b/>
          <w:sz w:val="44"/>
          <w:szCs w:val="24"/>
          <w:lang w:val="kk-KZ" w:eastAsia="ru-RU"/>
        </w:rPr>
      </w:pPr>
      <w:r w:rsidRPr="00EB1079">
        <w:rPr>
          <w:rFonts w:ascii="Times New Roman" w:eastAsia="Times New Roman" w:hAnsi="Times New Roman" w:cs="Times New Roman"/>
          <w:sz w:val="28"/>
          <w:szCs w:val="24"/>
          <w:lang w:val="kk-KZ" w:eastAsia="ru-RU"/>
        </w:rPr>
        <w:t>«Тұрғын үй қатынастары туралы» Заңның 71-бабының 3-тармағына сәйкес, заңды өкілдер бала тиісті ұйымға орналастырылған немесе қорғаншылық белгіленген күннен бастап үш ай ішінде оны тұрғын үйге мұқтаждар есебіне қоюды қамтамасыз етуге міндетті.</w:t>
      </w:r>
    </w:p>
    <w:p w14:paraId="6A7600E1" w14:textId="77777777" w:rsidR="00EB5351" w:rsidRPr="00EB1079" w:rsidRDefault="001C0DA2" w:rsidP="00EB5351">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hAnsi="Times New Roman" w:cs="Times New Roman"/>
          <w:sz w:val="28"/>
          <w:szCs w:val="24"/>
          <w:lang w:val="kk-KZ"/>
        </w:rPr>
        <w:t xml:space="preserve">Тұрғын үй жағдайларын жақсартуға бағытталған мемлекеттік қолдау шараларын іске </w:t>
      </w:r>
      <w:r w:rsidRPr="00EB1079">
        <w:rPr>
          <w:rFonts w:ascii="Times New Roman" w:eastAsia="Times New Roman" w:hAnsi="Times New Roman" w:cs="Times New Roman"/>
          <w:sz w:val="28"/>
          <w:szCs w:val="24"/>
          <w:lang w:val="kk-KZ" w:eastAsia="ru-RU"/>
        </w:rPr>
        <w:t xml:space="preserve">қағидаларының </w:t>
      </w:r>
      <w:r w:rsidRPr="00EB1079">
        <w:rPr>
          <w:rFonts w:ascii="Times New Roman" w:eastAsia="Times New Roman" w:hAnsi="Times New Roman" w:cs="Times New Roman"/>
          <w:i/>
          <w:sz w:val="24"/>
          <w:szCs w:val="24"/>
          <w:lang w:val="kk-KZ" w:eastAsia="ru-RU"/>
        </w:rPr>
        <w:t>(Қазақстан Республикасы Өнеркәсіп және құрылыс министрінің 2025 жылғы 30 мамырдағы № 187 бұйрығы)</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4-тармағына сәйкес, коммуналдық тұрғын үй қорынан немесе ЖАО жалдаған тұрғын үйден </w:t>
      </w:r>
      <w:r w:rsidR="00EB5351" w:rsidRPr="00EB1079">
        <w:rPr>
          <w:rFonts w:ascii="Times New Roman" w:hAnsi="Times New Roman" w:cs="Times New Roman"/>
          <w:spacing w:val="2"/>
          <w:sz w:val="28"/>
          <w:szCs w:val="20"/>
          <w:shd w:val="clear" w:color="auto" w:fill="FFFFFF"/>
          <w:lang w:val="kk-KZ"/>
        </w:rPr>
        <w:t xml:space="preserve">жалпы санының кемінде </w:t>
      </w:r>
      <w:r w:rsidRPr="00EB1079">
        <w:rPr>
          <w:rFonts w:ascii="Times New Roman" w:eastAsia="Times New Roman" w:hAnsi="Times New Roman" w:cs="Times New Roman"/>
          <w:sz w:val="28"/>
          <w:szCs w:val="24"/>
          <w:lang w:val="kk-KZ" w:eastAsia="ru-RU"/>
        </w:rPr>
        <w:t>20% тұрғын үй бөлу көзделген.</w:t>
      </w:r>
    </w:p>
    <w:p w14:paraId="42CF7EFA" w14:textId="77777777" w:rsidR="00EB5351" w:rsidRPr="00EB1079" w:rsidRDefault="00EB5351" w:rsidP="00EB5351">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Құқық қолдану практикасын талдау барысында белгіленген 20 пайыздық квотаның жүйелі түрде сақталмайтынын көрсетеді. Мәселен, Қазақстан Республикасы Парламенті Сенатының депутаты А. Лукиннің депутаттық сауалының деректері бойынша, 2020-2025 жылдары шамамен 60 мың бірлік тұрғын үйдің ішінен жетім балаларға 7 мыңға жуық пәтер </w:t>
      </w:r>
      <w:r w:rsidRPr="00EB1079">
        <w:rPr>
          <w:rFonts w:ascii="Times New Roman" w:eastAsia="Times New Roman" w:hAnsi="Times New Roman" w:cs="Times New Roman"/>
          <w:i/>
          <w:sz w:val="24"/>
          <w:szCs w:val="24"/>
          <w:lang w:val="kk-KZ" w:eastAsia="ru-RU"/>
        </w:rPr>
        <w:t>(11,8%)</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беріліп, жылдар бойынша ауытқулар 7,6%-дан 16%-ға дейін болған.</w:t>
      </w:r>
    </w:p>
    <w:p w14:paraId="6875E5F9" w14:textId="77777777" w:rsidR="0034368E" w:rsidRPr="00EB1079" w:rsidRDefault="00EB5351" w:rsidP="0034368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 xml:space="preserve">Осыған ұқсас жағдай өңірлік деңгейде де байқалады. Маңғыстау облысының Түпқараған ауданында жетім балаларға 152 объектінің 16-сы </w:t>
      </w:r>
      <w:r w:rsidRPr="00EB1079">
        <w:rPr>
          <w:rFonts w:ascii="Times New Roman" w:eastAsia="Times New Roman" w:hAnsi="Times New Roman" w:cs="Times New Roman"/>
          <w:i/>
          <w:sz w:val="24"/>
          <w:szCs w:val="28"/>
          <w:lang w:val="kk-KZ" w:eastAsia="ru-RU"/>
        </w:rPr>
        <w:t>(10,5%)</w:t>
      </w:r>
      <w:r w:rsidRPr="00EB1079">
        <w:rPr>
          <w:rFonts w:ascii="Times New Roman" w:eastAsia="Times New Roman" w:hAnsi="Times New Roman" w:cs="Times New Roman"/>
          <w:sz w:val="28"/>
          <w:szCs w:val="28"/>
          <w:lang w:val="kk-KZ" w:eastAsia="ru-RU"/>
        </w:rPr>
        <w:t xml:space="preserve"> берілген. </w:t>
      </w:r>
      <w:r w:rsidR="0034368E" w:rsidRPr="00EB1079">
        <w:rPr>
          <w:rFonts w:ascii="Times New Roman" w:eastAsia="Times New Roman" w:hAnsi="Times New Roman" w:cs="Times New Roman"/>
          <w:sz w:val="28"/>
          <w:szCs w:val="28"/>
          <w:lang w:val="kk-KZ" w:eastAsia="ru-RU"/>
        </w:rPr>
        <w:t>С</w:t>
      </w:r>
      <w:r w:rsidRPr="00EB1079">
        <w:rPr>
          <w:rFonts w:ascii="Times New Roman" w:eastAsia="Times New Roman" w:hAnsi="Times New Roman" w:cs="Times New Roman"/>
          <w:sz w:val="28"/>
          <w:szCs w:val="28"/>
          <w:lang w:val="kk-KZ" w:eastAsia="ru-RU"/>
        </w:rPr>
        <w:t>ондай-ақ</w:t>
      </w:r>
      <w:r w:rsidR="0034368E" w:rsidRPr="00EB1079">
        <w:rPr>
          <w:rFonts w:ascii="Times New Roman" w:eastAsia="Times New Roman" w:hAnsi="Times New Roman" w:cs="Times New Roman"/>
          <w:sz w:val="28"/>
          <w:szCs w:val="28"/>
          <w:lang w:val="kk-KZ" w:eastAsia="ru-RU"/>
        </w:rPr>
        <w:t>,</w:t>
      </w:r>
      <w:r w:rsidRPr="00EB1079">
        <w:rPr>
          <w:rFonts w:ascii="Times New Roman" w:eastAsia="Times New Roman" w:hAnsi="Times New Roman" w:cs="Times New Roman"/>
          <w:sz w:val="28"/>
          <w:szCs w:val="28"/>
          <w:lang w:val="kk-KZ" w:eastAsia="ru-RU"/>
        </w:rPr>
        <w:t xml:space="preserve"> Қарағанды облысында </w:t>
      </w:r>
      <w:r w:rsidRPr="00EB1079">
        <w:rPr>
          <w:rFonts w:ascii="Times New Roman" w:eastAsia="Times New Roman" w:hAnsi="Times New Roman" w:cs="Times New Roman"/>
          <w:i/>
          <w:sz w:val="24"/>
          <w:szCs w:val="28"/>
          <w:lang w:val="kk-KZ" w:eastAsia="ru-RU"/>
        </w:rPr>
        <w:t>(7,7%)</w:t>
      </w:r>
      <w:r w:rsidRPr="00EB1079">
        <w:rPr>
          <w:rFonts w:ascii="Times New Roman" w:eastAsia="Times New Roman" w:hAnsi="Times New Roman" w:cs="Times New Roman"/>
          <w:sz w:val="24"/>
          <w:szCs w:val="28"/>
          <w:lang w:val="kk-KZ" w:eastAsia="ru-RU"/>
        </w:rPr>
        <w:t xml:space="preserve"> </w:t>
      </w:r>
      <w:r w:rsidRPr="00EB1079">
        <w:rPr>
          <w:rFonts w:ascii="Times New Roman" w:eastAsia="Times New Roman" w:hAnsi="Times New Roman" w:cs="Times New Roman"/>
          <w:sz w:val="28"/>
          <w:szCs w:val="28"/>
          <w:lang w:val="kk-KZ" w:eastAsia="ru-RU"/>
        </w:rPr>
        <w:t>және Ақмола, Ақтөбе, Алматы, Жамбыл, Павлодар, Солтүстік Қазақстан, Түркістан облыстары, Шымкент қаласы, сондай-ақ Абай, Жетісу және Ұлытау облыстарын қоса алғанда, бірқатар басқа өңірлерде</w:t>
      </w:r>
      <w:r w:rsidR="0034368E" w:rsidRPr="00EB1079">
        <w:rPr>
          <w:rFonts w:ascii="Times New Roman" w:eastAsia="Times New Roman" w:hAnsi="Times New Roman" w:cs="Times New Roman"/>
          <w:sz w:val="28"/>
          <w:szCs w:val="28"/>
          <w:lang w:val="kk-KZ" w:eastAsia="ru-RU"/>
        </w:rPr>
        <w:t xml:space="preserve"> де бұзушылықтар </w:t>
      </w:r>
      <w:r w:rsidRPr="00EB1079">
        <w:rPr>
          <w:rFonts w:ascii="Times New Roman" w:eastAsia="Times New Roman" w:hAnsi="Times New Roman" w:cs="Times New Roman"/>
          <w:sz w:val="28"/>
          <w:szCs w:val="28"/>
          <w:lang w:val="kk-KZ" w:eastAsia="ru-RU"/>
        </w:rPr>
        <w:t>тіркелген.</w:t>
      </w:r>
    </w:p>
    <w:p w14:paraId="6E1535F3" w14:textId="77777777" w:rsidR="0034368E" w:rsidRPr="00EB1079" w:rsidRDefault="0034368E" w:rsidP="0034368E">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Бұл заңнама талаптарын сақтамаудың жүйелі сипатын және уәкілетті органдар тарапынан жетім балалардың тұрғын үй құқықтарын қамтамасыз етуді бақылау деңгейінің жеткіліксіздігін көрсетеді.</w:t>
      </w:r>
    </w:p>
    <w:p w14:paraId="4FBAF1FF" w14:textId="77777777" w:rsidR="0034368E" w:rsidRPr="00EB1079" w:rsidRDefault="0034368E" w:rsidP="0034368E">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Осылайша, сыбайлас жемқорлық тәуекелі жетім балалар үшін белгіленген 20 пайыздық квотаның жүйелі түрде сақталмауынан </w:t>
      </w:r>
      <w:r w:rsidRPr="00EB1079">
        <w:rPr>
          <w:rFonts w:ascii="Times New Roman" w:eastAsia="Times New Roman" w:hAnsi="Times New Roman" w:cs="Times New Roman"/>
          <w:i/>
          <w:sz w:val="24"/>
          <w:szCs w:val="24"/>
          <w:lang w:val="kk-KZ" w:eastAsia="ru-RU"/>
        </w:rPr>
        <w:t>(іс жүзінде 7–16%)</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көріп, осы санаттағы азаматтардың тұрғын үйге кепілдік берілген құқығынан айырады.</w:t>
      </w:r>
    </w:p>
    <w:p w14:paraId="2B27844C" w14:textId="4FB14C97" w:rsidR="0034368E" w:rsidRPr="00EB1079" w:rsidRDefault="0034368E" w:rsidP="0034368E">
      <w:pPr>
        <w:pStyle w:val="a3"/>
        <w:ind w:right="-2" w:firstLine="720"/>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Тұрғын үйді бөлу кезінде заңнамада белгіленген квоталардың сақталуын мониторинг енгізу арқылы бақылауды қамтамасыз ету қажет.</w:t>
      </w:r>
    </w:p>
    <w:p w14:paraId="6B8D4DD8" w14:textId="77777777" w:rsidR="0034368E" w:rsidRPr="00EB1079" w:rsidRDefault="0034368E" w:rsidP="0034368E">
      <w:pPr>
        <w:pStyle w:val="a3"/>
        <w:ind w:right="-2" w:firstLine="720"/>
        <w:jc w:val="both"/>
        <w:rPr>
          <w:rFonts w:ascii="Times New Roman" w:eastAsia="Times New Roman" w:hAnsi="Times New Roman" w:cs="Times New Roman"/>
          <w:b/>
          <w:i/>
          <w:iCs/>
          <w:sz w:val="28"/>
          <w:szCs w:val="24"/>
          <w:bdr w:val="none" w:sz="0" w:space="0" w:color="auto" w:frame="1"/>
          <w:lang w:val="kk-KZ" w:eastAsia="ru-RU"/>
        </w:rPr>
      </w:pPr>
      <w:r w:rsidRPr="00EB1079">
        <w:rPr>
          <w:rFonts w:ascii="Times New Roman" w:eastAsia="Times New Roman" w:hAnsi="Times New Roman" w:cs="Times New Roman"/>
          <w:b/>
          <w:i/>
          <w:iCs/>
          <w:sz w:val="28"/>
          <w:szCs w:val="24"/>
          <w:bdr w:val="none" w:sz="0" w:space="0" w:color="auto" w:frame="1"/>
          <w:lang w:val="kk-KZ" w:eastAsia="ru-RU"/>
        </w:rPr>
        <w:lastRenderedPageBreak/>
        <w:t>2.2.2. Халықтың әлеуметтік жағынан әлсіз топтарына арналған тұрғын үй қорын заңсыз ұсыну және мақсатсыз пайдалану</w:t>
      </w:r>
    </w:p>
    <w:p w14:paraId="67C718F3" w14:textId="53146EF8" w:rsidR="00824CF4" w:rsidRPr="00EB1079" w:rsidRDefault="0034368E" w:rsidP="00824CF4">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Мониторинг барысында халықтың әлеуметтік жағынан әлсіз топтарына </w:t>
      </w:r>
      <w:r w:rsidRPr="00EB1079">
        <w:rPr>
          <w:rFonts w:ascii="Times New Roman" w:eastAsia="Times New Roman" w:hAnsi="Times New Roman" w:cs="Times New Roman"/>
          <w:i/>
          <w:sz w:val="24"/>
          <w:szCs w:val="24"/>
          <w:lang w:val="kk-KZ" w:eastAsia="ru-RU"/>
        </w:rPr>
        <w:t>(бұдан әрі – ХӘ</w:t>
      </w:r>
      <w:r w:rsidR="00824CF4" w:rsidRPr="00EB1079">
        <w:rPr>
          <w:rFonts w:ascii="Times New Roman" w:eastAsia="Times New Roman" w:hAnsi="Times New Roman" w:cs="Times New Roman"/>
          <w:i/>
          <w:sz w:val="24"/>
          <w:szCs w:val="24"/>
          <w:lang w:val="kk-KZ" w:eastAsia="ru-RU"/>
        </w:rPr>
        <w:t>Ә</w:t>
      </w:r>
      <w:r w:rsidRPr="00EB1079">
        <w:rPr>
          <w:rFonts w:ascii="Times New Roman" w:eastAsia="Times New Roman" w:hAnsi="Times New Roman" w:cs="Times New Roman"/>
          <w:i/>
          <w:sz w:val="24"/>
          <w:szCs w:val="24"/>
          <w:lang w:val="kk-KZ" w:eastAsia="ru-RU"/>
        </w:rPr>
        <w:t>Т)</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арналған тұрғын үй қорын мақсатсыз пайдалану фактілері анықталды.</w:t>
      </w:r>
    </w:p>
    <w:p w14:paraId="5FC1DABE" w14:textId="2011D99A" w:rsidR="005158B2" w:rsidRPr="00EB1079" w:rsidRDefault="00824CF4" w:rsidP="00824CF4">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«Тұрғын үй қатынас</w:t>
      </w:r>
      <w:r w:rsidR="005158B2" w:rsidRPr="00EB1079">
        <w:rPr>
          <w:rFonts w:ascii="Times New Roman" w:eastAsia="Times New Roman" w:hAnsi="Times New Roman" w:cs="Times New Roman"/>
          <w:sz w:val="28"/>
          <w:szCs w:val="24"/>
          <w:lang w:val="kk-KZ" w:eastAsia="ru-RU"/>
        </w:rPr>
        <w:t>тары туралы» Заңның 77-бабының 2</w:t>
      </w:r>
      <w:r w:rsidRPr="00EB1079">
        <w:rPr>
          <w:rFonts w:ascii="Times New Roman" w:eastAsia="Times New Roman" w:hAnsi="Times New Roman" w:cs="Times New Roman"/>
          <w:sz w:val="28"/>
          <w:szCs w:val="24"/>
          <w:lang w:val="kk-KZ" w:eastAsia="ru-RU"/>
        </w:rPr>
        <w:t xml:space="preserve">-тармағына сәйкес, </w:t>
      </w:r>
      <w:r w:rsidR="005158B2" w:rsidRPr="00EB1079">
        <w:rPr>
          <w:rFonts w:ascii="Times New Roman" w:eastAsia="Times New Roman" w:hAnsi="Times New Roman" w:cs="Times New Roman"/>
          <w:sz w:val="28"/>
          <w:szCs w:val="24"/>
          <w:lang w:val="kk-KZ" w:eastAsia="ru-RU"/>
        </w:rPr>
        <w:t>мемлекеттік кәсіпорынның тұрғын үй қорынан тұрғынжай мемлекеттік кәсіпорынның тұрғын үй комиссиясының тұрғынжай беру туралы шешімінің және үш данада жасалған тұрғынжайды жалдау шартының негізінде беріледі.</w:t>
      </w:r>
    </w:p>
    <w:p w14:paraId="392629EA" w14:textId="2AF1A588" w:rsidR="00824CF4" w:rsidRPr="00EB1079" w:rsidRDefault="00824CF4" w:rsidP="005158B2">
      <w:pPr>
        <w:pStyle w:val="a3"/>
        <w:ind w:right="-2"/>
        <w:jc w:val="both"/>
        <w:rPr>
          <w:rFonts w:eastAsia="Times New Roman"/>
          <w:sz w:val="24"/>
          <w:szCs w:val="24"/>
          <w:lang w:val="kk-KZ" w:eastAsia="ru-RU"/>
        </w:rPr>
      </w:pPr>
      <w:r w:rsidRPr="00EB1079">
        <w:rPr>
          <w:rFonts w:ascii="Times New Roman" w:eastAsia="Times New Roman" w:hAnsi="Times New Roman" w:cs="Times New Roman"/>
          <w:sz w:val="28"/>
          <w:szCs w:val="24"/>
          <w:lang w:val="kk-KZ" w:eastAsia="ru-RU"/>
        </w:rPr>
        <w:t>Аталған норма азаматтардың мемлекеттік тұрғын үйге заңды және тең қолжетімділігін қамтамасыз етуге бағытталған.</w:t>
      </w:r>
      <w:r w:rsidRPr="00EB1079">
        <w:rPr>
          <w:rFonts w:eastAsia="Times New Roman"/>
          <w:sz w:val="24"/>
          <w:szCs w:val="24"/>
          <w:lang w:val="kk-KZ" w:eastAsia="ru-RU"/>
        </w:rPr>
        <w:t xml:space="preserve"> </w:t>
      </w:r>
    </w:p>
    <w:p w14:paraId="5D371B74" w14:textId="2A4793E4" w:rsidR="00824CF4" w:rsidRPr="00EB1079" w:rsidRDefault="00824CF4" w:rsidP="00824CF4">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Дегенмен, прокуратура органдары халықтың әлеуметтік жағынан әлсіз топтары санатына жатпайтын адамдарға тұрғын үйді заңсыз ұсыну фактілері анықта</w:t>
      </w:r>
      <w:r w:rsidR="00D35977" w:rsidRPr="00EB1079">
        <w:rPr>
          <w:rFonts w:ascii="Times New Roman" w:eastAsia="Times New Roman" w:hAnsi="Times New Roman" w:cs="Times New Roman"/>
          <w:sz w:val="28"/>
          <w:szCs w:val="24"/>
          <w:lang w:val="kk-KZ" w:eastAsia="ru-RU"/>
        </w:rPr>
        <w:t>ды</w:t>
      </w:r>
      <w:r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i/>
          <w:sz w:val="24"/>
          <w:szCs w:val="24"/>
          <w:lang w:val="kk-KZ" w:eastAsia="ru-RU"/>
        </w:rPr>
        <w:t>(18.03.202</w:t>
      </w:r>
      <w:r w:rsidR="00D35977" w:rsidRPr="00EB1079">
        <w:rPr>
          <w:rFonts w:ascii="Times New Roman" w:eastAsia="Times New Roman" w:hAnsi="Times New Roman" w:cs="Times New Roman"/>
          <w:i/>
          <w:sz w:val="24"/>
          <w:szCs w:val="24"/>
          <w:lang w:val="kk-KZ" w:eastAsia="ru-RU"/>
        </w:rPr>
        <w:t>5 жылғы № 2-1307-25-00201 ұсыну</w:t>
      </w:r>
      <w:r w:rsidRPr="00EB1079">
        <w:rPr>
          <w:rFonts w:ascii="Times New Roman" w:eastAsia="Times New Roman" w:hAnsi="Times New Roman" w:cs="Times New Roman"/>
          <w:i/>
          <w:sz w:val="24"/>
          <w:szCs w:val="24"/>
          <w:lang w:val="kk-KZ" w:eastAsia="ru-RU"/>
        </w:rPr>
        <w:t>).</w:t>
      </w:r>
    </w:p>
    <w:p w14:paraId="2C65C6A5" w14:textId="48DB4903" w:rsidR="00824CF4" w:rsidRPr="00EB1079" w:rsidRDefault="00824CF4" w:rsidP="00824CF4">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Мәселен, халықтың әлеуметтік жағынан әлсіз топтарына арналған Ертіс ауылы, Мүткенов көшесі, 32-үй, 10-пәтерде аудан әкімінің орынбасары Р.А</w:t>
      </w:r>
      <w:r w:rsidR="00460E5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тұрып келгені анықталды.</w:t>
      </w:r>
    </w:p>
    <w:p w14:paraId="2E061FC1" w14:textId="4EC9EE89" w:rsidR="00824CF4" w:rsidRPr="00EB1079" w:rsidRDefault="00824CF4" w:rsidP="00824CF4">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Тағы бір жағдайда, 2020 жылдан бастап бес жыл бойы, Ертіс №1 ЖОМ мұғалімі К.</w:t>
      </w:r>
      <w:r w:rsidR="00460E5C">
        <w:rPr>
          <w:rFonts w:ascii="Times New Roman" w:eastAsia="Times New Roman" w:hAnsi="Times New Roman" w:cs="Times New Roman"/>
          <w:sz w:val="28"/>
          <w:szCs w:val="24"/>
          <w:lang w:val="kk-KZ" w:eastAsia="ru-RU"/>
        </w:rPr>
        <w:t>М.</w:t>
      </w:r>
      <w:r w:rsidRPr="00EB1079">
        <w:rPr>
          <w:rFonts w:ascii="Times New Roman" w:eastAsia="Times New Roman" w:hAnsi="Times New Roman" w:cs="Times New Roman"/>
          <w:sz w:val="28"/>
          <w:szCs w:val="24"/>
          <w:lang w:val="kk-KZ" w:eastAsia="ru-RU"/>
        </w:rPr>
        <w:t xml:space="preserve"> дәл осындай мақсаттағы тұрғын үй-жайды (</w:t>
      </w:r>
      <w:r w:rsidRPr="00EB1079">
        <w:rPr>
          <w:rFonts w:ascii="Times New Roman" w:eastAsia="Times New Roman" w:hAnsi="Times New Roman" w:cs="Times New Roman"/>
          <w:i/>
          <w:sz w:val="24"/>
          <w:szCs w:val="24"/>
          <w:lang w:val="kk-KZ" w:eastAsia="ru-RU"/>
        </w:rPr>
        <w:t xml:space="preserve">Ертіс ауылы, Мүткенов көшесі, 32-үй, 17-пәтер) </w:t>
      </w:r>
      <w:r w:rsidRPr="00EB1079">
        <w:rPr>
          <w:rFonts w:ascii="Times New Roman" w:eastAsia="Times New Roman" w:hAnsi="Times New Roman" w:cs="Times New Roman"/>
          <w:sz w:val="28"/>
          <w:szCs w:val="24"/>
          <w:lang w:val="kk-KZ" w:eastAsia="ru-RU"/>
        </w:rPr>
        <w:t>иеленіп келген.</w:t>
      </w:r>
    </w:p>
    <w:p w14:paraId="52186972" w14:textId="77777777" w:rsidR="00824CF4" w:rsidRPr="00EB1079" w:rsidRDefault="00824CF4" w:rsidP="00824CF4">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Ақмола облысының Сандықтау ауданында жетім балаға арналған пәтер екі жыл бойы мемлекеттік мекеме басшысының тұруы үшін пайдаланылған.</w:t>
      </w:r>
    </w:p>
    <w:p w14:paraId="4615AED8" w14:textId="3D30D108" w:rsidR="00824CF4" w:rsidRPr="00EB1079" w:rsidRDefault="00824CF4" w:rsidP="00824CF4">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Сол сияқты, Қостанай облысында ХӘӘТ санатына жатпайтын Қостанай қаласы әкімінің көмекшісі Д.Б.</w:t>
      </w:r>
      <w:r w:rsidR="00460E5C">
        <w:rPr>
          <w:rFonts w:ascii="Times New Roman" w:eastAsia="Times New Roman" w:hAnsi="Times New Roman" w:cs="Times New Roman"/>
          <w:sz w:val="28"/>
          <w:szCs w:val="24"/>
          <w:lang w:val="kk-KZ" w:eastAsia="ru-RU"/>
        </w:rPr>
        <w:t>Б.</w:t>
      </w:r>
      <w:r w:rsidRPr="00EB1079">
        <w:rPr>
          <w:rFonts w:ascii="Times New Roman" w:eastAsia="Times New Roman" w:hAnsi="Times New Roman" w:cs="Times New Roman"/>
          <w:sz w:val="28"/>
          <w:szCs w:val="24"/>
          <w:lang w:val="kk-KZ" w:eastAsia="ru-RU"/>
        </w:rPr>
        <w:t xml:space="preserve"> және Қостанай облысы әкімдігінің Энергетика және ТҮКШ басқармасы басшысының орынбасары Д.Б.</w:t>
      </w:r>
      <w:r w:rsidR="00460E5C">
        <w:rPr>
          <w:rFonts w:ascii="Times New Roman" w:eastAsia="Times New Roman" w:hAnsi="Times New Roman" w:cs="Times New Roman"/>
          <w:sz w:val="28"/>
          <w:szCs w:val="24"/>
          <w:lang w:val="kk-KZ" w:eastAsia="ru-RU"/>
        </w:rPr>
        <w:t>Б.</w:t>
      </w:r>
      <w:r w:rsidRPr="00EB1079">
        <w:rPr>
          <w:rFonts w:ascii="Times New Roman" w:eastAsia="Times New Roman" w:hAnsi="Times New Roman" w:cs="Times New Roman"/>
          <w:sz w:val="28"/>
          <w:szCs w:val="24"/>
          <w:lang w:val="kk-KZ" w:eastAsia="ru-RU"/>
        </w:rPr>
        <w:t xml:space="preserve"> пәтерлер ұсыну фактілері анықталды.</w:t>
      </w:r>
    </w:p>
    <w:p w14:paraId="210DA951" w14:textId="48E167F0" w:rsidR="00824CF4" w:rsidRPr="00EB1079" w:rsidRDefault="00824CF4" w:rsidP="00824CF4">
      <w:pPr>
        <w:pStyle w:val="a3"/>
        <w:ind w:right="-2" w:firstLine="720"/>
        <w:jc w:val="both"/>
        <w:rPr>
          <w:rFonts w:ascii="Times New Roman" w:eastAsia="Times New Roman" w:hAnsi="Times New Roman" w:cs="Times New Roman"/>
          <w:b/>
          <w:i/>
          <w:sz w:val="96"/>
          <w:szCs w:val="24"/>
          <w:lang w:val="kk-KZ" w:eastAsia="ru-RU"/>
        </w:rPr>
      </w:pPr>
      <w:r w:rsidRPr="00EB1079">
        <w:rPr>
          <w:rFonts w:ascii="Times New Roman" w:eastAsia="Times New Roman" w:hAnsi="Times New Roman" w:cs="Times New Roman"/>
          <w:sz w:val="28"/>
          <w:szCs w:val="24"/>
          <w:lang w:val="kk-KZ" w:eastAsia="ru-RU"/>
        </w:rPr>
        <w:t xml:space="preserve">Сонымен қатар, Бас прокуратураның жалпыланған қорытынды талдауының деректері бойынша, ХӘӘТ-қа арналған тұрғын үйді заңсыз ұсынудың 398 фактісі анықталды, соның ішінде Қарағанды </w:t>
      </w:r>
      <w:r w:rsidRPr="00EB1079">
        <w:rPr>
          <w:rFonts w:ascii="Times New Roman" w:eastAsia="Times New Roman" w:hAnsi="Times New Roman" w:cs="Times New Roman"/>
          <w:i/>
          <w:sz w:val="24"/>
          <w:szCs w:val="24"/>
          <w:lang w:val="kk-KZ" w:eastAsia="ru-RU"/>
        </w:rPr>
        <w:t>(128)</w:t>
      </w:r>
      <w:r w:rsidRPr="00EB1079">
        <w:rPr>
          <w:rFonts w:ascii="Times New Roman" w:eastAsia="Times New Roman" w:hAnsi="Times New Roman" w:cs="Times New Roman"/>
          <w:sz w:val="28"/>
          <w:szCs w:val="24"/>
          <w:lang w:val="kk-KZ" w:eastAsia="ru-RU"/>
        </w:rPr>
        <w:t xml:space="preserve">, Маңғыстау </w:t>
      </w:r>
      <w:r w:rsidRPr="00EB1079">
        <w:rPr>
          <w:rFonts w:ascii="Times New Roman" w:eastAsia="Times New Roman" w:hAnsi="Times New Roman" w:cs="Times New Roman"/>
          <w:i/>
          <w:sz w:val="24"/>
          <w:szCs w:val="24"/>
          <w:lang w:val="kk-KZ" w:eastAsia="ru-RU"/>
        </w:rPr>
        <w:t>(53)</w:t>
      </w:r>
      <w:r w:rsidRPr="00EB1079">
        <w:rPr>
          <w:rFonts w:ascii="Times New Roman" w:eastAsia="Times New Roman" w:hAnsi="Times New Roman" w:cs="Times New Roman"/>
          <w:sz w:val="28"/>
          <w:szCs w:val="24"/>
          <w:lang w:val="kk-KZ" w:eastAsia="ru-RU"/>
        </w:rPr>
        <w:t xml:space="preserve">, Батыс Қазақстан </w:t>
      </w:r>
      <w:r w:rsidRPr="00EB1079">
        <w:rPr>
          <w:rFonts w:ascii="Times New Roman" w:eastAsia="Times New Roman" w:hAnsi="Times New Roman" w:cs="Times New Roman"/>
          <w:i/>
          <w:sz w:val="24"/>
          <w:szCs w:val="24"/>
          <w:lang w:val="kk-KZ" w:eastAsia="ru-RU"/>
        </w:rPr>
        <w:t>(38)</w:t>
      </w:r>
      <w:r w:rsidRPr="00EB1079">
        <w:rPr>
          <w:rFonts w:ascii="Times New Roman" w:eastAsia="Times New Roman" w:hAnsi="Times New Roman" w:cs="Times New Roman"/>
          <w:sz w:val="28"/>
          <w:szCs w:val="24"/>
          <w:lang w:val="kk-KZ" w:eastAsia="ru-RU"/>
        </w:rPr>
        <w:t xml:space="preserve">, Түркістан </w:t>
      </w:r>
      <w:r w:rsidRPr="00EB1079">
        <w:rPr>
          <w:rFonts w:ascii="Times New Roman" w:eastAsia="Times New Roman" w:hAnsi="Times New Roman" w:cs="Times New Roman"/>
          <w:i/>
          <w:sz w:val="24"/>
          <w:szCs w:val="24"/>
          <w:lang w:val="kk-KZ" w:eastAsia="ru-RU"/>
        </w:rPr>
        <w:t>(35)</w:t>
      </w:r>
      <w:r w:rsidRPr="00EB1079">
        <w:rPr>
          <w:rFonts w:ascii="Times New Roman" w:eastAsia="Times New Roman" w:hAnsi="Times New Roman" w:cs="Times New Roman"/>
          <w:sz w:val="28"/>
          <w:szCs w:val="24"/>
          <w:lang w:val="kk-KZ" w:eastAsia="ru-RU"/>
        </w:rPr>
        <w:t xml:space="preserve">, Павлодар </w:t>
      </w:r>
      <w:r w:rsidRPr="00EB1079">
        <w:rPr>
          <w:rFonts w:ascii="Times New Roman" w:eastAsia="Times New Roman" w:hAnsi="Times New Roman" w:cs="Times New Roman"/>
          <w:i/>
          <w:sz w:val="24"/>
          <w:szCs w:val="24"/>
          <w:lang w:val="kk-KZ" w:eastAsia="ru-RU"/>
        </w:rPr>
        <w:t>(30),</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Алматы қ. </w:t>
      </w:r>
      <w:r w:rsidRPr="00EB1079">
        <w:rPr>
          <w:rFonts w:ascii="Times New Roman" w:eastAsia="Times New Roman" w:hAnsi="Times New Roman" w:cs="Times New Roman"/>
          <w:i/>
          <w:sz w:val="24"/>
          <w:szCs w:val="24"/>
          <w:lang w:val="kk-KZ" w:eastAsia="ru-RU"/>
        </w:rPr>
        <w:t>(23),</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Шығыс Қазақстан </w:t>
      </w:r>
      <w:r w:rsidRPr="00EB1079">
        <w:rPr>
          <w:rFonts w:ascii="Times New Roman" w:eastAsia="Times New Roman" w:hAnsi="Times New Roman" w:cs="Times New Roman"/>
          <w:i/>
          <w:sz w:val="24"/>
          <w:szCs w:val="24"/>
          <w:lang w:val="kk-KZ" w:eastAsia="ru-RU"/>
        </w:rPr>
        <w:t xml:space="preserve">(21), </w:t>
      </w:r>
      <w:r w:rsidRPr="00EB1079">
        <w:rPr>
          <w:rFonts w:ascii="Times New Roman" w:eastAsia="Times New Roman" w:hAnsi="Times New Roman" w:cs="Times New Roman"/>
          <w:sz w:val="28"/>
          <w:szCs w:val="24"/>
          <w:lang w:val="kk-KZ" w:eastAsia="ru-RU"/>
        </w:rPr>
        <w:t xml:space="preserve">Алматы </w:t>
      </w:r>
      <w:r w:rsidRPr="00EB1079">
        <w:rPr>
          <w:rFonts w:ascii="Times New Roman" w:eastAsia="Times New Roman" w:hAnsi="Times New Roman" w:cs="Times New Roman"/>
          <w:i/>
          <w:sz w:val="24"/>
          <w:szCs w:val="24"/>
          <w:lang w:val="kk-KZ" w:eastAsia="ru-RU"/>
        </w:rPr>
        <w:t>(15),</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Жамбыл </w:t>
      </w:r>
      <w:r w:rsidRPr="00EB1079">
        <w:rPr>
          <w:rFonts w:ascii="Times New Roman" w:eastAsia="Times New Roman" w:hAnsi="Times New Roman" w:cs="Times New Roman"/>
          <w:i/>
          <w:sz w:val="24"/>
          <w:szCs w:val="24"/>
          <w:lang w:val="kk-KZ" w:eastAsia="ru-RU"/>
        </w:rPr>
        <w:t>(14),</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Ақмола </w:t>
      </w:r>
      <w:r w:rsidRPr="00EB1079">
        <w:rPr>
          <w:rFonts w:ascii="Times New Roman" w:eastAsia="Times New Roman" w:hAnsi="Times New Roman" w:cs="Times New Roman"/>
          <w:i/>
          <w:sz w:val="24"/>
          <w:szCs w:val="24"/>
          <w:lang w:val="kk-KZ" w:eastAsia="ru-RU"/>
        </w:rPr>
        <w:t>(11),</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Қостанай </w:t>
      </w:r>
      <w:r w:rsidRPr="00EB1079">
        <w:rPr>
          <w:rFonts w:ascii="Times New Roman" w:eastAsia="Times New Roman" w:hAnsi="Times New Roman" w:cs="Times New Roman"/>
          <w:i/>
          <w:sz w:val="24"/>
          <w:szCs w:val="24"/>
          <w:lang w:val="kk-KZ" w:eastAsia="ru-RU"/>
        </w:rPr>
        <w:t>(11),</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Шымкент қ. </w:t>
      </w:r>
      <w:r w:rsidRPr="00EB1079">
        <w:rPr>
          <w:rFonts w:ascii="Times New Roman" w:eastAsia="Times New Roman" w:hAnsi="Times New Roman" w:cs="Times New Roman"/>
          <w:i/>
          <w:sz w:val="24"/>
          <w:szCs w:val="24"/>
          <w:lang w:val="kk-KZ" w:eastAsia="ru-RU"/>
        </w:rPr>
        <w:t>(11),</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Солтүстік Қазақстан </w:t>
      </w:r>
      <w:r w:rsidRPr="00EB1079">
        <w:rPr>
          <w:rFonts w:ascii="Times New Roman" w:eastAsia="Times New Roman" w:hAnsi="Times New Roman" w:cs="Times New Roman"/>
          <w:i/>
          <w:sz w:val="24"/>
          <w:szCs w:val="24"/>
          <w:lang w:val="kk-KZ" w:eastAsia="ru-RU"/>
        </w:rPr>
        <w:t>(5),</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Ақтөбе</w:t>
      </w:r>
      <w:r w:rsidRPr="00EB1079">
        <w:rPr>
          <w:rFonts w:ascii="Times New Roman" w:eastAsia="Times New Roman" w:hAnsi="Times New Roman" w:cs="Times New Roman"/>
          <w:i/>
          <w:sz w:val="24"/>
          <w:szCs w:val="24"/>
          <w:lang w:val="kk-KZ" w:eastAsia="ru-RU"/>
        </w:rPr>
        <w:t xml:space="preserve"> (2) </w:t>
      </w:r>
      <w:r w:rsidRPr="00EB1079">
        <w:rPr>
          <w:rFonts w:ascii="Times New Roman" w:eastAsia="Times New Roman" w:hAnsi="Times New Roman" w:cs="Times New Roman"/>
          <w:sz w:val="28"/>
          <w:szCs w:val="24"/>
          <w:lang w:val="kk-KZ" w:eastAsia="ru-RU"/>
        </w:rPr>
        <w:t xml:space="preserve">облыстарында және Астана қ. </w:t>
      </w:r>
      <w:r w:rsidRPr="00EB1079">
        <w:rPr>
          <w:rFonts w:ascii="Times New Roman" w:eastAsia="Times New Roman" w:hAnsi="Times New Roman" w:cs="Times New Roman"/>
          <w:i/>
          <w:sz w:val="24"/>
          <w:szCs w:val="24"/>
          <w:lang w:val="kk-KZ" w:eastAsia="ru-RU"/>
        </w:rPr>
        <w:t>(1).</w:t>
      </w:r>
    </w:p>
    <w:p w14:paraId="4EAB6481" w14:textId="77777777" w:rsidR="00CB6619" w:rsidRPr="00EB1079" w:rsidRDefault="00CB6619" w:rsidP="00CB661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Аталған фактілер әлеуметтік жағынан әлсіз азаматтардың, соның ішінде жетім балалардың тұрғын үй құқықтарының бұзылғанын, сондай-ақ коммуналдық тұрғын үй қорының мақсатты пайдаланылуын тиісті түрде қамтамасыз етілмегенін айғақтайды.</w:t>
      </w:r>
    </w:p>
    <w:p w14:paraId="1C9CCF68" w14:textId="77777777" w:rsidR="00CB6619" w:rsidRPr="00EB1079" w:rsidRDefault="00CB6619" w:rsidP="00CB661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Осылайша, сыбайлас жемқорлық тәуекелі халықтың әлеуметтік жағынан әлсіз топтарына арналған тұрғын үйді жеңілдікті санаттарға жатпайтын адамдарға </w:t>
      </w:r>
      <w:r w:rsidRPr="00EB1079">
        <w:rPr>
          <w:rFonts w:ascii="Times New Roman" w:eastAsia="Times New Roman" w:hAnsi="Times New Roman" w:cs="Times New Roman"/>
          <w:i/>
          <w:sz w:val="24"/>
          <w:szCs w:val="24"/>
          <w:lang w:val="kk-KZ" w:eastAsia="ru-RU"/>
        </w:rPr>
        <w:t>(соның ішінде лауазымды тұлғаларға)</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заңсыз ұсыну мүмкіндігінен және оны мақсатсыз пайдаланудан көрінеді.</w:t>
      </w:r>
    </w:p>
    <w:p w14:paraId="7C78E2B9" w14:textId="46CD985B" w:rsidR="00CB6619" w:rsidRPr="00EB1079" w:rsidRDefault="00CB6619" w:rsidP="00CB6619">
      <w:pPr>
        <w:pStyle w:val="a3"/>
        <w:ind w:right="-2" w:firstLine="720"/>
        <w:jc w:val="both"/>
        <w:rPr>
          <w:rFonts w:ascii="Times New Roman" w:eastAsia="Times New Roman" w:hAnsi="Times New Roman" w:cs="Times New Roman"/>
          <w:sz w:val="36"/>
          <w:szCs w:val="24"/>
          <w:lang w:val="kk-KZ" w:eastAsia="ru-RU"/>
        </w:rPr>
      </w:pPr>
      <w:r w:rsidRPr="00EB1079">
        <w:rPr>
          <w:rFonts w:ascii="Times New Roman" w:eastAsia="Times New Roman" w:hAnsi="Times New Roman" w:cs="Times New Roman"/>
          <w:sz w:val="28"/>
          <w:szCs w:val="24"/>
          <w:lang w:val="kk-KZ" w:eastAsia="ru-RU"/>
        </w:rPr>
        <w:t>Анықталған бұзушылықтарды жою мақсатында тұрғын үйді бөлудің цифрлық есебін, алушылардың белгіленген санаттарға сәйкестігін автоматты түрде тексеруді және тұрғын үйді заңсыз ұсыну фактілерін болдырмау үшін уәкілетті органдар тарапынан тұрақты мониторингті енгізу ұсынылады.</w:t>
      </w:r>
    </w:p>
    <w:p w14:paraId="67842FD7" w14:textId="77777777" w:rsidR="00CB6619" w:rsidRPr="00EB1079" w:rsidRDefault="00CB6619" w:rsidP="00CB6619">
      <w:pPr>
        <w:pStyle w:val="a3"/>
        <w:ind w:right="-2" w:firstLine="720"/>
        <w:jc w:val="both"/>
        <w:rPr>
          <w:rFonts w:ascii="Times New Roman" w:eastAsia="Times New Roman" w:hAnsi="Times New Roman" w:cs="Times New Roman"/>
          <w:b/>
          <w:iCs/>
          <w:sz w:val="28"/>
          <w:szCs w:val="24"/>
          <w:bdr w:val="none" w:sz="0" w:space="0" w:color="auto" w:frame="1"/>
          <w:lang w:val="kk-KZ" w:eastAsia="ru-RU"/>
        </w:rPr>
      </w:pPr>
      <w:r w:rsidRPr="00EB1079">
        <w:rPr>
          <w:rFonts w:ascii="Times New Roman" w:eastAsia="Times New Roman" w:hAnsi="Times New Roman" w:cs="Times New Roman"/>
          <w:b/>
          <w:iCs/>
          <w:sz w:val="28"/>
          <w:szCs w:val="24"/>
          <w:bdr w:val="none" w:sz="0" w:space="0" w:color="auto" w:frame="1"/>
          <w:lang w:val="kk-KZ" w:eastAsia="ru-RU"/>
        </w:rPr>
        <w:lastRenderedPageBreak/>
        <w:t>2.2.3. Тұрғын үйді ұсыну (кезектен тыс) және тұрғын үй қорын есепке алуды жүргізу кезінде заңнама талаптарын бұзу</w:t>
      </w:r>
    </w:p>
    <w:p w14:paraId="41063E80" w14:textId="77777777" w:rsidR="00CB6619" w:rsidRPr="00EB1079" w:rsidRDefault="00CB6619" w:rsidP="00CB661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Жүргізілген талдау тұрғын үйді бөлу кезінде кезектіліктің сақталмауына және тұрғын үй алуға артықшылық құқығы бар азаматтар бола тұра, жекелеген адамдардың пайдасына шешімдер қабылдауға байланысты бұзушылықтардың бар екенін көрсетті.</w:t>
      </w:r>
    </w:p>
    <w:p w14:paraId="0CD752E6" w14:textId="3E2690E8" w:rsidR="00CB6619" w:rsidRPr="00EB1079" w:rsidRDefault="00CB6619" w:rsidP="00CB661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Бурабай ауданы прокуратурасының ұсынымы </w:t>
      </w:r>
      <w:r w:rsidRPr="00EB1079">
        <w:rPr>
          <w:rFonts w:ascii="Times New Roman" w:eastAsia="Times New Roman" w:hAnsi="Times New Roman" w:cs="Times New Roman"/>
          <w:i/>
          <w:sz w:val="24"/>
          <w:szCs w:val="24"/>
          <w:lang w:val="kk-KZ" w:eastAsia="ru-RU"/>
        </w:rPr>
        <w:t>(29.07.2025 жылғы № 2-0219-25-01547)</w:t>
      </w:r>
      <w:r w:rsidRPr="00EB1079">
        <w:rPr>
          <w:rFonts w:ascii="Times New Roman" w:eastAsia="Times New Roman" w:hAnsi="Times New Roman" w:cs="Times New Roman"/>
          <w:sz w:val="28"/>
          <w:szCs w:val="24"/>
          <w:lang w:val="kk-KZ" w:eastAsia="ru-RU"/>
        </w:rPr>
        <w:t xml:space="preserve"> негізінде Бурабай ауданының Экономика және қаржы бөлімінің басшысы Г.А.</w:t>
      </w:r>
      <w:r w:rsidR="0002417D">
        <w:rPr>
          <w:rFonts w:ascii="Times New Roman" w:eastAsia="Times New Roman" w:hAnsi="Times New Roman" w:cs="Times New Roman"/>
          <w:sz w:val="28"/>
          <w:szCs w:val="24"/>
          <w:lang w:val="kk-KZ" w:eastAsia="ru-RU"/>
        </w:rPr>
        <w:t>Т.</w:t>
      </w:r>
      <w:r w:rsidRPr="00EB1079">
        <w:rPr>
          <w:rFonts w:ascii="Times New Roman" w:eastAsia="Times New Roman" w:hAnsi="Times New Roman" w:cs="Times New Roman"/>
          <w:sz w:val="28"/>
          <w:szCs w:val="24"/>
          <w:lang w:val="kk-KZ" w:eastAsia="ru-RU"/>
        </w:rPr>
        <w:t xml:space="preserve"> қатысты қызметтік тергеп-тексеру жүргізу барысында Бурабай ауданының тұрғын үй-коммуналдық шаруашылық және тұрғын үй инспекциясы бөлімінің 2017–2025 жылдардағы қызметі зерделенді.</w:t>
      </w:r>
    </w:p>
    <w:p w14:paraId="430942B1" w14:textId="77777777" w:rsidR="00CB6619" w:rsidRPr="00EB1079" w:rsidRDefault="00CB6619" w:rsidP="00CB661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Нәтижесінде тұрғын үй заңнамасы талаптарының, соның ішінде тұрғын үйді бөлу кезіндегі кезек тәртібінің бұзылуы анықталды.</w:t>
      </w:r>
    </w:p>
    <w:p w14:paraId="6DAFAA37" w14:textId="77777777" w:rsidR="00CB6619" w:rsidRPr="00EB1079" w:rsidRDefault="00CB6619" w:rsidP="00CB661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«Тұрғын үй қатынастары туралы» Заңның 74-бабының 1-тармағына сәйкес </w:t>
      </w:r>
      <w:r w:rsidRPr="00EB1079">
        <w:rPr>
          <w:rFonts w:ascii="Times New Roman" w:eastAsia="Times New Roman" w:hAnsi="Times New Roman" w:cs="Times New Roman"/>
          <w:i/>
          <w:sz w:val="24"/>
          <w:szCs w:val="24"/>
          <w:lang w:val="kk-KZ" w:eastAsia="ru-RU"/>
        </w:rPr>
        <w:t xml:space="preserve">(2025 жылғы 18 наурызға дейін қолданыста болған редакцияда), </w:t>
      </w:r>
      <w:r w:rsidRPr="00EB1079">
        <w:rPr>
          <w:rFonts w:ascii="Times New Roman" w:eastAsia="Times New Roman" w:hAnsi="Times New Roman" w:cs="Times New Roman"/>
          <w:sz w:val="28"/>
          <w:szCs w:val="24"/>
          <w:lang w:val="kk-KZ" w:eastAsia="ru-RU"/>
        </w:rPr>
        <w:t>тұрғын үй мұқтаждар есебінде тұрған азаматтарға қатаң түрде кезек тәртібімен беріледі.</w:t>
      </w:r>
    </w:p>
    <w:p w14:paraId="65B59B1C" w14:textId="5AD93C1B" w:rsidR="00593B18" w:rsidRPr="00EB1079" w:rsidRDefault="00CB6619" w:rsidP="00593B1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Сонымен қатар, аталған талаптың бұзылу фактілері анықталды. Мәселен, Б.С.</w:t>
      </w:r>
      <w:r w:rsidR="0002417D">
        <w:rPr>
          <w:rFonts w:ascii="Times New Roman" w:eastAsia="Times New Roman" w:hAnsi="Times New Roman" w:cs="Times New Roman"/>
          <w:sz w:val="28"/>
          <w:szCs w:val="24"/>
          <w:lang w:val="kk-KZ" w:eastAsia="ru-RU"/>
        </w:rPr>
        <w:t>М.</w:t>
      </w:r>
      <w:r w:rsidRPr="00EB1079">
        <w:rPr>
          <w:rFonts w:ascii="Times New Roman" w:eastAsia="Times New Roman" w:hAnsi="Times New Roman" w:cs="Times New Roman"/>
          <w:sz w:val="28"/>
          <w:szCs w:val="24"/>
          <w:lang w:val="kk-KZ" w:eastAsia="ru-RU"/>
        </w:rPr>
        <w:t xml:space="preserve"> төрағалығымен өткен тұрғын үй комиссиясының 18.10.2024 жылғы хаттамасымен «жетім балалар» санаты бойынша бір бөлмелі пәтер, тұрғын үй алу шарттарына сәйкес келетін А.В.</w:t>
      </w:r>
      <w:r w:rsidR="0002417D">
        <w:rPr>
          <w:rFonts w:ascii="Times New Roman" w:eastAsia="Times New Roman" w:hAnsi="Times New Roman" w:cs="Times New Roman"/>
          <w:sz w:val="28"/>
          <w:szCs w:val="24"/>
          <w:lang w:val="kk-KZ" w:eastAsia="ru-RU"/>
        </w:rPr>
        <w:t>П.</w:t>
      </w:r>
      <w:r w:rsidR="00593B18"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i/>
          <w:sz w:val="24"/>
          <w:szCs w:val="24"/>
          <w:lang w:val="kk-KZ" w:eastAsia="ru-RU"/>
        </w:rPr>
        <w:t>(кезекте № 5)</w:t>
      </w:r>
      <w:r w:rsidRPr="00EB1079">
        <w:rPr>
          <w:rFonts w:ascii="Times New Roman" w:eastAsia="Times New Roman" w:hAnsi="Times New Roman" w:cs="Times New Roman"/>
          <w:sz w:val="24"/>
          <w:szCs w:val="24"/>
          <w:lang w:val="kk-KZ" w:eastAsia="ru-RU"/>
        </w:rPr>
        <w:t xml:space="preserve"> </w:t>
      </w:r>
      <w:r w:rsidR="00593B18" w:rsidRPr="00EB1079">
        <w:rPr>
          <w:rFonts w:ascii="Times New Roman" w:eastAsia="Times New Roman" w:hAnsi="Times New Roman" w:cs="Times New Roman"/>
          <w:sz w:val="28"/>
          <w:szCs w:val="24"/>
          <w:lang w:val="kk-KZ" w:eastAsia="ru-RU"/>
        </w:rPr>
        <w:t xml:space="preserve">кезегін қалдырып, </w:t>
      </w:r>
      <w:r w:rsidRPr="00EB1079">
        <w:rPr>
          <w:rFonts w:ascii="Times New Roman" w:eastAsia="Times New Roman" w:hAnsi="Times New Roman" w:cs="Times New Roman"/>
          <w:sz w:val="28"/>
          <w:szCs w:val="24"/>
          <w:lang w:val="kk-KZ" w:eastAsia="ru-RU"/>
        </w:rPr>
        <w:t xml:space="preserve"> </w:t>
      </w:r>
      <w:r w:rsidR="0002417D">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Г. Т</w:t>
      </w:r>
      <w:r w:rsidR="0002417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i/>
          <w:sz w:val="24"/>
          <w:szCs w:val="24"/>
          <w:lang w:val="kk-KZ" w:eastAsia="ru-RU"/>
        </w:rPr>
        <w:t>(кезекте № 50)</w:t>
      </w:r>
      <w:r w:rsidRPr="00EB1079">
        <w:rPr>
          <w:rFonts w:ascii="Times New Roman" w:eastAsia="Times New Roman" w:hAnsi="Times New Roman" w:cs="Times New Roman"/>
          <w:sz w:val="28"/>
          <w:szCs w:val="24"/>
          <w:lang w:val="kk-KZ" w:eastAsia="ru-RU"/>
        </w:rPr>
        <w:t xml:space="preserve"> берілген.</w:t>
      </w:r>
    </w:p>
    <w:p w14:paraId="3B7FA188" w14:textId="77777777" w:rsidR="00593B18" w:rsidRPr="00EB1079" w:rsidRDefault="00593B18" w:rsidP="00593B1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Осыған ұқсас кезектілікті бұзу жағдайлары кезекте тұрғандардың әртүрлі санаттары бойынша 150-ден астам жағдайда анықталды.</w:t>
      </w:r>
    </w:p>
    <w:p w14:paraId="1D558A5B" w14:textId="77777777" w:rsidR="00593B18" w:rsidRPr="00EB1079" w:rsidRDefault="00593B18" w:rsidP="00593B1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Осылайша, бақылаудың жоқтығынан тұрғын үйді белгіленген кезектілікті айналып өтіп ұсыну мүмкіндігінен сыбайлас жемқорлық тәуекелі көрінеді.</w:t>
      </w:r>
    </w:p>
    <w:p w14:paraId="10F89871" w14:textId="75A991B5" w:rsidR="00593B18" w:rsidRPr="00EB1079" w:rsidRDefault="00593B18" w:rsidP="00593B18">
      <w:pPr>
        <w:pStyle w:val="a3"/>
        <w:ind w:right="-2" w:firstLine="720"/>
        <w:jc w:val="both"/>
        <w:rPr>
          <w:rFonts w:ascii="Times New Roman" w:eastAsia="Times New Roman" w:hAnsi="Times New Roman" w:cs="Times New Roman"/>
          <w:b/>
          <w:i/>
          <w:sz w:val="96"/>
          <w:szCs w:val="24"/>
          <w:lang w:val="kk-KZ" w:eastAsia="ru-RU"/>
        </w:rPr>
      </w:pPr>
      <w:r w:rsidRPr="00EB1079">
        <w:rPr>
          <w:rFonts w:ascii="Times New Roman" w:eastAsia="Times New Roman" w:hAnsi="Times New Roman" w:cs="Times New Roman"/>
          <w:i/>
          <w:sz w:val="28"/>
          <w:szCs w:val="24"/>
          <w:lang w:val="kk-KZ" w:eastAsia="ru-RU"/>
        </w:rPr>
        <w:t>Кезектілікті бұзуды болдырмау мақсатында нақты тұрғын үйге үміткерлердің тізімін ақпараттық жүйеден кезек нөмірін, санатын, қойылған күнін және алушыны таңдау себептерін тіркей отырып, автоматты түрде қалыптастыруды көздеу ұсынылады. Тұрғын үй комиссиясының автоматты түрде қалыптастырылған тізімнен тыс шешім қабылдауына ақпараттық жүйеде міндетті түрде орналастырылуы тиіс дәлелді негіздеме болған жағдайда ғана жол берілуі керек.</w:t>
      </w:r>
    </w:p>
    <w:p w14:paraId="0120B975" w14:textId="77777777" w:rsidR="00593B18" w:rsidRPr="00EB1079" w:rsidRDefault="00593B18" w:rsidP="00593B18">
      <w:pPr>
        <w:pStyle w:val="a3"/>
        <w:ind w:right="-2" w:firstLine="720"/>
        <w:jc w:val="both"/>
        <w:rPr>
          <w:rFonts w:ascii="Times New Roman" w:eastAsia="Times New Roman" w:hAnsi="Times New Roman" w:cs="Times New Roman"/>
          <w:b/>
          <w:iCs/>
          <w:sz w:val="24"/>
          <w:szCs w:val="24"/>
          <w:bdr w:val="none" w:sz="0" w:space="0" w:color="auto" w:frame="1"/>
          <w:lang w:val="kk-KZ" w:eastAsia="ru-RU"/>
        </w:rPr>
      </w:pPr>
      <w:r w:rsidRPr="00EB1079">
        <w:rPr>
          <w:rFonts w:ascii="Times New Roman" w:eastAsia="Times New Roman" w:hAnsi="Times New Roman" w:cs="Times New Roman"/>
          <w:b/>
          <w:iCs/>
          <w:sz w:val="24"/>
          <w:szCs w:val="24"/>
          <w:bdr w:val="none" w:sz="0" w:space="0" w:color="auto" w:frame="1"/>
          <w:lang w:val="kk-KZ" w:eastAsia="ru-RU"/>
        </w:rPr>
        <w:t>2.2.4. Мемлекеттік тұрғын үй қорынан алынған жалдамалы үйі үшін жалдау ақысы бойынша берешекті басқарудың тиімсіздігі</w:t>
      </w:r>
    </w:p>
    <w:p w14:paraId="4CC66770" w14:textId="77777777" w:rsidR="00593B18" w:rsidRPr="00EB1079" w:rsidRDefault="00593B18" w:rsidP="00593B1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Тұрғын үй заңнамасына сәйкес мемлекеттік тұрғын үй қорынан тұрғын үйді жалдаушылар тұрғын үй-жайды пайдаланғаны үшін жалдау ақысын уақтылы және толық көлемде енгізуге, ал жергілікті атқарушы органдар мен уәкілетті ұйымдар – тұрғын үй қорын тиісті түрде басқаруды және шарттық міндеттемелердің орындалуын бақылауды қамтамасыз етуге міндетті.</w:t>
      </w:r>
    </w:p>
    <w:p w14:paraId="4339AA21" w14:textId="77777777" w:rsidR="00593B18" w:rsidRPr="00EB1079" w:rsidRDefault="00593B18" w:rsidP="00593B1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Сонымен қатар, мемлекеттік тұрғын үй қорын бөлу және басқару жұмысының жай-күйіне жүргізілген мониторинг барысында жалдау төлемдері бойынша берешекті әкімшілендіру бөлігінде жүйелі кемшіліктер анықталды. Берешектің қомақты сомасының жинақталуы уәкілетті органдар тарапынан бақылаудың жеткіліксіздігін және берешекті өндіріп алу бойынша шаралардың </w:t>
      </w:r>
      <w:r w:rsidRPr="00EB1079">
        <w:rPr>
          <w:rFonts w:ascii="Times New Roman" w:eastAsia="Times New Roman" w:hAnsi="Times New Roman" w:cs="Times New Roman"/>
          <w:sz w:val="28"/>
          <w:szCs w:val="24"/>
          <w:lang w:val="kk-KZ" w:eastAsia="ru-RU"/>
        </w:rPr>
        <w:lastRenderedPageBreak/>
        <w:t>уақтылы қолданылмағанын көрсетіп қана қоймай, заңнамада көзделген ықпал ету шараларын жекелеген жалдаушыларға іріктеп қолдану мүмкіндігіне байланысты сыбайлас жемқорлық тәуекелдерін тудырады.</w:t>
      </w:r>
    </w:p>
    <w:p w14:paraId="056835F3" w14:textId="77777777" w:rsidR="00593B18" w:rsidRPr="00EB1079" w:rsidRDefault="00593B18" w:rsidP="00593B1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Мемлекеттік қызмет істері агенттігінің </w:t>
      </w:r>
      <w:r w:rsidRPr="00EB1079">
        <w:rPr>
          <w:rFonts w:ascii="Times New Roman" w:eastAsia="Times New Roman" w:hAnsi="Times New Roman" w:cs="Times New Roman"/>
          <w:b/>
          <w:sz w:val="28"/>
          <w:szCs w:val="24"/>
          <w:lang w:val="kk-KZ" w:eastAsia="ru-RU"/>
        </w:rPr>
        <w:t xml:space="preserve">Астана және Шымкент қалалары, сондай-ақ Ақмола, Ақтөбе, Батыс Қазақстан, Жамбыл, Солтүстік Қазақстан және Павлодар облыстары </w:t>
      </w:r>
      <w:r w:rsidRPr="00EB1079">
        <w:rPr>
          <w:rFonts w:ascii="Times New Roman" w:eastAsia="Times New Roman" w:hAnsi="Times New Roman" w:cs="Times New Roman"/>
          <w:sz w:val="28"/>
          <w:szCs w:val="24"/>
          <w:lang w:val="kk-KZ" w:eastAsia="ru-RU"/>
        </w:rPr>
        <w:t xml:space="preserve">бойынша аумақтық департаменттерінің мәліметтеріне сәйкес, мемлекеттік тұрғын үй қорынан алынған тұрғын үйлер үшін жалдау төлемдері бойынша жалпы берешек сомасы шамамен </w:t>
      </w:r>
      <w:r w:rsidRPr="00EB1079">
        <w:rPr>
          <w:rFonts w:ascii="Times New Roman" w:eastAsia="Times New Roman" w:hAnsi="Times New Roman" w:cs="Times New Roman"/>
          <w:b/>
          <w:sz w:val="28"/>
          <w:szCs w:val="24"/>
          <w:lang w:val="kk-KZ" w:eastAsia="ru-RU"/>
        </w:rPr>
        <w:t>300,1 млн</w:t>
      </w:r>
      <w:r w:rsidRPr="00EB1079">
        <w:rPr>
          <w:rFonts w:ascii="Times New Roman" w:eastAsia="Times New Roman" w:hAnsi="Times New Roman" w:cs="Times New Roman"/>
          <w:sz w:val="28"/>
          <w:szCs w:val="24"/>
          <w:lang w:val="kk-KZ" w:eastAsia="ru-RU"/>
        </w:rPr>
        <w:t xml:space="preserve"> теңгені құрайды.</w:t>
      </w:r>
    </w:p>
    <w:p w14:paraId="3AE640DC" w14:textId="77777777" w:rsidR="00593B18" w:rsidRPr="00EB1079" w:rsidRDefault="00593B18" w:rsidP="00593B18">
      <w:pPr>
        <w:pStyle w:val="a3"/>
        <w:ind w:right="-2" w:firstLine="720"/>
        <w:jc w:val="both"/>
        <w:rPr>
          <w:rFonts w:ascii="Times New Roman" w:eastAsia="Times New Roman" w:hAnsi="Times New Roman" w:cs="Times New Roman"/>
          <w:sz w:val="24"/>
          <w:szCs w:val="24"/>
          <w:lang w:val="kk-KZ" w:eastAsia="ru-RU"/>
        </w:rPr>
      </w:pPr>
      <w:r w:rsidRPr="00EB1079">
        <w:rPr>
          <w:rFonts w:ascii="Times New Roman" w:eastAsia="Times New Roman" w:hAnsi="Times New Roman" w:cs="Times New Roman"/>
          <w:sz w:val="24"/>
          <w:szCs w:val="24"/>
          <w:lang w:val="kk-KZ" w:eastAsia="ru-RU"/>
        </w:rPr>
        <w:t>Берешектің болуы төлем тәртібін мониторингтеудің пәрменді тетігінің жоқтығын, талап-арыз беру жұмыстарының уақтылы жүргізілмеуін және жосықсыз жалдаушыларға қатысты заңнамада көзделген шаралардың қолданылмауын көрсетеді. Мұндай практика сыбайлас жемқорлық тәуекелдерін қалыптастырып, берешекті өндіріп алу шараларын іріктеп қолдану, қомақты берешегі бар жекелеген адамдардың тұрғын үйді пайдалану құқығын сақтап қалу және жалдау шарттарын бұзу туралы шешімдерді ашық емес қабылдау мүмкіндігінен көрінеді.</w:t>
      </w:r>
    </w:p>
    <w:p w14:paraId="32E18720" w14:textId="2E531BBA" w:rsidR="00593B18" w:rsidRPr="00EB1079" w:rsidRDefault="00593B18" w:rsidP="00593B18">
      <w:pPr>
        <w:pStyle w:val="a3"/>
        <w:ind w:right="-2" w:firstLine="720"/>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Сыбайлас жемқорлық тәуекелдерін барынша азайту және мемлекеттік тұрғын үй қорын тиімді басқаруды қамтамасыз ету мақсатында берешекті автоматты түрде бақылайтын, мемлекеттік ақпараттық жүйелермен интеграцияланған және бұзушылықтар туралы міндетті хабарламалар қалыптастыратын жалдау шарттарының орындалуына цифрлық мониторинг енгізу, сондай-ақ жүйелі түрде төлемейтіндерге қатысты берешекті уақтылы өндіріп алу және жалдау шарттарын бұзу шараларын қамтамасыз ету ұсынылады.</w:t>
      </w:r>
    </w:p>
    <w:p w14:paraId="0B9F8B0B" w14:textId="77777777" w:rsidR="00593B18" w:rsidRPr="00EB1079" w:rsidRDefault="00593B18" w:rsidP="00593B18">
      <w:pPr>
        <w:pStyle w:val="a3"/>
        <w:ind w:right="-2" w:firstLine="720"/>
        <w:jc w:val="both"/>
        <w:rPr>
          <w:rFonts w:ascii="Times New Roman" w:eastAsia="Times New Roman" w:hAnsi="Times New Roman" w:cs="Times New Roman"/>
          <w:b/>
          <w:bCs/>
          <w:sz w:val="28"/>
          <w:szCs w:val="24"/>
          <w:bdr w:val="none" w:sz="0" w:space="0" w:color="auto" w:frame="1"/>
          <w:lang w:val="kk-KZ" w:eastAsia="ru-RU"/>
        </w:rPr>
      </w:pPr>
      <w:r w:rsidRPr="00EB1079">
        <w:rPr>
          <w:rFonts w:ascii="Times New Roman" w:eastAsia="Times New Roman" w:hAnsi="Times New Roman" w:cs="Times New Roman"/>
          <w:b/>
          <w:bCs/>
          <w:sz w:val="28"/>
          <w:szCs w:val="24"/>
          <w:bdr w:val="none" w:sz="0" w:space="0" w:color="auto" w:frame="1"/>
          <w:lang w:val="kk-KZ" w:eastAsia="ru-RU"/>
        </w:rPr>
        <w:t>2.3-бөлім. Қызметтік тұрғын үйді ұсыну, пайдалану және жекешелендіру кезіндегі сыбайлас жемқорлық тәуекелдері</w:t>
      </w:r>
    </w:p>
    <w:p w14:paraId="19599AEB" w14:textId="759BAD5A" w:rsidR="00593B18" w:rsidRPr="00EB1079" w:rsidRDefault="00593B18" w:rsidP="00593B18">
      <w:pPr>
        <w:pStyle w:val="a3"/>
        <w:ind w:right="-2" w:firstLine="720"/>
        <w:jc w:val="both"/>
        <w:rPr>
          <w:rFonts w:ascii="Times New Roman" w:eastAsia="Times New Roman" w:hAnsi="Times New Roman" w:cs="Times New Roman"/>
          <w:i/>
          <w:sz w:val="44"/>
          <w:szCs w:val="24"/>
          <w:lang w:val="kk-KZ" w:eastAsia="ru-RU"/>
        </w:rPr>
      </w:pPr>
      <w:r w:rsidRPr="00EB1079">
        <w:rPr>
          <w:rFonts w:ascii="Times New Roman" w:eastAsia="Times New Roman" w:hAnsi="Times New Roman" w:cs="Times New Roman"/>
          <w:i/>
          <w:sz w:val="28"/>
          <w:szCs w:val="24"/>
          <w:lang w:val="kk-KZ" w:eastAsia="ru-RU"/>
        </w:rPr>
        <w:t xml:space="preserve">Қызметтік тұрғын үйді ұсыну, пайдалану және жекешелендіру саласында барлық кезеңдерде заңнаманың бұзылуынан туындаған тәуекелдер анықталды. Олар бұрын тиесілі болған жылжымайтын мүлікті өтеусіз иеліктен шығару арқылы тұрғын үй жағдайларын </w:t>
      </w:r>
      <w:r w:rsidR="0035370D" w:rsidRPr="00EB1079">
        <w:rPr>
          <w:rFonts w:ascii="Times New Roman" w:eastAsia="Times New Roman" w:hAnsi="Times New Roman" w:cs="Times New Roman"/>
          <w:i/>
          <w:sz w:val="28"/>
          <w:szCs w:val="24"/>
          <w:lang w:val="kk-KZ" w:eastAsia="ru-RU"/>
        </w:rPr>
        <w:t xml:space="preserve">әдейі </w:t>
      </w:r>
      <w:r w:rsidRPr="00EB1079">
        <w:rPr>
          <w:rFonts w:ascii="Times New Roman" w:eastAsia="Times New Roman" w:hAnsi="Times New Roman" w:cs="Times New Roman"/>
          <w:i/>
          <w:sz w:val="28"/>
          <w:szCs w:val="24"/>
          <w:lang w:val="kk-KZ" w:eastAsia="ru-RU"/>
        </w:rPr>
        <w:t>нашарлатқаннан кейін қызметтік тұрғын үй ұсынудан, бөлудің кезектілігі мен ашықтығы қағидаттарын сақтамаудан, белгіленген алаң нормативтерін асырудан немесе төмендетуден, құжаттарда отбасы құрамы туралы мәліметтерді толық көрсетпеуден, тұрғын үйді жекешелендіру және сатып алу кезіндегі мүдделер қақтығысынан, сондай-ақ қызметтік тұрғын үйге құқығынан айырылған адамдардың ұзақ уақыт бойы тұруынан және оны мақсатсыз пайдаланудан көрінеді.</w:t>
      </w:r>
    </w:p>
    <w:p w14:paraId="6A410137" w14:textId="77777777" w:rsidR="0035370D" w:rsidRPr="00EB1079" w:rsidRDefault="0035370D" w:rsidP="0035370D">
      <w:pPr>
        <w:pStyle w:val="a3"/>
        <w:ind w:right="-2" w:firstLine="720"/>
        <w:jc w:val="both"/>
        <w:rPr>
          <w:rFonts w:ascii="Times New Roman" w:eastAsia="Times New Roman" w:hAnsi="Times New Roman" w:cs="Times New Roman"/>
          <w:b/>
          <w:iCs/>
          <w:sz w:val="28"/>
          <w:szCs w:val="24"/>
          <w:bdr w:val="none" w:sz="0" w:space="0" w:color="auto" w:frame="1"/>
          <w:lang w:val="kk-KZ" w:eastAsia="ru-RU"/>
        </w:rPr>
      </w:pPr>
      <w:r w:rsidRPr="00EB1079">
        <w:rPr>
          <w:rFonts w:ascii="Times New Roman" w:eastAsia="Times New Roman" w:hAnsi="Times New Roman" w:cs="Times New Roman"/>
          <w:b/>
          <w:iCs/>
          <w:sz w:val="28"/>
          <w:szCs w:val="24"/>
          <w:bdr w:val="none" w:sz="0" w:space="0" w:color="auto" w:frame="1"/>
          <w:lang w:val="kk-KZ" w:eastAsia="ru-RU"/>
        </w:rPr>
        <w:t>2.3.1. Тұрғын үй жағдайларын әдейі нашарлатқаннан кейін қызметтік тұрғын үй ұсынудың анықталған фактілері туралы</w:t>
      </w:r>
    </w:p>
    <w:p w14:paraId="3E06A375" w14:textId="77777777" w:rsidR="0035370D" w:rsidRPr="00EB1079" w:rsidRDefault="0035370D" w:rsidP="0035370D">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Мониторинг нәтижелері бойынша мемлекеттік қызметшілерге өздеріне тиесілі тұрғын үйді өтеусіз иеліктен шығару арқылы тұрғын үй жағдайларын нашарлатқаннан кейін қызметтік тұрғын үй ұсыну фактілері анықталды.</w:t>
      </w:r>
    </w:p>
    <w:p w14:paraId="74BF3D20" w14:textId="3C3EB706" w:rsidR="0035370D" w:rsidRPr="00EB1079" w:rsidRDefault="0035370D" w:rsidP="0035370D">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Мысалы, Тұрғын үй қатынастары бөлімінің бас маманы </w:t>
      </w:r>
      <w:r w:rsidR="0002417D">
        <w:rPr>
          <w:rFonts w:ascii="Times New Roman" w:eastAsia="Times New Roman" w:hAnsi="Times New Roman" w:cs="Times New Roman"/>
          <w:sz w:val="28"/>
          <w:szCs w:val="24"/>
          <w:lang w:val="kk-KZ" w:eastAsia="ru-RU"/>
        </w:rPr>
        <w:t>А.А.К.</w:t>
      </w:r>
      <w:r w:rsidRPr="00EB1079">
        <w:rPr>
          <w:rFonts w:ascii="Times New Roman" w:eastAsia="Times New Roman" w:hAnsi="Times New Roman" w:cs="Times New Roman"/>
          <w:sz w:val="28"/>
          <w:szCs w:val="24"/>
          <w:lang w:val="kk-KZ" w:eastAsia="ru-RU"/>
        </w:rPr>
        <w:t xml:space="preserve"> жеке меншік құқығында тіркелген тұрғын үйі </w:t>
      </w:r>
      <w:r w:rsidRPr="00EB1079">
        <w:rPr>
          <w:rFonts w:ascii="Times New Roman" w:eastAsia="Times New Roman" w:hAnsi="Times New Roman" w:cs="Times New Roman"/>
          <w:b/>
          <w:sz w:val="28"/>
          <w:szCs w:val="24"/>
          <w:lang w:val="kk-KZ" w:eastAsia="ru-RU"/>
        </w:rPr>
        <w:t>сыйға тарту шарты</w:t>
      </w:r>
      <w:r w:rsidRPr="00EB1079">
        <w:rPr>
          <w:rFonts w:ascii="Times New Roman" w:eastAsia="Times New Roman" w:hAnsi="Times New Roman" w:cs="Times New Roman"/>
          <w:sz w:val="28"/>
          <w:szCs w:val="24"/>
          <w:lang w:val="kk-KZ" w:eastAsia="ru-RU"/>
        </w:rPr>
        <w:t xml:space="preserve"> негізінде иеліктен шығарылған.</w:t>
      </w:r>
    </w:p>
    <w:p w14:paraId="60A206FC" w14:textId="5BB11FA0" w:rsidR="0035370D" w:rsidRPr="00EB1079" w:rsidRDefault="0035370D" w:rsidP="0035370D">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lastRenderedPageBreak/>
        <w:t>Сыйға тарту шарты ресімделгеннен кейін 2 күннен соң, 13.08.2018 жылы, А.</w:t>
      </w:r>
      <w:r w:rsidR="0002417D">
        <w:rPr>
          <w:rFonts w:ascii="Times New Roman" w:eastAsia="Times New Roman" w:hAnsi="Times New Roman" w:cs="Times New Roman"/>
          <w:sz w:val="28"/>
          <w:szCs w:val="24"/>
          <w:lang w:val="kk-KZ" w:eastAsia="ru-RU"/>
        </w:rPr>
        <w:t>К.</w:t>
      </w:r>
      <w:r w:rsidRPr="00EB1079">
        <w:rPr>
          <w:rFonts w:ascii="Times New Roman" w:eastAsia="Times New Roman" w:hAnsi="Times New Roman" w:cs="Times New Roman"/>
          <w:sz w:val="28"/>
          <w:szCs w:val="24"/>
          <w:lang w:val="kk-KZ" w:eastAsia="ru-RU"/>
        </w:rPr>
        <w:t xml:space="preserve"> мемлекеттік тұрғын үй қорынан жалдау шартына сәйкес, Өскемен қ., И. Есенберлин көшесі, 4-үй, 79-пәтер мекенжайы бойынша жалпы алаңы 79,96 ш.м., соның ішінде пайдалы алаңы 72,44 ш.м. құрайтын екі бөлмелі тұрғын үй пайдалануға берілген </w:t>
      </w:r>
      <w:r w:rsidRPr="00EB1079">
        <w:rPr>
          <w:rFonts w:ascii="Times New Roman" w:eastAsia="Times New Roman" w:hAnsi="Times New Roman" w:cs="Times New Roman"/>
          <w:i/>
          <w:sz w:val="24"/>
          <w:szCs w:val="24"/>
          <w:lang w:val="kk-KZ" w:eastAsia="ru-RU"/>
        </w:rPr>
        <w:t>(Өскемен қ. әкімдігінің 13.08.2018 ж. № 3437 қаулысы).</w:t>
      </w:r>
      <w:r w:rsidRPr="00EB1079">
        <w:rPr>
          <w:rFonts w:ascii="Times New Roman" w:eastAsia="Times New Roman" w:hAnsi="Times New Roman" w:cs="Times New Roman"/>
          <w:sz w:val="28"/>
          <w:szCs w:val="24"/>
          <w:lang w:val="kk-KZ" w:eastAsia="ru-RU"/>
        </w:rPr>
        <w:t xml:space="preserve"> Осы ретте, Заңның 75-бабының 1-тармағына сәйкес тұрғын үй ұсыну нормасы бір адамға он сегіз шаршы метрден аспайтын пайдалы алаңды құрайды. Бұл қызметтік тұрғын үйді А.</w:t>
      </w:r>
      <w:r w:rsidR="0002417D">
        <w:rPr>
          <w:rFonts w:ascii="Times New Roman" w:eastAsia="Times New Roman" w:hAnsi="Times New Roman" w:cs="Times New Roman"/>
          <w:sz w:val="28"/>
          <w:szCs w:val="24"/>
          <w:lang w:val="kk-KZ" w:eastAsia="ru-RU"/>
        </w:rPr>
        <w:t>К.</w:t>
      </w:r>
      <w:r w:rsidRPr="00EB1079">
        <w:rPr>
          <w:rFonts w:ascii="Times New Roman" w:eastAsia="Times New Roman" w:hAnsi="Times New Roman" w:cs="Times New Roman"/>
          <w:sz w:val="28"/>
          <w:szCs w:val="24"/>
          <w:lang w:val="kk-KZ" w:eastAsia="ru-RU"/>
        </w:rPr>
        <w:t xml:space="preserve"> 22.08.2023 жылы бірлескен меншікке өтеусіз негізде жекешелендіріп, жекешелендіру шартында отбасы құрамы көрсетілмеген.</w:t>
      </w:r>
    </w:p>
    <w:p w14:paraId="29ECA02D" w14:textId="77777777" w:rsidR="0035370D" w:rsidRPr="00EB1079" w:rsidRDefault="0035370D" w:rsidP="0035370D">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Демек, қызметтік тұрғын үй ұсыну кезінде уәкілетті орган тарапынан өтініш берушінің өзіне тиесілі тұрғын үйді өтеусіз иеліктен шығару арқылы тұрғын үй жағдайларын нашарлату фактісіне тиісті тексеру қамтамасыз етілмеген.</w:t>
      </w:r>
    </w:p>
    <w:p w14:paraId="479B28EA" w14:textId="255C8D65" w:rsidR="0035370D" w:rsidRPr="00EB1079" w:rsidRDefault="0035370D" w:rsidP="0035370D">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b/>
          <w:sz w:val="28"/>
          <w:szCs w:val="24"/>
          <w:lang w:val="kk-KZ" w:eastAsia="ru-RU"/>
        </w:rPr>
        <w:t>Тұрғын үй жағдайларын нашарлатуға</w:t>
      </w:r>
      <w:r w:rsidRPr="00EB1079">
        <w:rPr>
          <w:rFonts w:ascii="Times New Roman" w:eastAsia="Times New Roman" w:hAnsi="Times New Roman" w:cs="Times New Roman"/>
          <w:sz w:val="28"/>
          <w:szCs w:val="24"/>
          <w:lang w:val="kk-KZ" w:eastAsia="ru-RU"/>
        </w:rPr>
        <w:t xml:space="preserve"> байланысты осындай жағдай Тұрғын үй қатынастары бөлімінің маманы Ә</w:t>
      </w:r>
      <w:r w:rsidR="0002417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Н</w:t>
      </w:r>
      <w:r w:rsidR="0002417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С</w:t>
      </w:r>
      <w:r w:rsidR="0002417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қызметтік тұрғын үй ұсыну кезінде де байқалады. Оның Өскемен қ., Добролюбов көшесі, 27-үй, 8-пәтер мекенжайы бойынша ортақ бірлескен меншік құқығында өзіне тиесілі </w:t>
      </w:r>
      <w:r w:rsidRPr="00EB1079">
        <w:rPr>
          <w:rFonts w:ascii="Times New Roman" w:eastAsia="Times New Roman" w:hAnsi="Times New Roman" w:cs="Times New Roman"/>
          <w:b/>
          <w:sz w:val="28"/>
          <w:szCs w:val="24"/>
          <w:lang w:val="kk-KZ" w:eastAsia="ru-RU"/>
        </w:rPr>
        <w:t>пәтерді сыйға тарту шарты</w:t>
      </w:r>
      <w:r w:rsidRPr="00EB1079">
        <w:rPr>
          <w:rFonts w:ascii="Times New Roman" w:eastAsia="Times New Roman" w:hAnsi="Times New Roman" w:cs="Times New Roman"/>
          <w:sz w:val="28"/>
          <w:szCs w:val="24"/>
          <w:lang w:val="kk-KZ" w:eastAsia="ru-RU"/>
        </w:rPr>
        <w:t xml:space="preserve"> бойынша </w:t>
      </w:r>
      <w:r w:rsidRPr="00EB1079">
        <w:rPr>
          <w:rFonts w:ascii="Times New Roman" w:eastAsia="Times New Roman" w:hAnsi="Times New Roman" w:cs="Times New Roman"/>
          <w:i/>
          <w:sz w:val="24"/>
          <w:szCs w:val="24"/>
          <w:lang w:val="kk-KZ" w:eastAsia="ru-RU"/>
        </w:rPr>
        <w:t>(20.05.2019 ж. № 776)</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өтеусіз иеліктен шығару фактісі анықталды. Бұдан әрі оған 04.08.2020 жылғы жалдау шарты бойынша </w:t>
      </w:r>
      <w:r w:rsidRPr="00EB1079">
        <w:rPr>
          <w:rFonts w:ascii="Times New Roman" w:eastAsia="Times New Roman" w:hAnsi="Times New Roman" w:cs="Times New Roman"/>
          <w:i/>
          <w:sz w:val="24"/>
          <w:szCs w:val="24"/>
          <w:lang w:val="kk-KZ" w:eastAsia="ru-RU"/>
        </w:rPr>
        <w:t>(Өскемен қ. әкімдігінің 15.01.2019 ж. № 174 қаулысы)</w:t>
      </w:r>
      <w:r w:rsidRPr="00EB1079">
        <w:rPr>
          <w:rFonts w:ascii="Times New Roman" w:eastAsia="Times New Roman" w:hAnsi="Times New Roman" w:cs="Times New Roman"/>
          <w:sz w:val="28"/>
          <w:szCs w:val="24"/>
          <w:lang w:val="kk-KZ" w:eastAsia="ru-RU"/>
        </w:rPr>
        <w:t xml:space="preserve"> Өскемен қ., И. Есенберлин көшесі, 4-үй, 52-пәтер мекенжайы бойынша жалпы алаңы 51,15 ш.м., соның ішінде пайдалы алаңы 49,5 ш.м. бір бөлмелі пәтер пайдалануға берілген. Бұл қызметтік тұрғын үйді </w:t>
      </w:r>
      <w:r w:rsidR="0002417D" w:rsidRPr="0002417D">
        <w:rPr>
          <w:rFonts w:ascii="Times New Roman" w:eastAsia="Times New Roman" w:hAnsi="Times New Roman" w:cs="Times New Roman"/>
          <w:sz w:val="28"/>
          <w:szCs w:val="24"/>
          <w:lang w:val="kk-KZ" w:eastAsia="ru-RU"/>
        </w:rPr>
        <w:t xml:space="preserve">Ә.Н.С. </w:t>
      </w:r>
      <w:r w:rsidRPr="00EB1079">
        <w:rPr>
          <w:rFonts w:ascii="Times New Roman" w:eastAsia="Times New Roman" w:hAnsi="Times New Roman" w:cs="Times New Roman"/>
          <w:sz w:val="28"/>
          <w:szCs w:val="24"/>
          <w:lang w:val="kk-KZ" w:eastAsia="ru-RU"/>
        </w:rPr>
        <w:t>08.11.2024 жылы өтеусіз негізде жекешелендіріп алған.</w:t>
      </w:r>
    </w:p>
    <w:p w14:paraId="25461DC1" w14:textId="468873F8" w:rsidR="0035370D" w:rsidRPr="00EB1079" w:rsidRDefault="0035370D" w:rsidP="0035370D">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Өскемен қаласы әкімі аппаратының қызметкері </w:t>
      </w:r>
      <w:r w:rsidR="0002417D">
        <w:rPr>
          <w:rFonts w:ascii="Times New Roman" w:eastAsia="Times New Roman" w:hAnsi="Times New Roman" w:cs="Times New Roman"/>
          <w:sz w:val="28"/>
          <w:szCs w:val="24"/>
          <w:lang w:val="kk-KZ" w:eastAsia="ru-RU"/>
        </w:rPr>
        <w:t>Д.М.Г.</w:t>
      </w:r>
      <w:r w:rsidRPr="00EB1079">
        <w:rPr>
          <w:rFonts w:ascii="Times New Roman" w:eastAsia="Times New Roman" w:hAnsi="Times New Roman" w:cs="Times New Roman"/>
          <w:sz w:val="28"/>
          <w:szCs w:val="24"/>
          <w:lang w:val="kk-KZ" w:eastAsia="ru-RU"/>
        </w:rPr>
        <w:t xml:space="preserve"> Есенберлин көшесі, 4А-18 мекенжайы бойынша екі бөлмелі қызметтік тұрғын үй </w:t>
      </w:r>
      <w:r w:rsidRPr="00EB1079">
        <w:rPr>
          <w:rFonts w:ascii="Times New Roman" w:eastAsia="Times New Roman" w:hAnsi="Times New Roman" w:cs="Times New Roman"/>
          <w:i/>
          <w:sz w:val="24"/>
          <w:szCs w:val="24"/>
          <w:lang w:val="kk-KZ" w:eastAsia="ru-RU"/>
        </w:rPr>
        <w:t>(жалпы алаңы 64,2 ш.м., соның ішінде пайдалы алаңы 62,67 ш.м.)</w:t>
      </w:r>
      <w:r w:rsidRPr="00EB1079">
        <w:rPr>
          <w:rFonts w:ascii="Times New Roman" w:eastAsia="Times New Roman" w:hAnsi="Times New Roman" w:cs="Times New Roman"/>
          <w:sz w:val="28"/>
          <w:szCs w:val="24"/>
          <w:lang w:val="kk-KZ" w:eastAsia="ru-RU"/>
        </w:rPr>
        <w:t xml:space="preserve"> ұсыну кезінде де дәл осындай жағдай орын алған.</w:t>
      </w:r>
    </w:p>
    <w:p w14:paraId="3CF6D497" w14:textId="048EBA02" w:rsidR="00E71228" w:rsidRPr="00EB1079" w:rsidRDefault="0002417D" w:rsidP="00E71228">
      <w:pPr>
        <w:pStyle w:val="a3"/>
        <w:ind w:right="-2" w:firstLine="720"/>
        <w:jc w:val="both"/>
        <w:rPr>
          <w:rFonts w:ascii="Times New Roman" w:eastAsia="Times New Roman" w:hAnsi="Times New Roman" w:cs="Times New Roman"/>
          <w:sz w:val="28"/>
          <w:szCs w:val="24"/>
          <w:lang w:val="kk-KZ" w:eastAsia="ru-RU"/>
        </w:rPr>
      </w:pPr>
      <w:r w:rsidRPr="0002417D">
        <w:rPr>
          <w:rFonts w:ascii="Times New Roman" w:eastAsia="Times New Roman" w:hAnsi="Times New Roman" w:cs="Times New Roman"/>
          <w:sz w:val="28"/>
          <w:szCs w:val="24"/>
          <w:lang w:val="kk-KZ" w:eastAsia="ru-RU"/>
        </w:rPr>
        <w:t xml:space="preserve">Д.М.Г. </w:t>
      </w:r>
      <w:r w:rsidR="0035370D" w:rsidRPr="00EB1079">
        <w:rPr>
          <w:rFonts w:ascii="Times New Roman" w:eastAsia="Times New Roman" w:hAnsi="Times New Roman" w:cs="Times New Roman"/>
          <w:sz w:val="28"/>
          <w:szCs w:val="24"/>
          <w:lang w:val="kk-KZ" w:eastAsia="ru-RU"/>
        </w:rPr>
        <w:t xml:space="preserve">ортақ бірлескен меншік құқығында тиесілі болған Қазақстан көшесі, 31-үй, 36-пәтер мекенжайындағы тұрғын үй сыйға тарту шартын ресімдеу </w:t>
      </w:r>
      <w:r w:rsidR="0035370D" w:rsidRPr="00EB1079">
        <w:rPr>
          <w:rFonts w:ascii="Times New Roman" w:eastAsia="Times New Roman" w:hAnsi="Times New Roman" w:cs="Times New Roman"/>
          <w:i/>
          <w:sz w:val="24"/>
          <w:szCs w:val="24"/>
          <w:lang w:val="kk-KZ" w:eastAsia="ru-RU"/>
        </w:rPr>
        <w:t>(14.10.2017 ж. № 52-10580)</w:t>
      </w:r>
      <w:r w:rsidR="0035370D" w:rsidRPr="00EB1079">
        <w:rPr>
          <w:rFonts w:ascii="Times New Roman" w:eastAsia="Times New Roman" w:hAnsi="Times New Roman" w:cs="Times New Roman"/>
          <w:sz w:val="24"/>
          <w:szCs w:val="24"/>
          <w:lang w:val="kk-KZ" w:eastAsia="ru-RU"/>
        </w:rPr>
        <w:t xml:space="preserve"> </w:t>
      </w:r>
      <w:r w:rsidR="0035370D" w:rsidRPr="00EB1079">
        <w:rPr>
          <w:rFonts w:ascii="Times New Roman" w:eastAsia="Times New Roman" w:hAnsi="Times New Roman" w:cs="Times New Roman"/>
          <w:sz w:val="28"/>
          <w:szCs w:val="24"/>
          <w:lang w:val="kk-KZ" w:eastAsia="ru-RU"/>
        </w:rPr>
        <w:t xml:space="preserve">арқылы иеліктен шығарылған. Бұдан әрі 13.08.2018 жылғы қосымша жалдау шарты бойынша Есенберлин көшесі, 4А-18 мекенжайындағы қызметтік тұрғын үй </w:t>
      </w:r>
      <w:r w:rsidRPr="0002417D">
        <w:rPr>
          <w:rFonts w:ascii="Times New Roman" w:eastAsia="Times New Roman" w:hAnsi="Times New Roman" w:cs="Times New Roman"/>
          <w:sz w:val="28"/>
          <w:szCs w:val="24"/>
          <w:lang w:val="kk-KZ" w:eastAsia="ru-RU"/>
        </w:rPr>
        <w:t>Д.М.Г.</w:t>
      </w:r>
      <w:r w:rsidR="0035370D" w:rsidRPr="00EB1079">
        <w:rPr>
          <w:rFonts w:ascii="Times New Roman" w:eastAsia="Times New Roman" w:hAnsi="Times New Roman" w:cs="Times New Roman"/>
          <w:sz w:val="28"/>
          <w:szCs w:val="24"/>
          <w:lang w:val="kk-KZ" w:eastAsia="ru-RU"/>
        </w:rPr>
        <w:t xml:space="preserve">пайдалануға беріліп </w:t>
      </w:r>
      <w:r w:rsidR="0035370D" w:rsidRPr="00EB1079">
        <w:rPr>
          <w:rFonts w:ascii="Times New Roman" w:eastAsia="Times New Roman" w:hAnsi="Times New Roman" w:cs="Times New Roman"/>
          <w:i/>
          <w:sz w:val="24"/>
          <w:szCs w:val="24"/>
          <w:lang w:val="kk-KZ" w:eastAsia="ru-RU"/>
        </w:rPr>
        <w:t>(Өскемен қ. әкімдігінің 13.08.2018 ж. № 3435 қаулысы)</w:t>
      </w:r>
      <w:r w:rsidR="0035370D" w:rsidRPr="00EB1079">
        <w:rPr>
          <w:rFonts w:ascii="Times New Roman" w:eastAsia="Times New Roman" w:hAnsi="Times New Roman" w:cs="Times New Roman"/>
          <w:sz w:val="28"/>
          <w:szCs w:val="24"/>
          <w:lang w:val="kk-KZ" w:eastAsia="ru-RU"/>
        </w:rPr>
        <w:t xml:space="preserve">, ол оны кейіннен шарт бойынша </w:t>
      </w:r>
      <w:r w:rsidR="0035370D" w:rsidRPr="00EB1079">
        <w:rPr>
          <w:rFonts w:ascii="Times New Roman" w:eastAsia="Times New Roman" w:hAnsi="Times New Roman" w:cs="Times New Roman"/>
          <w:i/>
          <w:sz w:val="24"/>
          <w:szCs w:val="24"/>
          <w:lang w:val="kk-KZ" w:eastAsia="ru-RU"/>
        </w:rPr>
        <w:t>(28.04.2023 ж. № 55)</w:t>
      </w:r>
      <w:r w:rsidR="0035370D" w:rsidRPr="00EB1079">
        <w:rPr>
          <w:rFonts w:ascii="Times New Roman" w:eastAsia="Times New Roman" w:hAnsi="Times New Roman" w:cs="Times New Roman"/>
          <w:sz w:val="24"/>
          <w:szCs w:val="24"/>
          <w:lang w:val="kk-KZ" w:eastAsia="ru-RU"/>
        </w:rPr>
        <w:t xml:space="preserve"> </w:t>
      </w:r>
      <w:r w:rsidR="0035370D" w:rsidRPr="00EB1079">
        <w:rPr>
          <w:rFonts w:ascii="Times New Roman" w:eastAsia="Times New Roman" w:hAnsi="Times New Roman" w:cs="Times New Roman"/>
          <w:sz w:val="28"/>
          <w:szCs w:val="24"/>
          <w:lang w:val="kk-KZ" w:eastAsia="ru-RU"/>
        </w:rPr>
        <w:t>бірлескен меншікке өтеусіз негізде жекешелендіріп алған.</w:t>
      </w:r>
    </w:p>
    <w:p w14:paraId="569F856A" w14:textId="4826FE56"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Осы сияқты, </w:t>
      </w:r>
      <w:r w:rsidRPr="00EB1079">
        <w:rPr>
          <w:rFonts w:ascii="Times New Roman" w:eastAsia="Times New Roman" w:hAnsi="Times New Roman" w:cs="Times New Roman"/>
          <w:b/>
          <w:sz w:val="28"/>
          <w:szCs w:val="24"/>
          <w:lang w:val="kk-KZ" w:eastAsia="ru-RU"/>
        </w:rPr>
        <w:t>тұрғын үй жағдайларын нашарлату</w:t>
      </w:r>
      <w:r w:rsidRPr="00EB1079">
        <w:rPr>
          <w:rFonts w:ascii="Times New Roman" w:eastAsia="Times New Roman" w:hAnsi="Times New Roman" w:cs="Times New Roman"/>
          <w:sz w:val="28"/>
          <w:szCs w:val="24"/>
          <w:lang w:val="kk-KZ" w:eastAsia="ru-RU"/>
        </w:rPr>
        <w:t xml:space="preserve"> жағдайы ШҚО Денсаулық сақтау басқармасы басшысының орынбасары А</w:t>
      </w:r>
      <w:r w:rsidR="006F3A9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Қ</w:t>
      </w:r>
      <w:r w:rsidR="006F3A9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К</w:t>
      </w:r>
      <w:r w:rsidR="006F3A9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да байқалады. Ф-6 анықтамасына сәйкес оның меншік құқығында </w:t>
      </w:r>
      <w:r w:rsidRPr="00EB1079">
        <w:rPr>
          <w:rFonts w:ascii="Times New Roman" w:eastAsia="Times New Roman" w:hAnsi="Times New Roman" w:cs="Times New Roman"/>
          <w:i/>
          <w:sz w:val="24"/>
          <w:szCs w:val="24"/>
          <w:lang w:val="kk-KZ" w:eastAsia="ru-RU"/>
        </w:rPr>
        <w:t xml:space="preserve">(1/3 үлес) </w:t>
      </w:r>
      <w:r w:rsidRPr="00EB1079">
        <w:rPr>
          <w:rFonts w:ascii="Times New Roman" w:eastAsia="Times New Roman" w:hAnsi="Times New Roman" w:cs="Times New Roman"/>
          <w:sz w:val="28"/>
          <w:szCs w:val="24"/>
          <w:lang w:val="kk-KZ" w:eastAsia="ru-RU"/>
        </w:rPr>
        <w:t xml:space="preserve">Лев Толстой көшесі, 3-1 мекенжайы бойынша тұрғын үй тіркелген болған </w:t>
      </w:r>
      <w:r w:rsidRPr="00EB1079">
        <w:rPr>
          <w:rFonts w:ascii="Times New Roman" w:eastAsia="Times New Roman" w:hAnsi="Times New Roman" w:cs="Times New Roman"/>
          <w:i/>
          <w:sz w:val="24"/>
          <w:szCs w:val="24"/>
          <w:lang w:val="kk-KZ" w:eastAsia="ru-RU"/>
        </w:rPr>
        <w:t>(25.04.2001 ж. № 148 жекешелендіру шарты)</w:t>
      </w:r>
      <w:r w:rsidRPr="00EB1079">
        <w:rPr>
          <w:rFonts w:ascii="Times New Roman" w:eastAsia="Times New Roman" w:hAnsi="Times New Roman" w:cs="Times New Roman"/>
          <w:sz w:val="28"/>
          <w:szCs w:val="24"/>
          <w:lang w:val="kk-KZ" w:eastAsia="ru-RU"/>
        </w:rPr>
        <w:t xml:space="preserve">, 2022 жылы тұрғын үйді </w:t>
      </w:r>
      <w:r w:rsidRPr="00EB1079">
        <w:rPr>
          <w:rFonts w:ascii="Times New Roman" w:eastAsia="Times New Roman" w:hAnsi="Times New Roman" w:cs="Times New Roman"/>
          <w:b/>
          <w:sz w:val="28"/>
          <w:szCs w:val="24"/>
          <w:lang w:val="kk-KZ" w:eastAsia="ru-RU"/>
        </w:rPr>
        <w:t>сыйға тарту арқылы</w:t>
      </w:r>
      <w:r w:rsidRPr="00EB1079">
        <w:rPr>
          <w:rFonts w:ascii="Times New Roman" w:eastAsia="Times New Roman" w:hAnsi="Times New Roman" w:cs="Times New Roman"/>
          <w:sz w:val="28"/>
          <w:szCs w:val="24"/>
          <w:lang w:val="kk-KZ" w:eastAsia="ru-RU"/>
        </w:rPr>
        <w:t xml:space="preserve"> иеліктен шығару ресімделген </w:t>
      </w:r>
      <w:r w:rsidRPr="00EB1079">
        <w:rPr>
          <w:rFonts w:ascii="Times New Roman" w:eastAsia="Times New Roman" w:hAnsi="Times New Roman" w:cs="Times New Roman"/>
          <w:i/>
          <w:sz w:val="24"/>
          <w:szCs w:val="24"/>
          <w:lang w:val="kk-KZ" w:eastAsia="ru-RU"/>
        </w:rPr>
        <w:t>(15.08.2022 ж. № БН сыйға тарту шарты)</w:t>
      </w:r>
      <w:r w:rsidRPr="00EB1079">
        <w:rPr>
          <w:rFonts w:ascii="Times New Roman" w:eastAsia="Times New Roman" w:hAnsi="Times New Roman" w:cs="Times New Roman"/>
          <w:sz w:val="28"/>
          <w:szCs w:val="24"/>
          <w:lang w:val="kk-KZ" w:eastAsia="ru-RU"/>
        </w:rPr>
        <w:t xml:space="preserve">. Бұдан әрі 01.09.2023 жылғы қосымша жалдау шарты бойынша оған Көкжал Барақ көшесі, 13/2 – 35 мекенжайындағы үш бөлмелі қызметтік тұрғын үй </w:t>
      </w:r>
      <w:r w:rsidRPr="00EB1079">
        <w:rPr>
          <w:rFonts w:ascii="Times New Roman" w:eastAsia="Times New Roman" w:hAnsi="Times New Roman" w:cs="Times New Roman"/>
          <w:i/>
          <w:sz w:val="24"/>
          <w:szCs w:val="24"/>
          <w:lang w:val="kk-KZ" w:eastAsia="ru-RU"/>
        </w:rPr>
        <w:t>(</w:t>
      </w:r>
      <w:r w:rsidRPr="00EB1079">
        <w:rPr>
          <w:rFonts w:ascii="Times New Roman" w:eastAsia="Times New Roman" w:hAnsi="Times New Roman" w:cs="Times New Roman"/>
          <w:b/>
          <w:i/>
          <w:sz w:val="24"/>
          <w:szCs w:val="24"/>
          <w:lang w:val="kk-KZ" w:eastAsia="ru-RU"/>
        </w:rPr>
        <w:t>1 адам тіркелген</w:t>
      </w:r>
      <w:r w:rsidRPr="00EB1079">
        <w:rPr>
          <w:rFonts w:ascii="Times New Roman" w:eastAsia="Times New Roman" w:hAnsi="Times New Roman" w:cs="Times New Roman"/>
          <w:i/>
          <w:sz w:val="24"/>
          <w:szCs w:val="24"/>
          <w:lang w:val="kk-KZ" w:eastAsia="ru-RU"/>
        </w:rPr>
        <w:t xml:space="preserve">, тұрғын үйдің </w:t>
      </w:r>
      <w:r w:rsidRPr="00EB1079">
        <w:rPr>
          <w:rFonts w:ascii="Times New Roman" w:eastAsia="Times New Roman" w:hAnsi="Times New Roman" w:cs="Times New Roman"/>
          <w:i/>
          <w:sz w:val="24"/>
          <w:szCs w:val="24"/>
          <w:lang w:val="kk-KZ" w:eastAsia="ru-RU"/>
        </w:rPr>
        <w:lastRenderedPageBreak/>
        <w:t xml:space="preserve">жалпы алаңы 72,4 ш.м., соның </w:t>
      </w:r>
      <w:r w:rsidRPr="00EB1079">
        <w:rPr>
          <w:rFonts w:ascii="Times New Roman" w:eastAsia="Times New Roman" w:hAnsi="Times New Roman" w:cs="Times New Roman"/>
          <w:b/>
          <w:i/>
          <w:sz w:val="24"/>
          <w:szCs w:val="24"/>
          <w:lang w:val="kk-KZ" w:eastAsia="ru-RU"/>
        </w:rPr>
        <w:t>ішінде пайдалы алаңы 67,82 ш.м.</w:t>
      </w:r>
      <w:r w:rsidRPr="00EB1079">
        <w:rPr>
          <w:rFonts w:ascii="Times New Roman" w:eastAsia="Times New Roman" w:hAnsi="Times New Roman" w:cs="Times New Roman"/>
          <w:i/>
          <w:sz w:val="24"/>
          <w:szCs w:val="24"/>
          <w:lang w:val="kk-KZ" w:eastAsia="ru-RU"/>
        </w:rPr>
        <w:t>)</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пайдалануға беріліп, оны ол 2025 жылғы 6 қазанда өтеусіз негізде </w:t>
      </w:r>
      <w:r w:rsidRPr="00EB1079">
        <w:rPr>
          <w:rFonts w:ascii="Times New Roman" w:eastAsia="Times New Roman" w:hAnsi="Times New Roman" w:cs="Times New Roman"/>
          <w:b/>
          <w:sz w:val="28"/>
          <w:szCs w:val="24"/>
          <w:lang w:val="kk-KZ" w:eastAsia="ru-RU"/>
        </w:rPr>
        <w:t>жеке меншігіне</w:t>
      </w:r>
      <w:r w:rsidRPr="00EB1079">
        <w:rPr>
          <w:rFonts w:ascii="Times New Roman" w:eastAsia="Times New Roman" w:hAnsi="Times New Roman" w:cs="Times New Roman"/>
          <w:sz w:val="28"/>
          <w:szCs w:val="24"/>
          <w:lang w:val="kk-KZ" w:eastAsia="ru-RU"/>
        </w:rPr>
        <w:t xml:space="preserve"> жекешелендіріп алған.</w:t>
      </w:r>
    </w:p>
    <w:p w14:paraId="339D2802" w14:textId="77777777"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Осылайша, мониторинг нәтижелері қызметтік тұрғын үйді ұсыну және кейіннен жекешелендіру кезінде өтініш берушілердің бұрын өздеріне тиесілі болған тұрғын үйді өтеусіз иеліктен шығару арқылы тұрғын үй жағдайларын әдейі нашарлату фактілеріне тиісті тексерудің жоқтығынан туындаған жүйелі бұзушылықтардың бар екенін көрсетеді. Анықталған фактілер мемлекеттік тұрғын үйді заңсыз алуға және кейіннен өтеусіз жекешелендіруге алғышарттар жасайды, бұл заңдылық, атаулылық және мемлекеттік тұрғын үй қорын әділ бөлу қағидаттарына сәйкес келмейді. </w:t>
      </w:r>
    </w:p>
    <w:p w14:paraId="644A5474" w14:textId="77777777"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Сыбайлас жемқорлық тәуекелі тұрғын үй жағдайларын әдейі нашарлату салдарынан қызметтік тұрғын үй алу және оны өтеусіз жекешелендіру мүмкіндігінен көрінеді.</w:t>
      </w:r>
    </w:p>
    <w:p w14:paraId="3012BBDD" w14:textId="1D2A0BDB" w:rsidR="00E71228" w:rsidRPr="00EB1079" w:rsidRDefault="00E71228" w:rsidP="00E71228">
      <w:pPr>
        <w:pStyle w:val="a3"/>
        <w:ind w:right="-2" w:firstLine="720"/>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Бас тарту үшін негіздер тізбесін кеңейту, заңнамада көзделген жағдайларды қоспағанда, өтініш берушіге немесе онымен бірге тұратын отбасы мүшелеріне меншік құқығында тиесілі болған, тұруға жарамды тұрғын үйді иеліктен шығару арқылы тұрғын үй жағдайларын әдейі нашарлатқан адамдарға қызметтік тұрғын үй ұсынуға тыйым салуды белгілеу, жылжымайтын мүлікке тіркелген құқықтар туралы мемлекеттік деректер базасының мәліметтерімен автоматты түрде салыстыруды, сондай-ақ қызметтік тұрғын үйді жалдау және жекешелендіру шарттарында отбасы құрамын міндетті түрде көрсетуді қамтамасыз ету ұсынылады.</w:t>
      </w:r>
    </w:p>
    <w:p w14:paraId="52D3AB90" w14:textId="77777777" w:rsidR="00E71228" w:rsidRPr="00EB1079" w:rsidRDefault="00E71228" w:rsidP="00E71228">
      <w:pPr>
        <w:pStyle w:val="a3"/>
        <w:ind w:right="-2" w:firstLine="720"/>
        <w:jc w:val="both"/>
        <w:rPr>
          <w:rFonts w:ascii="Times New Roman" w:eastAsia="Times New Roman" w:hAnsi="Times New Roman" w:cs="Times New Roman"/>
          <w:b/>
          <w:iCs/>
          <w:sz w:val="28"/>
          <w:szCs w:val="24"/>
          <w:bdr w:val="none" w:sz="0" w:space="0" w:color="auto" w:frame="1"/>
          <w:lang w:val="kk-KZ" w:eastAsia="ru-RU"/>
        </w:rPr>
      </w:pPr>
      <w:r w:rsidRPr="00EB1079">
        <w:rPr>
          <w:rFonts w:ascii="Times New Roman" w:eastAsia="Times New Roman" w:hAnsi="Times New Roman" w:cs="Times New Roman"/>
          <w:b/>
          <w:iCs/>
          <w:sz w:val="28"/>
          <w:szCs w:val="24"/>
          <w:bdr w:val="none" w:sz="0" w:space="0" w:color="auto" w:frame="1"/>
          <w:lang w:val="kk-KZ" w:eastAsia="ru-RU"/>
        </w:rPr>
        <w:t>2.3.2. Қызметтік тұрғын үйді бөлу кезіндегі кезектілік пен ашықтық қағидаттарын бұзу</w:t>
      </w:r>
    </w:p>
    <w:p w14:paraId="25C757D6" w14:textId="77777777"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«Тұрғын үй қатынастары туралы» Заңның 67-бабының 1-тармағына сәйкес мемлекеттік мекемелер мен мемлекеттік кәсіпорындар тұрғын үйге мұқтаж адамдардың тізімдерін жүргізеді және өздерінің интернет-ресурстарында есепте тұрған адамдардың тізімдерін, сондай-ақ соңғы жиырма төрт айда мемлекеттік мекемелер мен мемлекеттік кәсіпорындардың тұрғын үй қорынан тұрғын үй алған адамдардың тізімдерін есепке қойылған күнін көрсете отырып жариялайды.</w:t>
      </w:r>
    </w:p>
    <w:p w14:paraId="775D4566" w14:textId="77777777"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Мониторинг барысында ресми интернет-ресурстарда мемлекеттік мекемелердің тұрғын үй қорынан тұрғын үй алған адамдардың тізімдерінің жарияланбағандығы, сондай-ақ жергілікті атқарушы органдар тарапынан қызметтік тұрғын үйді ұсыну кезінде кезектіліктің сақталмау фактілері анықталды.</w:t>
      </w:r>
    </w:p>
    <w:p w14:paraId="76662065" w14:textId="61C8EED8"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Мәселен, қызметтік тұрғын үй алуға 2025 жылғы 26 қарашада өтініш берген азаматтар А.Ә</w:t>
      </w:r>
      <w:r w:rsidR="00FB3CCB">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А.</w:t>
      </w:r>
      <w:r w:rsidR="00FB3CCB">
        <w:rPr>
          <w:rFonts w:ascii="Times New Roman" w:eastAsia="Times New Roman" w:hAnsi="Times New Roman" w:cs="Times New Roman"/>
          <w:sz w:val="28"/>
          <w:szCs w:val="24"/>
          <w:lang w:val="kk-KZ" w:eastAsia="ru-RU"/>
        </w:rPr>
        <w:t>М.</w:t>
      </w:r>
      <w:r w:rsidRPr="00EB1079">
        <w:rPr>
          <w:rFonts w:ascii="Times New Roman" w:eastAsia="Times New Roman" w:hAnsi="Times New Roman" w:cs="Times New Roman"/>
          <w:sz w:val="28"/>
          <w:szCs w:val="24"/>
          <w:lang w:val="kk-KZ" w:eastAsia="ru-RU"/>
        </w:rPr>
        <w:t>, Е.</w:t>
      </w:r>
      <w:r w:rsidR="00FB3CCB">
        <w:rPr>
          <w:rFonts w:ascii="Times New Roman" w:eastAsia="Times New Roman" w:hAnsi="Times New Roman" w:cs="Times New Roman"/>
          <w:sz w:val="28"/>
          <w:szCs w:val="24"/>
          <w:lang w:val="kk-KZ" w:eastAsia="ru-RU"/>
        </w:rPr>
        <w:t>Б.</w:t>
      </w:r>
      <w:r w:rsidRPr="00EB1079">
        <w:rPr>
          <w:rFonts w:ascii="Times New Roman" w:eastAsia="Times New Roman" w:hAnsi="Times New Roman" w:cs="Times New Roman"/>
          <w:sz w:val="28"/>
          <w:szCs w:val="24"/>
          <w:lang w:val="kk-KZ" w:eastAsia="ru-RU"/>
        </w:rPr>
        <w:t xml:space="preserve"> және Г.А</w:t>
      </w:r>
      <w:r w:rsidR="00FB3CCB">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Тараз қаласы әкімдігінің тұрғын үй қатынастары бөлімі тарапынан бос қызметтік пәтерлердің жоқтығына байланысты тұрғын үй ұсыну мүмкін еместігі туралы жауап жолданған.</w:t>
      </w:r>
    </w:p>
    <w:p w14:paraId="616AD8E3" w14:textId="396B3CAE" w:rsidR="00E71228" w:rsidRPr="00EB1079" w:rsidRDefault="00E71228" w:rsidP="00E71228">
      <w:pPr>
        <w:pStyle w:val="a3"/>
        <w:ind w:right="-2" w:firstLine="720"/>
        <w:jc w:val="both"/>
        <w:rPr>
          <w:rFonts w:ascii="Times New Roman" w:eastAsia="Times New Roman" w:hAnsi="Times New Roman" w:cs="Times New Roman"/>
          <w:sz w:val="32"/>
          <w:szCs w:val="24"/>
          <w:lang w:val="kk-KZ" w:eastAsia="ru-RU"/>
        </w:rPr>
      </w:pPr>
      <w:r w:rsidRPr="00EB1079">
        <w:rPr>
          <w:rFonts w:ascii="Times New Roman" w:eastAsia="Times New Roman" w:hAnsi="Times New Roman" w:cs="Times New Roman"/>
          <w:sz w:val="28"/>
          <w:szCs w:val="24"/>
          <w:lang w:val="kk-KZ" w:eastAsia="ru-RU"/>
        </w:rPr>
        <w:t>Сонымен қатар, 2026 жылғы 13 қаңтарда өтініш берген азаматтар А.Ұ</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w:t>
      </w:r>
      <w:r w:rsidR="007F020C">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Б.Т</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С.</w:t>
      </w:r>
      <w:r w:rsidR="007F020C">
        <w:rPr>
          <w:rFonts w:ascii="Times New Roman" w:eastAsia="Times New Roman" w:hAnsi="Times New Roman" w:cs="Times New Roman"/>
          <w:sz w:val="28"/>
          <w:szCs w:val="24"/>
          <w:lang w:val="kk-KZ" w:eastAsia="ru-RU"/>
        </w:rPr>
        <w:t xml:space="preserve">Д. </w:t>
      </w:r>
      <w:r w:rsidRPr="00EB1079">
        <w:rPr>
          <w:rFonts w:ascii="Times New Roman" w:eastAsia="Times New Roman" w:hAnsi="Times New Roman" w:cs="Times New Roman"/>
          <w:sz w:val="28"/>
          <w:szCs w:val="24"/>
          <w:lang w:val="kk-KZ" w:eastAsia="ru-RU"/>
        </w:rPr>
        <w:t>Тараз қаласы әкімдігінің 2026 жылғы 5 ақпандағы № 463 қаулысы негізінде қызметтік пәтерлер берілген.</w:t>
      </w:r>
    </w:p>
    <w:p w14:paraId="7868AAA2" w14:textId="77777777" w:rsidR="00E71228" w:rsidRPr="00EB1079" w:rsidRDefault="00E71228" w:rsidP="00E7122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lastRenderedPageBreak/>
        <w:t>Аталған мән-жайлар тұрғын үй қорын бөлу кезінде кезектілік қағидаты мен ашықтық талаптарының сақталмағанын көрсетіп, сыбайлас жемқорлық тәуекелдерін және тұрғын үйді негізсіз ұсынуға жағдайын туғызады.</w:t>
      </w:r>
    </w:p>
    <w:p w14:paraId="16A362A2" w14:textId="6266FD83" w:rsidR="00E71228" w:rsidRPr="00EB1079" w:rsidRDefault="00E71228" w:rsidP="00E71228">
      <w:pPr>
        <w:pStyle w:val="a3"/>
        <w:ind w:right="-2" w:firstLine="720"/>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Осыған байланысты, «Тұрғын үй қатынастары туралы» Заңның 67-бабының талаптарын толық сақтауды, соның ішінде ресми интернет-ресурстарда тұрғын үй алушылардың өзекті тізімдерін міндетті түрде орналастыруды қамтамасыз ету, сондай-ақ тұрғын үй қорын бөлудің ашықтығын қамтамасыз ететін және кезектілікті негізсіз өзгерту мүмкіндігін болдырмайтын кезектілікті бақылаудың цифрлық тетіктерін енгізу ұсынылады.</w:t>
      </w:r>
    </w:p>
    <w:p w14:paraId="196EF5BC" w14:textId="50D5F78D" w:rsidR="002A6A61" w:rsidRPr="00EB1079" w:rsidRDefault="002A6A61" w:rsidP="00E71228">
      <w:pPr>
        <w:pStyle w:val="a3"/>
        <w:ind w:right="-2" w:firstLine="720"/>
        <w:jc w:val="both"/>
        <w:rPr>
          <w:rFonts w:ascii="Times New Roman" w:eastAsia="Times New Roman" w:hAnsi="Times New Roman" w:cs="Times New Roman"/>
          <w:b/>
          <w:iCs/>
          <w:sz w:val="28"/>
          <w:szCs w:val="24"/>
          <w:bdr w:val="none" w:sz="0" w:space="0" w:color="auto" w:frame="1"/>
          <w:lang w:val="kk-KZ" w:eastAsia="ru-RU"/>
        </w:rPr>
      </w:pPr>
      <w:r w:rsidRPr="00EB1079">
        <w:rPr>
          <w:rFonts w:ascii="Times New Roman" w:eastAsia="Times New Roman" w:hAnsi="Times New Roman" w:cs="Times New Roman"/>
          <w:b/>
          <w:iCs/>
          <w:sz w:val="28"/>
          <w:szCs w:val="24"/>
          <w:bdr w:val="none" w:sz="0" w:space="0" w:color="auto" w:frame="1"/>
          <w:lang w:val="kk-KZ" w:eastAsia="ru-RU"/>
        </w:rPr>
        <w:t>2.3.3. Тұрғын үйді ұсыну және жекешелендіру кезінде тұрғын үй беру нормасын бұзу</w:t>
      </w:r>
    </w:p>
    <w:p w14:paraId="385A8D08" w14:textId="77777777" w:rsidR="002A6A61" w:rsidRPr="00EB1079" w:rsidRDefault="002A6A61" w:rsidP="002A6A61">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«Тұрғын үй қатынастары туралы» Заңның 75-бабының 1-тармағына</w:t>
      </w:r>
      <w:r w:rsidRPr="00EB1079">
        <w:rPr>
          <w:rFonts w:ascii="Times New Roman" w:eastAsia="MS Gothic"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сәйкес, мемлекеттік тұрғын үй қорынан тұрғын үй немесе жергілікті атқарушы орган жеке тұрғын үй қорынан жалдаған тұрғын үй бір адамға кемінде он бес шаршы метр және он сегіз шаршы метрден аспайтын пайдалы алаң мөлшерінде беріледі, бірақ ол кемінде бір бөлмелі пәтерден немесе жатақханадағы бөлмеден кем болмауы тиіс.</w:t>
      </w:r>
    </w:p>
    <w:p w14:paraId="41C9031B" w14:textId="77777777" w:rsidR="00C97430" w:rsidRPr="00EB1079" w:rsidRDefault="002A6A61" w:rsidP="00C97430">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Сонымен қатар, мемлекеттік тұрғын үй қорынан </w:t>
      </w:r>
      <w:r w:rsidRPr="00EB1079">
        <w:rPr>
          <w:rFonts w:ascii="Times New Roman" w:eastAsia="Times New Roman" w:hAnsi="Times New Roman" w:cs="Times New Roman"/>
          <w:b/>
          <w:sz w:val="28"/>
          <w:szCs w:val="24"/>
          <w:lang w:val="kk-KZ" w:eastAsia="ru-RU"/>
        </w:rPr>
        <w:t>тұрғын үй ұсынудың белгіленген нормаларынан артық</w:t>
      </w:r>
      <w:r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b/>
          <w:sz w:val="28"/>
          <w:szCs w:val="24"/>
          <w:lang w:val="kk-KZ" w:eastAsia="ru-RU"/>
        </w:rPr>
        <w:t>алаң</w:t>
      </w:r>
      <w:r w:rsidRPr="00EB1079">
        <w:rPr>
          <w:rFonts w:ascii="Times New Roman" w:eastAsia="Times New Roman" w:hAnsi="Times New Roman" w:cs="Times New Roman"/>
          <w:sz w:val="28"/>
          <w:szCs w:val="24"/>
          <w:lang w:val="kk-KZ" w:eastAsia="ru-RU"/>
        </w:rPr>
        <w:t xml:space="preserve"> бөлу фактілері анықталды.</w:t>
      </w:r>
    </w:p>
    <w:p w14:paraId="01E1B694" w14:textId="17C9CE4A" w:rsidR="00116CD9" w:rsidRPr="00EB1079" w:rsidRDefault="00C97430" w:rsidP="00116CD9">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Мәселен, Өскемен қаласы бойынша Мемлекеттік кірістер басқармасының бас маманы С</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С</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Т</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Өскемен қ., Қазыбек Би даңғылы, 9/1-үй, 34-пәтер мекенжайында орналасқан, жалпы алаңы 107,6 ш.м., соның ішінде тұрғын алаңы 102,8 ш.м. құрайтын төрт бөлмелі пәтерді </w:t>
      </w:r>
      <w:r w:rsidRPr="00EB1079">
        <w:rPr>
          <w:rFonts w:ascii="Times New Roman" w:eastAsia="Times New Roman" w:hAnsi="Times New Roman" w:cs="Times New Roman"/>
          <w:b/>
          <w:sz w:val="28"/>
          <w:szCs w:val="24"/>
          <w:lang w:val="kk-KZ" w:eastAsia="ru-RU"/>
        </w:rPr>
        <w:t xml:space="preserve">жеке меншігіне өтеусіз негізде жекешелендіріп </w:t>
      </w:r>
      <w:r w:rsidRPr="00EB1079">
        <w:rPr>
          <w:rFonts w:ascii="Times New Roman" w:eastAsia="Times New Roman" w:hAnsi="Times New Roman" w:cs="Times New Roman"/>
          <w:sz w:val="28"/>
          <w:szCs w:val="24"/>
          <w:lang w:val="kk-KZ" w:eastAsia="ru-RU"/>
        </w:rPr>
        <w:t xml:space="preserve">алған </w:t>
      </w:r>
      <w:r w:rsidRPr="00EB1079">
        <w:rPr>
          <w:rFonts w:ascii="Times New Roman" w:eastAsia="Times New Roman" w:hAnsi="Times New Roman" w:cs="Times New Roman"/>
          <w:i/>
          <w:sz w:val="24"/>
          <w:szCs w:val="24"/>
          <w:lang w:val="kk-KZ" w:eastAsia="ru-RU"/>
        </w:rPr>
        <w:t>(17 желтоқсан 2025 жылғы № 530 жекешелендіру шарты).</w:t>
      </w:r>
    </w:p>
    <w:p w14:paraId="1287DE72" w14:textId="671C3B92" w:rsidR="00116CD9" w:rsidRPr="00EB1079" w:rsidRDefault="00116CD9" w:rsidP="00116CD9">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Бұл ретте «Е-Қызмет» ақпараттық жүйесінің мәліметтеріне сәйкес</w:t>
      </w:r>
      <w:r w:rsidR="007F020C" w:rsidRPr="007F020C">
        <w:rPr>
          <w:lang w:val="kk-KZ"/>
        </w:rPr>
        <w:t xml:space="preserve"> </w:t>
      </w:r>
      <w:r w:rsidR="007F020C" w:rsidRPr="007F020C">
        <w:rPr>
          <w:rFonts w:ascii="Times New Roman" w:eastAsia="Times New Roman" w:hAnsi="Times New Roman" w:cs="Times New Roman"/>
          <w:sz w:val="28"/>
          <w:szCs w:val="24"/>
          <w:lang w:val="kk-KZ" w:eastAsia="ru-RU"/>
        </w:rPr>
        <w:t xml:space="preserve">С.С.Т. </w:t>
      </w:r>
      <w:r w:rsidRPr="00EB1079">
        <w:rPr>
          <w:rFonts w:ascii="Times New Roman" w:eastAsia="Times New Roman" w:hAnsi="Times New Roman" w:cs="Times New Roman"/>
          <w:sz w:val="28"/>
          <w:szCs w:val="24"/>
          <w:lang w:val="kk-KZ" w:eastAsia="ru-RU"/>
        </w:rPr>
        <w:t xml:space="preserve"> 2013 жылы туған кәмелетке толмаған баласы бар. Ол жалдаушының отбасы мүшесі ретінде жекешелендіру шартына енгізілмеген.</w:t>
      </w:r>
    </w:p>
    <w:p w14:paraId="58487148" w14:textId="1B7E9532" w:rsidR="00116CD9" w:rsidRPr="00EB1079" w:rsidRDefault="00116CD9" w:rsidP="00116CD9">
      <w:pPr>
        <w:pStyle w:val="a3"/>
        <w:ind w:right="-2" w:firstLine="720"/>
        <w:jc w:val="both"/>
        <w:rPr>
          <w:rFonts w:ascii="Times New Roman" w:eastAsia="Times New Roman" w:hAnsi="Times New Roman" w:cs="Times New Roman"/>
          <w:i/>
          <w:sz w:val="160"/>
          <w:szCs w:val="24"/>
          <w:lang w:val="kk-KZ" w:eastAsia="ru-RU"/>
        </w:rPr>
      </w:pPr>
      <w:r w:rsidRPr="00EB1079">
        <w:rPr>
          <w:rFonts w:ascii="Times New Roman" w:eastAsia="Times New Roman" w:hAnsi="Times New Roman" w:cs="Times New Roman"/>
          <w:sz w:val="28"/>
          <w:szCs w:val="24"/>
          <w:lang w:val="kk-KZ" w:eastAsia="ru-RU"/>
        </w:rPr>
        <w:t xml:space="preserve">ШҚО Ветеринария басқармасының басшысы </w:t>
      </w:r>
      <w:r w:rsidR="007F020C">
        <w:rPr>
          <w:rFonts w:ascii="Times New Roman" w:eastAsia="Times New Roman" w:hAnsi="Times New Roman" w:cs="Times New Roman"/>
          <w:sz w:val="28"/>
          <w:szCs w:val="24"/>
          <w:lang w:val="kk-KZ" w:eastAsia="ru-RU"/>
        </w:rPr>
        <w:t xml:space="preserve">Р.Н.С. </w:t>
      </w:r>
      <w:r w:rsidRPr="00EB1079">
        <w:rPr>
          <w:rFonts w:ascii="Times New Roman" w:eastAsia="Times New Roman" w:hAnsi="Times New Roman" w:cs="Times New Roman"/>
          <w:sz w:val="28"/>
          <w:szCs w:val="24"/>
          <w:lang w:val="kk-KZ" w:eastAsia="ru-RU"/>
        </w:rPr>
        <w:t>Көкжал Барақ көшесі, 13/2-67 үй мекенжайы бойынша үш бөлмелі қызметтік тұрғын үйді</w:t>
      </w:r>
      <w:r w:rsidRPr="00EB1079">
        <w:rPr>
          <w:rFonts w:ascii="Times New Roman" w:eastAsia="Times New Roman" w:hAnsi="Times New Roman" w:cs="Times New Roman"/>
          <w:i/>
          <w:sz w:val="24"/>
          <w:szCs w:val="24"/>
          <w:lang w:val="kk-KZ" w:eastAsia="ru-RU"/>
        </w:rPr>
        <w:t xml:space="preserve"> (жалпы алаңы 86,8 ш.м., соның ішінде </w:t>
      </w:r>
      <w:r w:rsidRPr="00EB1079">
        <w:rPr>
          <w:rFonts w:ascii="Times New Roman" w:eastAsia="Times New Roman" w:hAnsi="Times New Roman" w:cs="Times New Roman"/>
          <w:b/>
          <w:i/>
          <w:sz w:val="24"/>
          <w:szCs w:val="24"/>
          <w:lang w:val="kk-KZ" w:eastAsia="ru-RU"/>
        </w:rPr>
        <w:t>пайдалы алаңы 85,3 ш.м</w:t>
      </w:r>
      <w:r w:rsidRPr="00EB1079">
        <w:rPr>
          <w:rFonts w:ascii="Times New Roman" w:eastAsia="Times New Roman" w:hAnsi="Times New Roman" w:cs="Times New Roman"/>
          <w:i/>
          <w:sz w:val="24"/>
          <w:szCs w:val="24"/>
          <w:lang w:val="kk-KZ" w:eastAsia="ru-RU"/>
        </w:rPr>
        <w:t>.)</w:t>
      </w:r>
      <w:r w:rsidRPr="00EB1079">
        <w:rPr>
          <w:rFonts w:ascii="Times New Roman" w:eastAsia="Times New Roman" w:hAnsi="Times New Roman" w:cs="Times New Roman"/>
          <w:sz w:val="28"/>
          <w:szCs w:val="24"/>
          <w:lang w:val="kk-KZ" w:eastAsia="ru-RU"/>
        </w:rPr>
        <w:t xml:space="preserve"> жеке меншігіне өтеусіз негізде </w:t>
      </w:r>
      <w:r w:rsidRPr="00EB1079">
        <w:rPr>
          <w:rFonts w:ascii="Times New Roman" w:eastAsia="Times New Roman" w:hAnsi="Times New Roman" w:cs="Times New Roman"/>
          <w:b/>
          <w:sz w:val="28"/>
          <w:szCs w:val="24"/>
          <w:lang w:val="kk-KZ" w:eastAsia="ru-RU"/>
        </w:rPr>
        <w:t>жекешелендіріп алған</w:t>
      </w:r>
      <w:r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i/>
          <w:sz w:val="24"/>
          <w:szCs w:val="24"/>
          <w:lang w:val="kk-KZ" w:eastAsia="ru-RU"/>
        </w:rPr>
        <w:t>(30.10.2025 ж. № 496 жекешелендіру шарты).</w:t>
      </w:r>
    </w:p>
    <w:p w14:paraId="66CD62A8" w14:textId="3225FFC8" w:rsidR="004F62CB" w:rsidRPr="00EB1079" w:rsidRDefault="004F62CB" w:rsidP="004F62CB">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 xml:space="preserve">ШҚО Жер ресурстарын басқару департаменті басшысының орынбасары </w:t>
      </w:r>
      <w:r w:rsidR="007F020C">
        <w:rPr>
          <w:rFonts w:ascii="Times New Roman" w:eastAsia="Times New Roman" w:hAnsi="Times New Roman" w:cs="Times New Roman"/>
          <w:sz w:val="28"/>
          <w:szCs w:val="24"/>
          <w:lang w:val="kk-KZ" w:eastAsia="ru-RU"/>
        </w:rPr>
        <w:t>А.А.Д.</w:t>
      </w:r>
      <w:r w:rsidRPr="00EB1079">
        <w:rPr>
          <w:rFonts w:ascii="Times New Roman" w:eastAsia="Times New Roman" w:hAnsi="Times New Roman" w:cs="Times New Roman"/>
          <w:sz w:val="28"/>
          <w:szCs w:val="24"/>
          <w:lang w:val="kk-KZ" w:eastAsia="ru-RU"/>
        </w:rPr>
        <w:t xml:space="preserve"> Көкжал Барақ көшесі, 13/2-66 үй мекенжайы бойынша үш бөлмелі қызметтік тұрғын үйді </w:t>
      </w:r>
      <w:r w:rsidRPr="00EB1079">
        <w:rPr>
          <w:rFonts w:ascii="Times New Roman" w:eastAsia="Times New Roman" w:hAnsi="Times New Roman" w:cs="Times New Roman"/>
          <w:i/>
          <w:sz w:val="24"/>
          <w:szCs w:val="24"/>
          <w:lang w:val="kk-KZ" w:eastAsia="ru-RU"/>
        </w:rPr>
        <w:t>(жалпы алаңы 87,5 ш.м., соның ішінде пайдалы алаңы 85,7 ш.м.)</w:t>
      </w:r>
      <w:r w:rsidRPr="00EB1079">
        <w:rPr>
          <w:rFonts w:ascii="Times New Roman" w:eastAsia="Times New Roman" w:hAnsi="Times New Roman" w:cs="Times New Roman"/>
          <w:sz w:val="28"/>
          <w:szCs w:val="24"/>
          <w:lang w:val="kk-KZ" w:eastAsia="ru-RU"/>
        </w:rPr>
        <w:t xml:space="preserve"> жеке меншігіне өтеусіз негізде жекешелендіріп алған </w:t>
      </w:r>
      <w:r w:rsidRPr="00EB1079">
        <w:rPr>
          <w:rFonts w:ascii="Times New Roman" w:eastAsia="Times New Roman" w:hAnsi="Times New Roman" w:cs="Times New Roman"/>
          <w:i/>
          <w:sz w:val="24"/>
          <w:szCs w:val="24"/>
          <w:lang w:val="kk-KZ" w:eastAsia="ru-RU"/>
        </w:rPr>
        <w:t>(2.07.2025 ж. № 360 жекешелендіру шарты).</w:t>
      </w:r>
    </w:p>
    <w:p w14:paraId="155A8E78" w14:textId="1D50CC52" w:rsidR="005916E8" w:rsidRPr="00EB1079" w:rsidRDefault="004F62CB" w:rsidP="005916E8">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ШҚО Денсаулық сақтау басқармасының қызметкері А</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Қ</w:t>
      </w:r>
      <w:r w:rsidR="007F020C">
        <w:rPr>
          <w:rFonts w:ascii="Times New Roman" w:eastAsia="Times New Roman" w:hAnsi="Times New Roman" w:cs="Times New Roman"/>
          <w:sz w:val="28"/>
          <w:szCs w:val="24"/>
          <w:lang w:val="kk-KZ" w:eastAsia="ru-RU"/>
        </w:rPr>
        <w:t>.К.</w:t>
      </w:r>
      <w:r w:rsidRPr="00EB1079">
        <w:rPr>
          <w:rFonts w:ascii="Times New Roman" w:eastAsia="Times New Roman" w:hAnsi="Times New Roman" w:cs="Times New Roman"/>
          <w:sz w:val="28"/>
          <w:szCs w:val="24"/>
          <w:lang w:val="kk-KZ" w:eastAsia="ru-RU"/>
        </w:rPr>
        <w:t xml:space="preserve"> Көкжал Барақ көшесі, 13/2 – 35 үй мекенжайы бойынша үш бөлмелі қызметтік тұрғын үйді </w:t>
      </w:r>
      <w:r w:rsidRPr="00EB1079">
        <w:rPr>
          <w:rFonts w:ascii="Times New Roman" w:eastAsia="Times New Roman" w:hAnsi="Times New Roman" w:cs="Times New Roman"/>
          <w:i/>
          <w:sz w:val="24"/>
          <w:szCs w:val="24"/>
          <w:lang w:val="kk-KZ" w:eastAsia="ru-RU"/>
        </w:rPr>
        <w:t xml:space="preserve">(тұрғын үйдің жалпы алаңы 72,4 ш.м., соның ішінде пайдалы алаңы 67,82 ш.м.) </w:t>
      </w:r>
      <w:r w:rsidRPr="00EB1079">
        <w:rPr>
          <w:rFonts w:ascii="Times New Roman" w:eastAsia="Times New Roman" w:hAnsi="Times New Roman" w:cs="Times New Roman"/>
          <w:sz w:val="28"/>
          <w:szCs w:val="24"/>
          <w:lang w:val="kk-KZ" w:eastAsia="ru-RU"/>
        </w:rPr>
        <w:t xml:space="preserve">жеке меншігіне өтеусіз негізде </w:t>
      </w:r>
      <w:r w:rsidRPr="00EB1079">
        <w:rPr>
          <w:rFonts w:ascii="Times New Roman" w:eastAsia="Times New Roman" w:hAnsi="Times New Roman" w:cs="Times New Roman"/>
          <w:b/>
          <w:sz w:val="28"/>
          <w:szCs w:val="24"/>
          <w:lang w:val="kk-KZ" w:eastAsia="ru-RU"/>
        </w:rPr>
        <w:t>жекешелендір</w:t>
      </w:r>
      <w:r w:rsidR="005916E8" w:rsidRPr="00EB1079">
        <w:rPr>
          <w:rFonts w:ascii="Times New Roman" w:eastAsia="Times New Roman" w:hAnsi="Times New Roman" w:cs="Times New Roman"/>
          <w:b/>
          <w:sz w:val="28"/>
          <w:szCs w:val="24"/>
          <w:lang w:val="kk-KZ" w:eastAsia="ru-RU"/>
        </w:rPr>
        <w:t>ілген</w:t>
      </w:r>
      <w:r w:rsidRPr="00EB1079">
        <w:rPr>
          <w:rFonts w:ascii="Times New Roman" w:eastAsia="Times New Roman" w:hAnsi="Times New Roman" w:cs="Times New Roman"/>
          <w:b/>
          <w:sz w:val="28"/>
          <w:szCs w:val="24"/>
          <w:lang w:val="kk-KZ" w:eastAsia="ru-RU"/>
        </w:rPr>
        <w:t xml:space="preserve"> </w:t>
      </w:r>
      <w:r w:rsidRPr="00EB1079">
        <w:rPr>
          <w:rFonts w:ascii="Times New Roman" w:eastAsia="Times New Roman" w:hAnsi="Times New Roman" w:cs="Times New Roman"/>
          <w:i/>
          <w:sz w:val="24"/>
          <w:szCs w:val="24"/>
          <w:lang w:val="kk-KZ" w:eastAsia="ru-RU"/>
        </w:rPr>
        <w:t>(6.10.2025 ж. № 460 жекешелендіру шарты).</w:t>
      </w:r>
    </w:p>
    <w:p w14:paraId="7605D6DB" w14:textId="578B5D1C" w:rsidR="005916E8" w:rsidRPr="00EB1079" w:rsidRDefault="005916E8" w:rsidP="005916E8">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ШҚО Жер қатынастары басқармасының басшысы Н</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Ф</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М</w:t>
      </w:r>
      <w:r w:rsidR="007F020C">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sz w:val="28"/>
          <w:szCs w:val="24"/>
          <w:lang w:val="kk-KZ" w:eastAsia="ru-RU"/>
        </w:rPr>
        <w:t xml:space="preserve"> И. Есенберлин көшесі, 16-49 үй мекенжайы бойынша екі бөлмелі қызметтік тұрғын үйді </w:t>
      </w:r>
      <w:r w:rsidRPr="00EB1079">
        <w:rPr>
          <w:rFonts w:ascii="Times New Roman" w:eastAsia="Times New Roman" w:hAnsi="Times New Roman" w:cs="Times New Roman"/>
          <w:i/>
          <w:sz w:val="24"/>
          <w:szCs w:val="24"/>
          <w:lang w:val="kk-KZ" w:eastAsia="ru-RU"/>
        </w:rPr>
        <w:lastRenderedPageBreak/>
        <w:t xml:space="preserve">(жалпы алаңы 82,3 ш.м., соның ішінде пайдалы алаңы 82,3 ш.м.) </w:t>
      </w:r>
      <w:r w:rsidRPr="00EB1079">
        <w:rPr>
          <w:rFonts w:ascii="Times New Roman" w:eastAsia="Times New Roman" w:hAnsi="Times New Roman" w:cs="Times New Roman"/>
          <w:sz w:val="28"/>
          <w:szCs w:val="24"/>
          <w:lang w:val="kk-KZ" w:eastAsia="ru-RU"/>
        </w:rPr>
        <w:t xml:space="preserve">жеке меншігіне өтеусіз негізде </w:t>
      </w:r>
      <w:r w:rsidRPr="00EB1079">
        <w:rPr>
          <w:rFonts w:ascii="Times New Roman" w:eastAsia="Times New Roman" w:hAnsi="Times New Roman" w:cs="Times New Roman"/>
          <w:b/>
          <w:sz w:val="28"/>
          <w:szCs w:val="24"/>
          <w:lang w:val="kk-KZ" w:eastAsia="ru-RU"/>
        </w:rPr>
        <w:t>жекешелендіріп алған</w:t>
      </w:r>
      <w:r w:rsidRPr="00EB1079">
        <w:rPr>
          <w:rFonts w:ascii="Times New Roman" w:eastAsia="Times New Roman" w:hAnsi="Times New Roman" w:cs="Times New Roman"/>
          <w:sz w:val="28"/>
          <w:szCs w:val="24"/>
          <w:lang w:val="kk-KZ" w:eastAsia="ru-RU"/>
        </w:rPr>
        <w:t xml:space="preserve"> </w:t>
      </w:r>
      <w:r w:rsidRPr="00EB1079">
        <w:rPr>
          <w:rFonts w:ascii="Times New Roman" w:eastAsia="Times New Roman" w:hAnsi="Times New Roman" w:cs="Times New Roman"/>
          <w:i/>
          <w:sz w:val="24"/>
          <w:szCs w:val="24"/>
          <w:lang w:val="kk-KZ" w:eastAsia="ru-RU"/>
        </w:rPr>
        <w:t>(23.07.2025 ж. № 383 жекешелендіру шарты).</w:t>
      </w:r>
    </w:p>
    <w:p w14:paraId="497BDA8F" w14:textId="16404FE6" w:rsidR="005916E8" w:rsidRPr="00EB1079" w:rsidRDefault="005916E8" w:rsidP="005916E8">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 xml:space="preserve">ШҚО Экономика және бюджеттік жоспарлау басқармасының бөлім басшысы </w:t>
      </w:r>
      <w:r w:rsidR="007F020C">
        <w:rPr>
          <w:rFonts w:ascii="Times New Roman" w:eastAsia="Times New Roman" w:hAnsi="Times New Roman" w:cs="Times New Roman"/>
          <w:sz w:val="28"/>
          <w:szCs w:val="24"/>
          <w:lang w:val="kk-KZ" w:eastAsia="ru-RU"/>
        </w:rPr>
        <w:t>Н.С.Ч.</w:t>
      </w:r>
      <w:r w:rsidRPr="00EB1079">
        <w:rPr>
          <w:rFonts w:ascii="Times New Roman" w:eastAsia="Times New Roman" w:hAnsi="Times New Roman" w:cs="Times New Roman"/>
          <w:sz w:val="28"/>
          <w:szCs w:val="24"/>
          <w:lang w:val="kk-KZ" w:eastAsia="ru-RU"/>
        </w:rPr>
        <w:t xml:space="preserve"> Көкжал Барақ көшесі, 13/2-36 үй мекенжайы бойынша екі бөлмелі қызметтік тұрғын үйді </w:t>
      </w:r>
      <w:r w:rsidRPr="00EB1079">
        <w:rPr>
          <w:rFonts w:ascii="Times New Roman" w:eastAsia="Times New Roman" w:hAnsi="Times New Roman" w:cs="Times New Roman"/>
          <w:i/>
          <w:sz w:val="24"/>
          <w:szCs w:val="24"/>
          <w:lang w:val="kk-KZ" w:eastAsia="ru-RU"/>
        </w:rPr>
        <w:t>(тұрғын үйдің жалпы алаңы 70,9 ш.м., соның ішінде пайдалы алаңы 65,85 ш.м.)</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жеке меншігіне өтеусіз негізде </w:t>
      </w:r>
      <w:r w:rsidRPr="00EB1079">
        <w:rPr>
          <w:rFonts w:ascii="Times New Roman" w:eastAsia="Times New Roman" w:hAnsi="Times New Roman" w:cs="Times New Roman"/>
          <w:b/>
          <w:sz w:val="28"/>
          <w:szCs w:val="24"/>
          <w:lang w:val="kk-KZ" w:eastAsia="ru-RU"/>
        </w:rPr>
        <w:t>жекешелендіріп алған</w:t>
      </w:r>
      <w:r w:rsidRPr="00EB1079">
        <w:rPr>
          <w:rFonts w:ascii="Times New Roman" w:eastAsia="Times New Roman" w:hAnsi="Times New Roman" w:cs="Times New Roman"/>
          <w:b/>
          <w:sz w:val="24"/>
          <w:szCs w:val="24"/>
          <w:lang w:val="kk-KZ" w:eastAsia="ru-RU"/>
        </w:rPr>
        <w:t xml:space="preserve"> </w:t>
      </w:r>
      <w:r w:rsidRPr="00EB1079">
        <w:rPr>
          <w:rFonts w:ascii="Times New Roman" w:eastAsia="Times New Roman" w:hAnsi="Times New Roman" w:cs="Times New Roman"/>
          <w:i/>
          <w:sz w:val="24"/>
          <w:szCs w:val="24"/>
          <w:lang w:val="kk-KZ" w:eastAsia="ru-RU"/>
        </w:rPr>
        <w:t>(30.10.2025 ж. № 494 жекешелендіру шарты).</w:t>
      </w:r>
    </w:p>
    <w:p w14:paraId="63F58D3A" w14:textId="77777777" w:rsidR="005916E8" w:rsidRPr="00EB1079" w:rsidRDefault="005916E8" w:rsidP="005916E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Сонымен қатар, білім бөлімі тарапынан отбасы құрамы 4 адам бола тұра, кейіннен жекешелендіріле отырып, жалпы алаңы 46,5 ш.м. бір бөлмелі тұрғын үй ұсыну фактісі анықталды, бұл тұрғын үймен қамтамасыз етілудің ең төменгі нормативіне сәйкес келмейді.</w:t>
      </w:r>
    </w:p>
    <w:p w14:paraId="6435816E" w14:textId="7F2B86BE" w:rsidR="005916E8" w:rsidRPr="00EB1079" w:rsidRDefault="00D35977" w:rsidP="005916E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Сол сияқты, Қ</w:t>
      </w:r>
      <w:r w:rsidR="005916E8" w:rsidRPr="00EB1079">
        <w:rPr>
          <w:rFonts w:ascii="Times New Roman" w:eastAsia="Times New Roman" w:hAnsi="Times New Roman" w:cs="Times New Roman"/>
          <w:sz w:val="28"/>
          <w:szCs w:val="24"/>
          <w:lang w:val="kk-KZ" w:eastAsia="ru-RU"/>
        </w:rPr>
        <w:t>арағанды облысы Саран қаласы тұрғын үй комиссиясының 25.01.2024 жылғы № 1/3 шешімімен З.Х.Б</w:t>
      </w:r>
      <w:r w:rsidR="007F020C">
        <w:rPr>
          <w:rFonts w:ascii="Times New Roman" w:eastAsia="Times New Roman" w:hAnsi="Times New Roman" w:cs="Times New Roman"/>
          <w:sz w:val="28"/>
          <w:szCs w:val="24"/>
          <w:lang w:val="kk-KZ" w:eastAsia="ru-RU"/>
        </w:rPr>
        <w:t>.</w:t>
      </w:r>
      <w:r w:rsidR="005916E8" w:rsidRPr="00EB1079">
        <w:rPr>
          <w:rFonts w:ascii="Times New Roman" w:eastAsia="Times New Roman" w:hAnsi="Times New Roman" w:cs="Times New Roman"/>
          <w:sz w:val="28"/>
          <w:szCs w:val="24"/>
          <w:lang w:val="kk-KZ" w:eastAsia="ru-RU"/>
        </w:rPr>
        <w:t xml:space="preserve"> «мүгедектігі бар адамдар» санаты бойынша отбасы құрамы </w:t>
      </w:r>
      <w:r w:rsidR="005916E8" w:rsidRPr="00EB1079">
        <w:rPr>
          <w:rFonts w:ascii="Times New Roman" w:eastAsia="Times New Roman" w:hAnsi="Times New Roman" w:cs="Times New Roman"/>
          <w:b/>
          <w:sz w:val="28"/>
          <w:szCs w:val="24"/>
          <w:lang w:val="kk-KZ" w:eastAsia="ru-RU"/>
        </w:rPr>
        <w:t>үш адам</w:t>
      </w:r>
      <w:r w:rsidR="005916E8" w:rsidRPr="00EB1079">
        <w:rPr>
          <w:rFonts w:ascii="Times New Roman" w:eastAsia="Times New Roman" w:hAnsi="Times New Roman" w:cs="Times New Roman"/>
          <w:sz w:val="28"/>
          <w:szCs w:val="24"/>
          <w:lang w:val="kk-KZ" w:eastAsia="ru-RU"/>
        </w:rPr>
        <w:t xml:space="preserve"> </w:t>
      </w:r>
      <w:r w:rsidR="005916E8" w:rsidRPr="00EB1079">
        <w:rPr>
          <w:rFonts w:ascii="Times New Roman" w:eastAsia="Times New Roman" w:hAnsi="Times New Roman" w:cs="Times New Roman"/>
          <w:i/>
          <w:sz w:val="24"/>
          <w:szCs w:val="24"/>
          <w:lang w:val="kk-KZ" w:eastAsia="ru-RU"/>
        </w:rPr>
        <w:t>(ұлы мен қызы)</w:t>
      </w:r>
      <w:r w:rsidR="005916E8" w:rsidRPr="00EB1079">
        <w:rPr>
          <w:rFonts w:ascii="Times New Roman" w:eastAsia="Times New Roman" w:hAnsi="Times New Roman" w:cs="Times New Roman"/>
          <w:sz w:val="24"/>
          <w:szCs w:val="24"/>
          <w:lang w:val="kk-KZ" w:eastAsia="ru-RU"/>
        </w:rPr>
        <w:t xml:space="preserve"> </w:t>
      </w:r>
      <w:r w:rsidR="005916E8" w:rsidRPr="00EB1079">
        <w:rPr>
          <w:rFonts w:ascii="Times New Roman" w:eastAsia="Times New Roman" w:hAnsi="Times New Roman" w:cs="Times New Roman"/>
          <w:sz w:val="28"/>
          <w:szCs w:val="24"/>
          <w:lang w:val="kk-KZ" w:eastAsia="ru-RU"/>
        </w:rPr>
        <w:t xml:space="preserve">бола тұра, жалпы алаңы 42,8 ш.м. </w:t>
      </w:r>
      <w:r w:rsidR="005916E8" w:rsidRPr="00EB1079">
        <w:rPr>
          <w:rFonts w:ascii="Times New Roman" w:eastAsia="Times New Roman" w:hAnsi="Times New Roman" w:cs="Times New Roman"/>
          <w:b/>
          <w:sz w:val="28"/>
          <w:szCs w:val="24"/>
          <w:lang w:val="kk-KZ" w:eastAsia="ru-RU"/>
        </w:rPr>
        <w:t>бір бөлмелі тұрғын үй</w:t>
      </w:r>
      <w:r w:rsidR="005916E8" w:rsidRPr="00EB1079">
        <w:rPr>
          <w:rFonts w:ascii="Times New Roman" w:eastAsia="Times New Roman" w:hAnsi="Times New Roman" w:cs="Times New Roman"/>
          <w:sz w:val="28"/>
          <w:szCs w:val="24"/>
          <w:lang w:val="kk-KZ" w:eastAsia="ru-RU"/>
        </w:rPr>
        <w:t xml:space="preserve"> берілген.</w:t>
      </w:r>
    </w:p>
    <w:p w14:paraId="095FC04C" w14:textId="77777777" w:rsidR="005916E8" w:rsidRPr="00EB1079" w:rsidRDefault="005916E8" w:rsidP="005916E8">
      <w:pPr>
        <w:pStyle w:val="a3"/>
        <w:ind w:right="-2" w:firstLine="720"/>
        <w:jc w:val="both"/>
        <w:rPr>
          <w:rFonts w:ascii="Times New Roman" w:eastAsia="Times New Roman" w:hAnsi="Times New Roman" w:cs="Times New Roman"/>
          <w:b/>
          <w:sz w:val="28"/>
          <w:szCs w:val="24"/>
          <w:lang w:val="kk-KZ" w:eastAsia="ru-RU"/>
        </w:rPr>
      </w:pPr>
      <w:r w:rsidRPr="00EB1079">
        <w:rPr>
          <w:rFonts w:ascii="Times New Roman" w:eastAsia="Times New Roman" w:hAnsi="Times New Roman" w:cs="Times New Roman"/>
          <w:sz w:val="28"/>
          <w:szCs w:val="24"/>
          <w:lang w:val="kk-KZ" w:eastAsia="ru-RU"/>
        </w:rPr>
        <w:t xml:space="preserve">Бұдан бөлек, «Тұрғын үй қатынастары туралы» Заңның 76-бабының 2-тармағына сәйкес, мемлекеттік тұрғын үй қорынан тұрғын үй немесе жергілікті атқарушы орган жеке тұрғын үй қорынан жалдаған тұрғын үй берілген кезде ерлі-зайыптылардан басқа, </w:t>
      </w:r>
      <w:r w:rsidRPr="00EB1079">
        <w:rPr>
          <w:rFonts w:ascii="Times New Roman" w:eastAsia="Times New Roman" w:hAnsi="Times New Roman" w:cs="Times New Roman"/>
          <w:b/>
          <w:sz w:val="28"/>
          <w:szCs w:val="24"/>
          <w:lang w:val="kk-KZ" w:eastAsia="ru-RU"/>
        </w:rPr>
        <w:t>әртүрлі жыныстағы адамдардың бір бөлмеге орналасуына жол берілмейді.</w:t>
      </w:r>
    </w:p>
    <w:p w14:paraId="707CFEAA" w14:textId="77777777" w:rsidR="005916E8" w:rsidRPr="00EB1079" w:rsidRDefault="005916E8" w:rsidP="005916E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Осылайша, мониторинг нәтижелері мемлекеттік тұрғын үй қорынан тұрғын үй ұсыну және кейіннен жекешелендіру кезінде «Тұрғын үй қатынастары туралы» Заңның 75-бабы талаптарының жүйелі түрде бұзылғанын көрсетеді. Тұрғын үйдің шекті алаң нормаларынан асып кету, сондай-ақ бір адамға шаққандағы ең төменгі қамтамасыз етілу нормативінің сақталмау фактілері анықталды. Бұл мемлекеттік тұрғын үйді бөлу кезінде бірыңғай тәсілдер мен тиісті бақылаудың жоқтығын көрсетеді. Мұндай практика мемлекеттік тұрғын үйді бөлу және жекешелендіру кезінде жекелеген адамдарға негізсіз артықшылықтар берудің сыбайлас жемқорлық тәуекелдерін тудырып, мемлекеттің мүліктік шығындарына және тұрғын үй қорын әділ бөлу қағидатының бұзылуына әкеп соғады.</w:t>
      </w:r>
    </w:p>
    <w:p w14:paraId="7140FE4A" w14:textId="0642B001" w:rsidR="005916E8" w:rsidRPr="00EB1079" w:rsidRDefault="005916E8" w:rsidP="005916E8">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Аталған тәуекелдерді болдырмау мақсатында тұрғын үй комиссиясы шешім қабылдағанға дейін ұсынылатын тұрғын үй алаңының отбасы мүшелерінің санына сәйкестігін автоматты түрде тексеруді, іс материалдарында және жалдау не жекешелендіру шартында нормативтік алаң есебін міндетті түрде көрсетуді енгізу ұсынылады.</w:t>
      </w:r>
    </w:p>
    <w:p w14:paraId="24946F58" w14:textId="6D805769" w:rsidR="005916E8" w:rsidRPr="00EB1079" w:rsidRDefault="005916E8" w:rsidP="005916E8">
      <w:pPr>
        <w:pStyle w:val="a3"/>
        <w:ind w:right="-2" w:firstLine="720"/>
        <w:jc w:val="both"/>
        <w:rPr>
          <w:rFonts w:ascii="Times New Roman" w:eastAsia="Times New Roman" w:hAnsi="Times New Roman" w:cs="Times New Roman"/>
          <w:b/>
          <w:sz w:val="36"/>
          <w:szCs w:val="24"/>
          <w:lang w:val="kk-KZ" w:eastAsia="ru-RU"/>
        </w:rPr>
      </w:pPr>
      <w:r w:rsidRPr="00EB1079">
        <w:rPr>
          <w:rFonts w:ascii="Times New Roman" w:eastAsia="Times New Roman" w:hAnsi="Times New Roman" w:cs="Times New Roman"/>
          <w:b/>
          <w:iCs/>
          <w:sz w:val="28"/>
          <w:szCs w:val="24"/>
          <w:bdr w:val="none" w:sz="0" w:space="0" w:color="auto" w:frame="1"/>
          <w:lang w:val="kk-KZ" w:eastAsia="ru-RU"/>
        </w:rPr>
        <w:t>2.3.4. Тұрғын үйді жекешелендіру кезінде отбасы құрамы туралы мәліметтердің толық көрсетілмеуінен туындаған сыбайлас жемқорлық тәуекелдері</w:t>
      </w:r>
    </w:p>
    <w:p w14:paraId="7465EAF1" w14:textId="77777777" w:rsidR="0080411B" w:rsidRPr="00EB1079" w:rsidRDefault="005916E8" w:rsidP="0080411B">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Мемлекеттік тұрғын үй қорынан берілетін үйлерді жекешелендіру қағидаларының 14-тармағына сәйкес, жекешелендіру туралы үлгілік шартта туыстық дәрежесін көрсете отырып, отбасы мүшелері туралы мәліметтерді міндетті түрде көрсету көзделеді. Осындай талаптар Тұрғын үй жағдайларын жақсартуға бағытталған мемлекеттік қолдау шараларын іске асыру </w:t>
      </w:r>
      <w:r w:rsidRPr="00EB1079">
        <w:rPr>
          <w:rFonts w:ascii="Times New Roman" w:eastAsia="Times New Roman" w:hAnsi="Times New Roman" w:cs="Times New Roman"/>
          <w:sz w:val="28"/>
          <w:szCs w:val="24"/>
          <w:lang w:val="kk-KZ" w:eastAsia="ru-RU"/>
        </w:rPr>
        <w:lastRenderedPageBreak/>
        <w:t xml:space="preserve">қағидаларында </w:t>
      </w:r>
      <w:r w:rsidRPr="00EB1079">
        <w:rPr>
          <w:rFonts w:ascii="Times New Roman" w:eastAsia="Times New Roman" w:hAnsi="Times New Roman" w:cs="Times New Roman"/>
          <w:i/>
          <w:sz w:val="24"/>
          <w:szCs w:val="24"/>
          <w:lang w:val="kk-KZ" w:eastAsia="ru-RU"/>
        </w:rPr>
        <w:t>(2025 жылғы мамырдан бастап қолданылады)</w:t>
      </w:r>
      <w:r w:rsidRPr="00EB1079">
        <w:rPr>
          <w:rFonts w:ascii="Times New Roman" w:eastAsia="Times New Roman" w:hAnsi="Times New Roman" w:cs="Times New Roman"/>
          <w:sz w:val="28"/>
          <w:szCs w:val="24"/>
          <w:lang w:val="kk-KZ" w:eastAsia="ru-RU"/>
        </w:rPr>
        <w:t xml:space="preserve">, сондай-ақ 2025 жылғы мамырға дейін қолданыста болған </w:t>
      </w:r>
      <w:r w:rsidR="0080411B" w:rsidRPr="00EB1079">
        <w:rPr>
          <w:rFonts w:ascii="Times New Roman" w:hAnsi="Times New Roman" w:cs="Times New Roman"/>
          <w:spacing w:val="2"/>
          <w:sz w:val="28"/>
          <w:szCs w:val="28"/>
          <w:shd w:val="clear" w:color="auto" w:fill="FFFFFF"/>
          <w:lang w:val="kk-KZ"/>
        </w:rPr>
        <w:t>Мемлекеттік тұрғын үй қорынан тұрғын үй немесе жеке тұрғын үй қорынан жергілікті атқарушы орган жалдаған тұрғын үй беру және пайдалану қағидаларын</w:t>
      </w:r>
      <w:r w:rsidRPr="00EB1079">
        <w:rPr>
          <w:rFonts w:ascii="Times New Roman" w:eastAsia="Times New Roman" w:hAnsi="Times New Roman" w:cs="Times New Roman"/>
          <w:sz w:val="28"/>
          <w:szCs w:val="24"/>
          <w:lang w:val="kk-KZ" w:eastAsia="ru-RU"/>
        </w:rPr>
        <w:t>да</w:t>
      </w:r>
      <w:r w:rsidR="0080411B" w:rsidRPr="00EB1079">
        <w:rPr>
          <w:rFonts w:ascii="Times New Roman" w:eastAsia="Times New Roman" w:hAnsi="Times New Roman" w:cs="Times New Roman"/>
          <w:sz w:val="28"/>
          <w:szCs w:val="24"/>
          <w:lang w:val="kk-KZ" w:eastAsia="ru-RU"/>
        </w:rPr>
        <w:t xml:space="preserve"> да </w:t>
      </w:r>
      <w:r w:rsidRPr="00EB1079">
        <w:rPr>
          <w:rFonts w:ascii="Times New Roman" w:eastAsia="Times New Roman" w:hAnsi="Times New Roman" w:cs="Times New Roman"/>
          <w:sz w:val="28"/>
          <w:szCs w:val="24"/>
          <w:lang w:val="kk-KZ" w:eastAsia="ru-RU"/>
        </w:rPr>
        <w:t xml:space="preserve"> бар.</w:t>
      </w:r>
    </w:p>
    <w:p w14:paraId="7BB33CE0" w14:textId="77777777" w:rsidR="003703F0" w:rsidRPr="00EB1079" w:rsidRDefault="0080411B" w:rsidP="003703F0">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8"/>
          <w:lang w:val="kk-KZ" w:eastAsia="ru-RU"/>
        </w:rPr>
        <w:t xml:space="preserve">Сонымен қатар, Мемлекеттік тұрғын үй қорынан берілетін тұрғын үйлерді жекешелендіру </w:t>
      </w:r>
      <w:r w:rsidRPr="00EB1079">
        <w:rPr>
          <w:rFonts w:ascii="Times New Roman" w:hAnsi="Times New Roman" w:cs="Times New Roman"/>
          <w:i/>
          <w:sz w:val="24"/>
          <w:szCs w:val="28"/>
          <w:lang w:val="kk-KZ"/>
        </w:rPr>
        <w:t>(Қазақстан Республикасы Индустрия және инфрақұрылымдық даму министрінің м.а. 2021 жылғы 12 тамыздағы № 437 бұйрығы</w:t>
      </w:r>
      <w:r w:rsidRPr="00EB1079">
        <w:rPr>
          <w:rFonts w:ascii="Times New Roman" w:eastAsia="Times New Roman" w:hAnsi="Times New Roman" w:cs="Times New Roman"/>
          <w:i/>
          <w:sz w:val="24"/>
          <w:szCs w:val="28"/>
          <w:lang w:val="kk-KZ" w:eastAsia="ru-RU"/>
        </w:rPr>
        <w:t>)</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1-қосымшаның 8-тармағының 1) тармақшасына сәйкес, жекешелендіруге арналған өтініште туыстық дәрежесі көрсетіле отырып, барлық отбасы мүшелерінің келісімі болуы тиіс. Сонымен қатар, мониторинг барысында жекешелендіруге қаралған өтініштердің көпшілігінде отбасы құрамы туралы мәліметтердің көрсетілмегені анықталды.</w:t>
      </w:r>
    </w:p>
    <w:p w14:paraId="76667C3F" w14:textId="66D4C9DF" w:rsidR="003703F0" w:rsidRPr="00EB1079" w:rsidRDefault="003703F0" w:rsidP="003703F0">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Мысал, ШҚО Экономика және бюджеттік жоспарлау басқармасы басшысының орынбасары Д</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Д</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Т</w:t>
      </w:r>
      <w:r w:rsidR="007F020C">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К.Сәтбаев даңғылы, 55/11 – 1 үй мекенжайы бойынша үш бөлмелі қызметтік тұрғын үйді </w:t>
      </w:r>
      <w:r w:rsidRPr="00EB1079">
        <w:rPr>
          <w:rFonts w:ascii="Times New Roman" w:eastAsia="Times New Roman" w:hAnsi="Times New Roman" w:cs="Times New Roman"/>
          <w:i/>
          <w:sz w:val="24"/>
          <w:szCs w:val="24"/>
          <w:lang w:val="kk-KZ" w:eastAsia="ru-RU"/>
        </w:rPr>
        <w:t>(</w:t>
      </w:r>
      <w:r w:rsidRPr="00EB1079">
        <w:rPr>
          <w:rFonts w:ascii="Times New Roman" w:eastAsia="Times New Roman" w:hAnsi="Times New Roman" w:cs="Times New Roman"/>
          <w:b/>
          <w:i/>
          <w:sz w:val="24"/>
          <w:szCs w:val="24"/>
          <w:lang w:val="kk-KZ" w:eastAsia="ru-RU"/>
        </w:rPr>
        <w:t>отбасы мүшелерінің саны көрсетілмеген</w:t>
      </w:r>
      <w:r w:rsidRPr="00EB1079">
        <w:rPr>
          <w:rFonts w:ascii="Times New Roman" w:eastAsia="Times New Roman" w:hAnsi="Times New Roman" w:cs="Times New Roman"/>
          <w:i/>
          <w:sz w:val="24"/>
          <w:szCs w:val="24"/>
          <w:lang w:val="kk-KZ" w:eastAsia="ru-RU"/>
        </w:rPr>
        <w:t xml:space="preserve">, тұрғын үйдің жалпы алаңы 85,7 ш.м., соның ішінде </w:t>
      </w:r>
      <w:r w:rsidRPr="00EB1079">
        <w:rPr>
          <w:rFonts w:ascii="Times New Roman" w:eastAsia="Times New Roman" w:hAnsi="Times New Roman" w:cs="Times New Roman"/>
          <w:b/>
          <w:i/>
          <w:sz w:val="24"/>
          <w:szCs w:val="24"/>
          <w:lang w:val="kk-KZ" w:eastAsia="ru-RU"/>
        </w:rPr>
        <w:t>пайдалы алаңы 85,7 ш.м</w:t>
      </w:r>
      <w:r w:rsidRPr="00EB1079">
        <w:rPr>
          <w:rFonts w:ascii="Times New Roman" w:eastAsia="Times New Roman" w:hAnsi="Times New Roman" w:cs="Times New Roman"/>
          <w:i/>
          <w:sz w:val="24"/>
          <w:szCs w:val="24"/>
          <w:lang w:val="kk-KZ" w:eastAsia="ru-RU"/>
        </w:rPr>
        <w:t>.)</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b/>
          <w:sz w:val="28"/>
          <w:szCs w:val="24"/>
          <w:lang w:val="kk-KZ" w:eastAsia="ru-RU"/>
        </w:rPr>
        <w:t>бірлескен меншікке</w:t>
      </w:r>
      <w:r w:rsidRPr="00EB1079">
        <w:rPr>
          <w:rFonts w:ascii="Times New Roman" w:eastAsia="Times New Roman" w:hAnsi="Times New Roman" w:cs="Times New Roman"/>
          <w:sz w:val="28"/>
          <w:szCs w:val="24"/>
          <w:lang w:val="kk-KZ" w:eastAsia="ru-RU"/>
        </w:rPr>
        <w:t xml:space="preserve"> өтеусіз негізде жекешелендіріп алған </w:t>
      </w:r>
      <w:r w:rsidRPr="00EB1079">
        <w:rPr>
          <w:rFonts w:ascii="Times New Roman" w:eastAsia="Times New Roman" w:hAnsi="Times New Roman" w:cs="Times New Roman"/>
          <w:i/>
          <w:sz w:val="24"/>
          <w:szCs w:val="24"/>
          <w:lang w:val="kk-KZ" w:eastAsia="ru-RU"/>
        </w:rPr>
        <w:t>(28.04.2023 ж. № 2957912373 жекешелендіру шарты).</w:t>
      </w:r>
    </w:p>
    <w:p w14:paraId="48816689" w14:textId="182CFC17" w:rsidR="003703F0" w:rsidRPr="00EB1079" w:rsidRDefault="003703F0" w:rsidP="003703F0">
      <w:pPr>
        <w:pStyle w:val="a3"/>
        <w:ind w:right="-2" w:firstLine="720"/>
        <w:jc w:val="both"/>
        <w:rPr>
          <w:rFonts w:ascii="Times New Roman" w:eastAsia="Times New Roman" w:hAnsi="Times New Roman" w:cs="Times New Roman"/>
          <w:i/>
          <w:sz w:val="24"/>
          <w:szCs w:val="24"/>
          <w:lang w:val="kk-KZ" w:eastAsia="ru-RU"/>
        </w:rPr>
      </w:pPr>
      <w:r w:rsidRPr="00EB1079">
        <w:rPr>
          <w:rFonts w:ascii="Times New Roman" w:eastAsia="Times New Roman" w:hAnsi="Times New Roman" w:cs="Times New Roman"/>
          <w:sz w:val="28"/>
          <w:szCs w:val="24"/>
          <w:lang w:val="kk-KZ" w:eastAsia="ru-RU"/>
        </w:rPr>
        <w:t>ШҚО Мемлекеттік сатып алу және коммуналдық мүлік басқармасының басшысы Р</w:t>
      </w:r>
      <w:r w:rsidR="000D21F5">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М</w:t>
      </w:r>
      <w:r w:rsidR="000D21F5">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Б</w:t>
      </w:r>
      <w:r w:rsidR="000D21F5">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Әл-Фараби көшесі, 32-10 үй мекенжайы бойынша үш бөлмелі қызметтік тұрғын </w:t>
      </w:r>
      <w:r w:rsidRPr="00EB1079">
        <w:rPr>
          <w:rFonts w:ascii="Times New Roman" w:eastAsia="Times New Roman" w:hAnsi="Times New Roman" w:cs="Times New Roman"/>
          <w:i/>
          <w:sz w:val="24"/>
          <w:szCs w:val="24"/>
          <w:lang w:val="kk-KZ" w:eastAsia="ru-RU"/>
        </w:rPr>
        <w:t>үйді (</w:t>
      </w:r>
      <w:r w:rsidRPr="00EB1079">
        <w:rPr>
          <w:rFonts w:ascii="Times New Roman" w:eastAsia="Times New Roman" w:hAnsi="Times New Roman" w:cs="Times New Roman"/>
          <w:b/>
          <w:i/>
          <w:sz w:val="24"/>
          <w:szCs w:val="24"/>
          <w:lang w:val="kk-KZ" w:eastAsia="ru-RU"/>
        </w:rPr>
        <w:t>отбасы мүшелерінің саны көрсетілмеген</w:t>
      </w:r>
      <w:r w:rsidRPr="00EB1079">
        <w:rPr>
          <w:rFonts w:ascii="Times New Roman" w:eastAsia="Times New Roman" w:hAnsi="Times New Roman" w:cs="Times New Roman"/>
          <w:i/>
          <w:sz w:val="24"/>
          <w:szCs w:val="24"/>
          <w:lang w:val="kk-KZ" w:eastAsia="ru-RU"/>
        </w:rPr>
        <w:t xml:space="preserve">, тұрғын үйдің жалпы алаңы 82,54 ш.м., соның ішінде </w:t>
      </w:r>
      <w:r w:rsidRPr="00EB1079">
        <w:rPr>
          <w:rFonts w:ascii="Times New Roman" w:eastAsia="Times New Roman" w:hAnsi="Times New Roman" w:cs="Times New Roman"/>
          <w:b/>
          <w:i/>
          <w:sz w:val="24"/>
          <w:szCs w:val="24"/>
          <w:lang w:val="kk-KZ" w:eastAsia="ru-RU"/>
        </w:rPr>
        <w:t>пайдалы алаңы 81,37 ш.м.</w:t>
      </w:r>
      <w:r w:rsidRPr="00EB1079">
        <w:rPr>
          <w:rFonts w:ascii="Times New Roman" w:eastAsia="Times New Roman" w:hAnsi="Times New Roman" w:cs="Times New Roman"/>
          <w:i/>
          <w:sz w:val="24"/>
          <w:szCs w:val="24"/>
          <w:lang w:val="kk-KZ" w:eastAsia="ru-RU"/>
        </w:rPr>
        <w:t xml:space="preserve">) </w:t>
      </w:r>
      <w:r w:rsidRPr="00EB1079">
        <w:rPr>
          <w:rFonts w:ascii="Times New Roman" w:eastAsia="Times New Roman" w:hAnsi="Times New Roman" w:cs="Times New Roman"/>
          <w:b/>
          <w:sz w:val="28"/>
          <w:szCs w:val="24"/>
          <w:lang w:val="kk-KZ" w:eastAsia="ru-RU"/>
        </w:rPr>
        <w:t>бірлескен меншікке</w:t>
      </w:r>
      <w:r w:rsidRPr="00EB1079">
        <w:rPr>
          <w:rFonts w:ascii="Times New Roman" w:eastAsia="Times New Roman" w:hAnsi="Times New Roman" w:cs="Times New Roman"/>
          <w:sz w:val="28"/>
          <w:szCs w:val="24"/>
          <w:lang w:val="kk-KZ" w:eastAsia="ru-RU"/>
        </w:rPr>
        <w:t xml:space="preserve"> өтеусіз негізде жекешелендіріп алған </w:t>
      </w:r>
      <w:r w:rsidRPr="00EB1079">
        <w:rPr>
          <w:rFonts w:ascii="Times New Roman" w:eastAsia="Times New Roman" w:hAnsi="Times New Roman" w:cs="Times New Roman"/>
          <w:i/>
          <w:sz w:val="24"/>
          <w:szCs w:val="24"/>
          <w:lang w:val="kk-KZ" w:eastAsia="ru-RU"/>
        </w:rPr>
        <w:t>(13.06.2023 ж. № 3061112843 жекешелендіру шарты).</w:t>
      </w:r>
    </w:p>
    <w:p w14:paraId="28B6163D" w14:textId="10D361F7" w:rsidR="003703F0" w:rsidRPr="00EB1079" w:rsidRDefault="003703F0" w:rsidP="003703F0">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ШҚО Табиғи ресурстар және табиғат пайдалануды реттеу басқармасы басшысының орынбасары М</w:t>
      </w:r>
      <w:r w:rsidR="00706F4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М</w:t>
      </w:r>
      <w:r w:rsidR="00706F4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Ә</w:t>
      </w:r>
      <w:r w:rsidR="00706F4D">
        <w:rPr>
          <w:rFonts w:ascii="Times New Roman" w:eastAsia="Times New Roman" w:hAnsi="Times New Roman" w:cs="Times New Roman"/>
          <w:sz w:val="28"/>
          <w:szCs w:val="24"/>
          <w:lang w:val="kk-KZ" w:eastAsia="ru-RU"/>
        </w:rPr>
        <w:t>.</w:t>
      </w:r>
      <w:r w:rsidRPr="00EB1079">
        <w:rPr>
          <w:rFonts w:ascii="Times New Roman" w:eastAsia="Times New Roman" w:hAnsi="Times New Roman" w:cs="Times New Roman"/>
          <w:sz w:val="28"/>
          <w:szCs w:val="24"/>
          <w:lang w:val="kk-KZ" w:eastAsia="ru-RU"/>
        </w:rPr>
        <w:t xml:space="preserve"> Көкжал Барақ көшесі, 12/1 - 49 үй мекенжайы бойынша орналасқан, жалпы алаңы 80,8 ш.м., соның ішінде пайдалы алаңы 80,8 ш.м. құрайтын үш бөлмелі пәтерді ортақ бірлескен меншікке өтеусіз негізде жекешелендіріп </w:t>
      </w:r>
      <w:r w:rsidRPr="00EB1079">
        <w:rPr>
          <w:rFonts w:ascii="Times New Roman" w:eastAsia="Times New Roman" w:hAnsi="Times New Roman" w:cs="Times New Roman"/>
          <w:i/>
          <w:sz w:val="24"/>
          <w:szCs w:val="24"/>
          <w:lang w:val="kk-KZ" w:eastAsia="ru-RU"/>
        </w:rPr>
        <w:t xml:space="preserve">алған (16.10.2025 ж. № 5933027317 жекешелендіру шарты). </w:t>
      </w:r>
      <w:r w:rsidRPr="00EB1079">
        <w:rPr>
          <w:rFonts w:ascii="Times New Roman" w:eastAsia="Times New Roman" w:hAnsi="Times New Roman" w:cs="Times New Roman"/>
          <w:sz w:val="24"/>
          <w:szCs w:val="24"/>
          <w:lang w:val="kk-KZ" w:eastAsia="ru-RU"/>
        </w:rPr>
        <w:t>Б</w:t>
      </w:r>
      <w:r w:rsidRPr="00EB1079">
        <w:rPr>
          <w:rFonts w:ascii="Times New Roman" w:eastAsia="Times New Roman" w:hAnsi="Times New Roman" w:cs="Times New Roman"/>
          <w:sz w:val="28"/>
          <w:szCs w:val="24"/>
          <w:lang w:val="kk-KZ" w:eastAsia="ru-RU"/>
        </w:rPr>
        <w:t>ұл ретте Қағидалар талап еткендей, жекешелендіруге арналған өтініште де, жекешелендіру шартында да отбасы құрамы көрсетілмеген.</w:t>
      </w:r>
    </w:p>
    <w:p w14:paraId="7A4DDCC4" w14:textId="77777777" w:rsidR="003703F0" w:rsidRPr="00EB1079" w:rsidRDefault="003703F0" w:rsidP="003703F0">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Айта кету керек, жекешелендіру шартында бірлескен меншікке иеленетіні көрсетілген жағдайларда, көбінесе кәмелетке толған отбасы мүшелеріне, соның ішінде жұбайына/зайыбына Ф-6 анықтамалары ұсынылмаған. Сонымен қатар, жекешелендіру мемлекеттік қызметін көрсету қағидаларына сәйкес, көрсетілетін қызметті беруші жеке басты куәландыратын құжаттардың, неке қию немесе бұзу туралы </w:t>
      </w:r>
      <w:r w:rsidRPr="00EB1079">
        <w:rPr>
          <w:rFonts w:ascii="Times New Roman" w:eastAsia="Times New Roman" w:hAnsi="Times New Roman" w:cs="Times New Roman"/>
          <w:i/>
          <w:sz w:val="24"/>
          <w:szCs w:val="24"/>
          <w:lang w:val="kk-KZ" w:eastAsia="ru-RU"/>
        </w:rPr>
        <w:t>(2008 жылғы 1 маусымнан кейін)</w:t>
      </w:r>
      <w:r w:rsidRPr="00EB1079">
        <w:rPr>
          <w:rFonts w:ascii="Times New Roman" w:eastAsia="Times New Roman" w:hAnsi="Times New Roman" w:cs="Times New Roman"/>
          <w:sz w:val="28"/>
          <w:szCs w:val="24"/>
          <w:lang w:val="kk-KZ" w:eastAsia="ru-RU"/>
        </w:rPr>
        <w:t xml:space="preserve">, қайтыс болу туралы </w:t>
      </w:r>
      <w:r w:rsidRPr="00EB1079">
        <w:rPr>
          <w:rFonts w:ascii="Times New Roman" w:eastAsia="Times New Roman" w:hAnsi="Times New Roman" w:cs="Times New Roman"/>
          <w:i/>
          <w:sz w:val="24"/>
          <w:szCs w:val="24"/>
          <w:lang w:val="kk-KZ" w:eastAsia="ru-RU"/>
        </w:rPr>
        <w:t>(2007 жылғы 13 тамыздан кейін),</w:t>
      </w:r>
      <w:r w:rsidRPr="00EB1079">
        <w:rPr>
          <w:rFonts w:ascii="Times New Roman" w:eastAsia="Times New Roman" w:hAnsi="Times New Roman" w:cs="Times New Roman"/>
          <w:sz w:val="24"/>
          <w:szCs w:val="24"/>
          <w:lang w:val="kk-KZ" w:eastAsia="ru-RU"/>
        </w:rPr>
        <w:t xml:space="preserve"> </w:t>
      </w:r>
      <w:r w:rsidRPr="00EB1079">
        <w:rPr>
          <w:rFonts w:ascii="Times New Roman" w:eastAsia="Times New Roman" w:hAnsi="Times New Roman" w:cs="Times New Roman"/>
          <w:sz w:val="28"/>
          <w:szCs w:val="24"/>
          <w:lang w:val="kk-KZ" w:eastAsia="ru-RU"/>
        </w:rPr>
        <w:t xml:space="preserve">балалардың тууы туралы </w:t>
      </w:r>
      <w:r w:rsidRPr="00EB1079">
        <w:rPr>
          <w:rFonts w:ascii="Times New Roman" w:eastAsia="Times New Roman" w:hAnsi="Times New Roman" w:cs="Times New Roman"/>
          <w:i/>
          <w:sz w:val="24"/>
          <w:szCs w:val="24"/>
          <w:lang w:val="kk-KZ" w:eastAsia="ru-RU"/>
        </w:rPr>
        <w:t xml:space="preserve">(2007 жылғы 13 тамыздан кейін) </w:t>
      </w:r>
      <w:r w:rsidRPr="00EB1079">
        <w:rPr>
          <w:rFonts w:ascii="Times New Roman" w:eastAsia="Times New Roman" w:hAnsi="Times New Roman" w:cs="Times New Roman"/>
          <w:sz w:val="28"/>
          <w:szCs w:val="24"/>
          <w:lang w:val="kk-KZ" w:eastAsia="ru-RU"/>
        </w:rPr>
        <w:t>куәліктердің мәліметтерін барлық отбасы мүшелеріне тиісті мемлекеттік ақпараттық жүйелерден алады.</w:t>
      </w:r>
    </w:p>
    <w:p w14:paraId="30A22DCD" w14:textId="77777777" w:rsidR="003703F0" w:rsidRPr="00EB1079" w:rsidRDefault="003703F0" w:rsidP="003703F0">
      <w:pPr>
        <w:pStyle w:val="a3"/>
        <w:ind w:right="-2" w:firstLine="720"/>
        <w:jc w:val="both"/>
        <w:rPr>
          <w:rFonts w:ascii="Times New Roman" w:eastAsia="Times New Roman" w:hAnsi="Times New Roman" w:cs="Times New Roman"/>
          <w:sz w:val="28"/>
          <w:szCs w:val="24"/>
          <w:lang w:val="kk-KZ" w:eastAsia="ru-RU"/>
        </w:rPr>
      </w:pPr>
      <w:r w:rsidRPr="00EB1079">
        <w:rPr>
          <w:rFonts w:ascii="Times New Roman" w:eastAsia="Times New Roman" w:hAnsi="Times New Roman" w:cs="Times New Roman"/>
          <w:sz w:val="28"/>
          <w:szCs w:val="24"/>
          <w:lang w:val="kk-KZ" w:eastAsia="ru-RU"/>
        </w:rPr>
        <w:t xml:space="preserve">Осылайша, анықталған фактілер қызметтік тұрғын үйді ұсыну және жекешелендіру кезінде тұрғын үй заңнамасы талаптарының сақталмауынан, отбасы құрамының толық көрсетілмеуінен және өтініш берушілердің тұрғын үймен қамтамасыз етілуін жеткілікті тексермеуден көрінетін жүйелі </w:t>
      </w:r>
      <w:r w:rsidRPr="00EB1079">
        <w:rPr>
          <w:rFonts w:ascii="Times New Roman" w:eastAsia="Times New Roman" w:hAnsi="Times New Roman" w:cs="Times New Roman"/>
          <w:sz w:val="28"/>
          <w:szCs w:val="24"/>
          <w:lang w:val="kk-KZ" w:eastAsia="ru-RU"/>
        </w:rPr>
        <w:lastRenderedPageBreak/>
        <w:t>бұзушылықтарды көрсетеді. Аталған мән-жайлар мемлекеттік тұрғын үйді бөлу кезінде негізсіз шешімдер қабылдау мүмкіндігіне, жекелеген адамдарға заңсыз артықшылықтар беруге және бақылау рәсімдерінің жеткіліксіздігі салдарынан белгіленген нормативтерді бұза отырып, тұрғын үй-жайларды кейіннен өтеусіз жекешелендіруге байланысты сыбайлас жемқорлық тәуекелдерін тудырады.</w:t>
      </w:r>
    </w:p>
    <w:p w14:paraId="68AF9F56" w14:textId="77777777" w:rsidR="00B4277D" w:rsidRPr="00EB1079" w:rsidRDefault="003703F0" w:rsidP="00B4277D">
      <w:pPr>
        <w:pStyle w:val="a3"/>
        <w:ind w:right="-2" w:firstLine="720"/>
        <w:jc w:val="both"/>
        <w:rPr>
          <w:rFonts w:ascii="Times New Roman" w:eastAsia="Times New Roman" w:hAnsi="Times New Roman" w:cs="Times New Roman"/>
          <w:i/>
          <w:sz w:val="28"/>
          <w:szCs w:val="24"/>
          <w:lang w:val="kk-KZ" w:eastAsia="ru-RU"/>
        </w:rPr>
      </w:pPr>
      <w:r w:rsidRPr="00EB1079">
        <w:rPr>
          <w:rFonts w:ascii="Times New Roman" w:eastAsia="Times New Roman" w:hAnsi="Times New Roman" w:cs="Times New Roman"/>
          <w:i/>
          <w:sz w:val="28"/>
          <w:szCs w:val="24"/>
          <w:lang w:val="kk-KZ" w:eastAsia="ru-RU"/>
        </w:rPr>
        <w:t>Анықталған сыбайлас жемқорлық тәуекелдерін барынша азайту мақсатында іс материалдарында отбасы құрамы туралы расталған мәліметтер, кәмелетке толған отбасы мүшелерінің келісімі, әрбір отбасы мүшесінде тұрғын үйдің бар-жоғы туралы мәліметтер және нормативтік алаң есебі болмаған жағдайда жекешелендіру шартын жасасуға тыйым салуды белгілеу ұсынылады.</w:t>
      </w:r>
    </w:p>
    <w:p w14:paraId="0AB21D1D" w14:textId="77777777" w:rsidR="00B4277D" w:rsidRPr="00EB1079" w:rsidRDefault="00B4277D" w:rsidP="00B4277D">
      <w:pPr>
        <w:pStyle w:val="a3"/>
        <w:ind w:right="-2" w:firstLine="720"/>
        <w:jc w:val="both"/>
        <w:rPr>
          <w:rFonts w:ascii="Times New Roman" w:eastAsia="Times New Roman" w:hAnsi="Times New Roman" w:cs="Times New Roman"/>
          <w:b/>
          <w:sz w:val="32"/>
          <w:szCs w:val="28"/>
          <w:lang w:val="kk-KZ" w:eastAsia="ru-RU"/>
        </w:rPr>
      </w:pPr>
      <w:r w:rsidRPr="00EB1079">
        <w:rPr>
          <w:rFonts w:ascii="Times New Roman" w:eastAsia="Times New Roman" w:hAnsi="Times New Roman" w:cs="Times New Roman"/>
          <w:b/>
          <w:iCs/>
          <w:sz w:val="28"/>
          <w:szCs w:val="24"/>
          <w:bdr w:val="none" w:sz="0" w:space="0" w:color="auto" w:frame="1"/>
          <w:lang w:val="kk-KZ" w:eastAsia="ru-RU"/>
        </w:rPr>
        <w:t>2.3.5. Тұрғын үйді жекешелендіруі және сатып алуы кезіндегі мүдделер қақтығысына байланысты мемлекеттік органдардың сыбайлас жемқорлық тәуекелдері</w:t>
      </w:r>
      <w:r w:rsidRPr="00EB1079">
        <w:rPr>
          <w:rFonts w:ascii="Times New Roman" w:eastAsia="Times New Roman" w:hAnsi="Times New Roman" w:cs="Times New Roman"/>
          <w:b/>
          <w:sz w:val="32"/>
          <w:szCs w:val="28"/>
          <w:lang w:val="kk-KZ" w:eastAsia="ru-RU"/>
        </w:rPr>
        <w:tab/>
      </w:r>
    </w:p>
    <w:p w14:paraId="78451368" w14:textId="77777777" w:rsidR="00EA6ECE"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«Мемлекеттік сатып алу туралы» Заңның 27-бабының 6-тармағына сәйкес мемлекеттік әлеуметтік тапсырыста көзделген қызметтерді, сондай-ақ кәсіпкерлік қызмет субъектісі болып табылмайтын жеке тұлғаға жеке меншік құқығында тиесілі тұрғын үйді мемлекеттік сатып алу осы Заңға сәйкес, Мемлекеттік сатып алуды жүзеге асыру қағидаларында белгіленген ерекшеліктер ескеріле отырып жүзеге асырылады.</w:t>
      </w:r>
    </w:p>
    <w:p w14:paraId="7D71FD17" w14:textId="77777777" w:rsidR="00EA6ECE"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 xml:space="preserve">Мемлекеттік сатып алуды жүзеге асыру қағидаларының </w:t>
      </w:r>
      <w:r w:rsidRPr="00EB1079">
        <w:rPr>
          <w:rFonts w:ascii="Times New Roman" w:eastAsia="Times New Roman" w:hAnsi="Times New Roman" w:cs="Times New Roman"/>
          <w:i/>
          <w:sz w:val="24"/>
          <w:szCs w:val="28"/>
          <w:lang w:val="kk-KZ" w:eastAsia="ru-RU"/>
        </w:rPr>
        <w:t>(</w:t>
      </w:r>
      <w:r w:rsidRPr="00EB1079">
        <w:rPr>
          <w:rFonts w:ascii="Times New Roman" w:eastAsia="Times New Roman" w:hAnsi="Times New Roman" w:cs="Times New Roman"/>
          <w:i/>
          <w:sz w:val="20"/>
          <w:lang w:val="kk-KZ" w:eastAsia="ru-RU"/>
        </w:rPr>
        <w:t>Қаржы министрінің 2024 жылғы 9 қазандағы № 687 бұйрығы</w:t>
      </w:r>
      <w:r w:rsidRPr="00EB1079">
        <w:rPr>
          <w:rFonts w:ascii="Times New Roman" w:eastAsia="Times New Roman" w:hAnsi="Times New Roman" w:cs="Times New Roman"/>
          <w:i/>
          <w:sz w:val="24"/>
          <w:szCs w:val="28"/>
          <w:lang w:val="kk-KZ" w:eastAsia="ru-RU"/>
        </w:rPr>
        <w:t xml:space="preserve">) </w:t>
      </w:r>
      <w:r w:rsidRPr="00EB1079">
        <w:rPr>
          <w:rFonts w:ascii="Times New Roman" w:eastAsia="Times New Roman" w:hAnsi="Times New Roman" w:cs="Times New Roman"/>
          <w:sz w:val="28"/>
          <w:szCs w:val="28"/>
          <w:lang w:val="kk-KZ" w:eastAsia="ru-RU"/>
        </w:rPr>
        <w:t>490-тармағына сәйкес, егер қатысуға әлеуетті өнім берушінің кем дегенде бір өтінімі жіберілсе, тұрғын үйді мемлекеттік сатып алу өтті деп танылады. Бұл бұл ретте өтінімі жалғыз жіберілген әлеуетті өнім беруші веб-портал тарапынан автоматты түрде мемлекеттік сатып алудың жеңімпазы болып танылады.</w:t>
      </w:r>
    </w:p>
    <w:p w14:paraId="705DA4E9" w14:textId="77777777" w:rsidR="00EA6ECE"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Сонымен қатар, қолданыстағы Қағидаларда әлеуетті өнім беруші мен тұрғын үй сатып алуды жүзеге асыратын мемлекеттік мекеме арасындағы мүдделер қақтығысын реттеу тәртібі көзделмеген.</w:t>
      </w:r>
    </w:p>
    <w:p w14:paraId="68BF4822" w14:textId="77777777" w:rsidR="00EA6ECE"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Осыған байланысты, мемлекеттік ұйымдардың тұрғын үй сатып алуы кезінде тапсырыс берушімен тікелей мүдделер қақтығысы бар адамдардың мемлекеттік сатып алуға қатысу мүмкіндігіне байланысты сыбайлас жемқорлық тәуекелдері байқалады.</w:t>
      </w:r>
    </w:p>
    <w:p w14:paraId="4E4FA635" w14:textId="6788427F" w:rsidR="00EA6ECE"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Мәселен, «Азаматтарға арналған үкімет» мемлекеттік корпорациясы» КЕАҚ-ның Павлодар облысы бойынша филиалының мәліметтеріне сәйкес, Павлодар қаласы әкімінің орынбасары К.</w:t>
      </w:r>
      <w:r w:rsidR="002E77D9">
        <w:rPr>
          <w:rFonts w:ascii="Times New Roman" w:eastAsia="Times New Roman" w:hAnsi="Times New Roman" w:cs="Times New Roman"/>
          <w:sz w:val="28"/>
          <w:szCs w:val="28"/>
          <w:lang w:val="kk-KZ" w:eastAsia="ru-RU"/>
        </w:rPr>
        <w:t>Б.</w:t>
      </w:r>
      <w:r w:rsidRPr="00EB1079">
        <w:rPr>
          <w:rFonts w:ascii="Times New Roman" w:eastAsia="Times New Roman" w:hAnsi="Times New Roman" w:cs="Times New Roman"/>
          <w:sz w:val="28"/>
          <w:szCs w:val="28"/>
          <w:lang w:val="kk-KZ" w:eastAsia="ru-RU"/>
        </w:rPr>
        <w:t xml:space="preserve"> жекешелендіру шарты (</w:t>
      </w:r>
      <w:r w:rsidRPr="00EB1079">
        <w:rPr>
          <w:rFonts w:ascii="Times New Roman" w:eastAsia="Times New Roman" w:hAnsi="Times New Roman" w:cs="Times New Roman"/>
          <w:i/>
          <w:lang w:val="kk-KZ" w:eastAsia="ru-RU"/>
        </w:rPr>
        <w:t>15 шілде 2022 жылғы № 77</w:t>
      </w:r>
      <w:r w:rsidRPr="00EB1079">
        <w:rPr>
          <w:rFonts w:ascii="Times New Roman" w:eastAsia="Times New Roman" w:hAnsi="Times New Roman" w:cs="Times New Roman"/>
          <w:sz w:val="28"/>
          <w:szCs w:val="28"/>
          <w:lang w:val="kk-KZ" w:eastAsia="ru-RU"/>
        </w:rPr>
        <w:t>) негізінде пәтерді (</w:t>
      </w:r>
      <w:r w:rsidRPr="00EB1079">
        <w:rPr>
          <w:rFonts w:ascii="Times New Roman" w:eastAsia="Times New Roman" w:hAnsi="Times New Roman" w:cs="Times New Roman"/>
          <w:i/>
          <w:lang w:val="kk-KZ" w:eastAsia="ru-RU"/>
        </w:rPr>
        <w:t>Павлодар қ., Ломов көшесі, 179/9-үй, 116-пәтер</w:t>
      </w:r>
      <w:r w:rsidRPr="00EB1079">
        <w:rPr>
          <w:rFonts w:ascii="Times New Roman" w:eastAsia="Times New Roman" w:hAnsi="Times New Roman" w:cs="Times New Roman"/>
          <w:sz w:val="28"/>
          <w:szCs w:val="28"/>
          <w:lang w:val="kk-KZ" w:eastAsia="ru-RU"/>
        </w:rPr>
        <w:t>) меншігіне алған.</w:t>
      </w:r>
    </w:p>
    <w:p w14:paraId="42162F5B" w14:textId="532A88C0" w:rsidR="00EA6ECE"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t>Мемлекеттік сатып алу порталын зерделеу барысында 2025 жылғы 4 қарашада Павлодар қаласы әкімінің орынбасары К. Б</w:t>
      </w:r>
      <w:r w:rsidR="002E77D9">
        <w:rPr>
          <w:rFonts w:ascii="Times New Roman" w:eastAsia="Times New Roman" w:hAnsi="Times New Roman" w:cs="Times New Roman"/>
          <w:sz w:val="28"/>
          <w:szCs w:val="28"/>
          <w:lang w:val="kk-KZ" w:eastAsia="ru-RU"/>
        </w:rPr>
        <w:t>.</w:t>
      </w:r>
      <w:r w:rsidRPr="00EB1079">
        <w:rPr>
          <w:rFonts w:ascii="Times New Roman" w:eastAsia="Times New Roman" w:hAnsi="Times New Roman" w:cs="Times New Roman"/>
          <w:sz w:val="28"/>
          <w:szCs w:val="28"/>
          <w:lang w:val="kk-KZ" w:eastAsia="ru-RU"/>
        </w:rPr>
        <w:t xml:space="preserve"> мен Павлодар қаласының мемлекеттік активтер және сатып алу бөлімінің «Офис-сервис PVL» КММ арасында </w:t>
      </w:r>
      <w:r w:rsidRPr="00EB1079">
        <w:rPr>
          <w:rFonts w:ascii="Times New Roman" w:eastAsia="Times New Roman" w:hAnsi="Times New Roman" w:cs="Times New Roman"/>
          <w:b/>
          <w:sz w:val="28"/>
          <w:szCs w:val="28"/>
          <w:lang w:val="kk-KZ" w:eastAsia="ru-RU"/>
        </w:rPr>
        <w:t>34 199 000 теңге</w:t>
      </w:r>
      <w:r w:rsidRPr="00EB1079">
        <w:rPr>
          <w:rFonts w:ascii="Times New Roman" w:eastAsia="Times New Roman" w:hAnsi="Times New Roman" w:cs="Times New Roman"/>
          <w:sz w:val="28"/>
          <w:szCs w:val="28"/>
          <w:lang w:val="kk-KZ" w:eastAsia="ru-RU"/>
        </w:rPr>
        <w:t xml:space="preserve"> сомасына тұрғын үйді мемлекеттік сатып алу туралы шарт </w:t>
      </w:r>
      <w:r w:rsidRPr="00EB1079">
        <w:rPr>
          <w:rFonts w:ascii="Times New Roman" w:eastAsia="Times New Roman" w:hAnsi="Times New Roman" w:cs="Times New Roman"/>
          <w:i/>
          <w:lang w:val="kk-KZ" w:eastAsia="ru-RU"/>
        </w:rPr>
        <w:t>(№ 220840032150/250297/00/1</w:t>
      </w:r>
      <w:r w:rsidRPr="00EB1079">
        <w:rPr>
          <w:rFonts w:ascii="Times New Roman" w:eastAsia="Times New Roman" w:hAnsi="Times New Roman" w:cs="Times New Roman"/>
          <w:sz w:val="28"/>
          <w:szCs w:val="28"/>
          <w:lang w:val="kk-KZ" w:eastAsia="ru-RU"/>
        </w:rPr>
        <w:t>) жасасқаны анықталды.</w:t>
      </w:r>
    </w:p>
    <w:p w14:paraId="16339333" w14:textId="682387BA" w:rsidR="00B4277D" w:rsidRPr="00EB1079" w:rsidRDefault="00B4277D" w:rsidP="00EA6ECE">
      <w:pPr>
        <w:pStyle w:val="a3"/>
        <w:ind w:right="-2" w:firstLine="720"/>
        <w:jc w:val="both"/>
        <w:rPr>
          <w:rFonts w:ascii="Times New Roman" w:eastAsia="Times New Roman" w:hAnsi="Times New Roman" w:cs="Times New Roman"/>
          <w:sz w:val="28"/>
          <w:szCs w:val="28"/>
          <w:lang w:val="kk-KZ" w:eastAsia="ru-RU"/>
        </w:rPr>
      </w:pPr>
      <w:r w:rsidRPr="00EB1079">
        <w:rPr>
          <w:rFonts w:ascii="Times New Roman" w:eastAsia="Times New Roman" w:hAnsi="Times New Roman" w:cs="Times New Roman"/>
          <w:sz w:val="28"/>
          <w:szCs w:val="28"/>
          <w:lang w:val="kk-KZ" w:eastAsia="ru-RU"/>
        </w:rPr>
        <w:lastRenderedPageBreak/>
        <w:t>Шарттың мәні мемлекеттік мекеменің Павлодар қ., Ломов көшесі, 179/9-үй, 116-пәтер мекенжайында орналасқан пәтерді сатып алуы болған.</w:t>
      </w:r>
    </w:p>
    <w:p w14:paraId="238D6DE3" w14:textId="444A957C" w:rsidR="00EA6ECE" w:rsidRPr="00EB1079" w:rsidRDefault="00D35977" w:rsidP="00B4277D">
      <w:pPr>
        <w:spacing w:after="0" w:line="240" w:lineRule="auto"/>
        <w:jc w:val="both"/>
        <w:rPr>
          <w:rFonts w:eastAsia="Times New Roman"/>
          <w:color w:val="auto"/>
          <w:lang w:val="kk-KZ" w:eastAsia="ru-RU"/>
        </w:rPr>
      </w:pPr>
      <w:r w:rsidRPr="00EB1079">
        <w:rPr>
          <w:rFonts w:eastAsia="Times New Roman"/>
          <w:color w:val="auto"/>
          <w:lang w:val="kk-KZ" w:eastAsia="ru-RU"/>
        </w:rPr>
        <w:tab/>
        <w:t>Бұл</w:t>
      </w:r>
      <w:r w:rsidR="00B4277D" w:rsidRPr="00EB1079">
        <w:rPr>
          <w:rFonts w:eastAsia="Times New Roman"/>
          <w:color w:val="auto"/>
          <w:lang w:val="kk-KZ" w:eastAsia="ru-RU"/>
        </w:rPr>
        <w:t xml:space="preserve"> ретте, Павлодар қаласы әкімдігінің ресми интернет-ресурсына сәйкес, К. Б</w:t>
      </w:r>
      <w:r w:rsidR="007A6F80">
        <w:rPr>
          <w:rFonts w:eastAsia="Times New Roman"/>
          <w:color w:val="auto"/>
          <w:lang w:val="kk-KZ" w:eastAsia="ru-RU"/>
        </w:rPr>
        <w:t>.</w:t>
      </w:r>
      <w:r w:rsidR="00B4277D" w:rsidRPr="00EB1079">
        <w:rPr>
          <w:rFonts w:eastAsia="Times New Roman"/>
          <w:color w:val="auto"/>
          <w:lang w:val="kk-KZ" w:eastAsia="ru-RU"/>
        </w:rPr>
        <w:t xml:space="preserve"> қаржы, экономика, сауда, мемлекеттік мүлік, монополияға қарсы реттеу және тұтынушылық нарық мәселелеріне жетекшілік етеді, бұл аталған мәмілені жасасу кезінде мүдделер қақтығысы тәуекелін тудырады.</w:t>
      </w:r>
    </w:p>
    <w:p w14:paraId="319654A8" w14:textId="5B589CDA"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Сонымен қатар, мониторинг барысында Өскемен қаласының Тұрғын үй қатынастары бөлімі басшысының міндетін а</w:t>
      </w:r>
      <w:r w:rsidR="00EA6ECE" w:rsidRPr="00EB1079">
        <w:rPr>
          <w:rFonts w:eastAsia="Times New Roman"/>
          <w:color w:val="auto"/>
          <w:lang w:val="kk-KZ" w:eastAsia="ru-RU"/>
        </w:rPr>
        <w:t>тқарушы лауазымын атқарушы Н.Г. </w:t>
      </w:r>
      <w:r w:rsidRPr="00EB1079">
        <w:rPr>
          <w:rFonts w:eastAsia="Times New Roman"/>
          <w:color w:val="auto"/>
          <w:lang w:val="kk-KZ" w:eastAsia="ru-RU"/>
        </w:rPr>
        <w:t>Ж</w:t>
      </w:r>
      <w:r w:rsidR="007A6F80">
        <w:rPr>
          <w:rFonts w:eastAsia="Times New Roman"/>
          <w:color w:val="auto"/>
          <w:lang w:val="kk-KZ" w:eastAsia="ru-RU"/>
        </w:rPr>
        <w:t>.</w:t>
      </w:r>
      <w:r w:rsidRPr="00EB1079">
        <w:rPr>
          <w:rFonts w:eastAsia="Times New Roman"/>
          <w:color w:val="auto"/>
          <w:lang w:val="kk-KZ" w:eastAsia="ru-RU"/>
        </w:rPr>
        <w:t xml:space="preserve"> мемлекеттік қызметші мәртебесінде коммуналдық тұрғын үй қорынан қызметтік тұрғын үйді жекешелендіру рәсіміне қатысқаны анықталды.</w:t>
      </w:r>
    </w:p>
    <w:p w14:paraId="3ED72CA5" w14:textId="3F596D82" w:rsidR="00EA6ECE" w:rsidRPr="00EB1079" w:rsidRDefault="00D35977"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 xml:space="preserve">Бұл </w:t>
      </w:r>
      <w:r w:rsidR="00B4277D" w:rsidRPr="00EB1079">
        <w:rPr>
          <w:rFonts w:eastAsia="Times New Roman"/>
          <w:color w:val="auto"/>
          <w:lang w:val="kk-KZ" w:eastAsia="ru-RU"/>
        </w:rPr>
        <w:t>ретте Н.Г.Ж</w:t>
      </w:r>
      <w:r w:rsidR="007A6F80">
        <w:rPr>
          <w:rFonts w:eastAsia="Times New Roman"/>
          <w:color w:val="auto"/>
          <w:lang w:val="kk-KZ" w:eastAsia="ru-RU"/>
        </w:rPr>
        <w:t>.</w:t>
      </w:r>
      <w:r w:rsidR="00B4277D" w:rsidRPr="00EB1079">
        <w:rPr>
          <w:rFonts w:eastAsia="Times New Roman"/>
          <w:color w:val="auto"/>
          <w:lang w:val="kk-KZ" w:eastAsia="ru-RU"/>
        </w:rPr>
        <w:t xml:space="preserve"> «Меншік и</w:t>
      </w:r>
      <w:r w:rsidR="00EA6ECE" w:rsidRPr="00EB1079">
        <w:rPr>
          <w:rFonts w:eastAsia="Times New Roman"/>
          <w:color w:val="auto"/>
          <w:lang w:val="kk-KZ" w:eastAsia="ru-RU"/>
        </w:rPr>
        <w:t>есінің өкілі» ретінде және Н.Г.</w:t>
      </w:r>
      <w:r w:rsidR="007E6ACA">
        <w:rPr>
          <w:rFonts w:eastAsia="Times New Roman"/>
          <w:color w:val="auto"/>
          <w:lang w:val="kk-KZ" w:eastAsia="ru-RU"/>
        </w:rPr>
        <w:t>Ж.</w:t>
      </w:r>
      <w:r w:rsidR="00B4277D" w:rsidRPr="00EB1079">
        <w:rPr>
          <w:rFonts w:eastAsia="Times New Roman"/>
          <w:color w:val="auto"/>
          <w:lang w:val="kk-KZ" w:eastAsia="ru-RU"/>
        </w:rPr>
        <w:t xml:space="preserve"> «Сатып алушы» ретінде жасасқан тұрғын үйді жекешелендіру туралы шартқа </w:t>
      </w:r>
      <w:r w:rsidR="00B4277D" w:rsidRPr="00EB1079">
        <w:rPr>
          <w:rFonts w:eastAsia="Times New Roman"/>
          <w:color w:val="auto"/>
          <w:sz w:val="24"/>
          <w:lang w:val="kk-KZ" w:eastAsia="ru-RU"/>
        </w:rPr>
        <w:t>(</w:t>
      </w:r>
      <w:r w:rsidR="00B4277D" w:rsidRPr="00EB1079">
        <w:rPr>
          <w:rFonts w:eastAsia="Times New Roman"/>
          <w:i/>
          <w:color w:val="auto"/>
          <w:sz w:val="24"/>
          <w:lang w:val="kk-KZ" w:eastAsia="ru-RU"/>
        </w:rPr>
        <w:t>3 сәуір 2024 жылғы № 3705116042</w:t>
      </w:r>
      <w:r w:rsidR="00B4277D" w:rsidRPr="00EB1079">
        <w:rPr>
          <w:rFonts w:eastAsia="Times New Roman"/>
          <w:color w:val="auto"/>
          <w:sz w:val="24"/>
          <w:lang w:val="kk-KZ" w:eastAsia="ru-RU"/>
        </w:rPr>
        <w:t xml:space="preserve">) </w:t>
      </w:r>
      <w:r w:rsidR="00B4277D" w:rsidRPr="00EB1079">
        <w:rPr>
          <w:rFonts w:eastAsia="Times New Roman"/>
          <w:color w:val="auto"/>
          <w:lang w:val="kk-KZ" w:eastAsia="ru-RU"/>
        </w:rPr>
        <w:t>сәйкес, ортақ бірлескен меншікке жалпы алаңы 40,10 ш.м. құрайтын екі бөлмелі тұрғын үй сатып алынған.</w:t>
      </w:r>
    </w:p>
    <w:p w14:paraId="714BAF61"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 xml:space="preserve">Осылайша, жекешелендіру шарты іс жүзінде </w:t>
      </w:r>
      <w:r w:rsidRPr="00EB1079">
        <w:rPr>
          <w:rFonts w:eastAsia="Times New Roman"/>
          <w:b/>
          <w:color w:val="auto"/>
          <w:lang w:val="kk-KZ" w:eastAsia="ru-RU"/>
        </w:rPr>
        <w:t>бір адаммен жасасқан</w:t>
      </w:r>
      <w:r w:rsidRPr="00EB1079">
        <w:rPr>
          <w:rFonts w:eastAsia="Times New Roman"/>
          <w:color w:val="auto"/>
          <w:lang w:val="kk-KZ" w:eastAsia="ru-RU"/>
        </w:rPr>
        <w:t>, бұл мүдделер қақтығысының бар екенін көрсетеді. Аталған жағдай лауазымды тұлғаның басқарушылық функцияларды орындау кезіндегі жеке мүдделілігінен туындаған сыбайлас жемқорлық тәуекелдерін қалыптастырады.</w:t>
      </w:r>
    </w:p>
    <w:p w14:paraId="09E15B92" w14:textId="55899176"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 xml:space="preserve">Ұқсас фактілер Павлодар облысында да анықталды. Мәселен, қызметтік тұрғын үйді жекешелендіру туралы шарт </w:t>
      </w:r>
      <w:r w:rsidRPr="00EB1079">
        <w:rPr>
          <w:rFonts w:eastAsia="Times New Roman"/>
          <w:i/>
          <w:color w:val="auto"/>
          <w:sz w:val="24"/>
          <w:lang w:val="kk-KZ" w:eastAsia="ru-RU"/>
        </w:rPr>
        <w:t>(3 маусым 2024 жылғы № 15)</w:t>
      </w:r>
      <w:r w:rsidRPr="00EB1079">
        <w:rPr>
          <w:rFonts w:eastAsia="Times New Roman"/>
          <w:color w:val="auto"/>
          <w:sz w:val="24"/>
          <w:lang w:val="kk-KZ" w:eastAsia="ru-RU"/>
        </w:rPr>
        <w:t xml:space="preserve"> </w:t>
      </w:r>
      <w:r w:rsidRPr="00EB1079">
        <w:rPr>
          <w:rFonts w:eastAsia="Times New Roman"/>
          <w:color w:val="auto"/>
          <w:lang w:val="kk-KZ" w:eastAsia="ru-RU"/>
        </w:rPr>
        <w:t xml:space="preserve">Павлодар облысының Құрылыс басқармасының басшысы К. </w:t>
      </w:r>
      <w:r w:rsidRPr="00EB1079">
        <w:rPr>
          <w:rFonts w:eastAsia="Times New Roman"/>
          <w:i/>
          <w:color w:val="auto"/>
          <w:sz w:val="24"/>
          <w:lang w:val="kk-KZ" w:eastAsia="ru-RU"/>
        </w:rPr>
        <w:t>Сәтиев (</w:t>
      </w:r>
      <w:r w:rsidR="00EA6ECE" w:rsidRPr="00EB1079">
        <w:rPr>
          <w:rFonts w:eastAsia="Times New Roman"/>
          <w:i/>
          <w:color w:val="auto"/>
          <w:sz w:val="24"/>
          <w:lang w:val="kk-KZ" w:eastAsia="ru-RU"/>
        </w:rPr>
        <w:t xml:space="preserve">қазіргі уақытта – </w:t>
      </w:r>
      <w:r w:rsidRPr="00EB1079">
        <w:rPr>
          <w:rFonts w:eastAsia="Times New Roman"/>
          <w:i/>
          <w:color w:val="auto"/>
          <w:sz w:val="24"/>
          <w:lang w:val="kk-KZ" w:eastAsia="ru-RU"/>
        </w:rPr>
        <w:t>Май ауданының әкімі)</w:t>
      </w:r>
      <w:r w:rsidRPr="00EB1079">
        <w:rPr>
          <w:rFonts w:eastAsia="Times New Roman"/>
          <w:color w:val="auto"/>
          <w:sz w:val="24"/>
          <w:lang w:val="kk-KZ" w:eastAsia="ru-RU"/>
        </w:rPr>
        <w:t xml:space="preserve"> </w:t>
      </w:r>
      <w:r w:rsidRPr="00EB1079">
        <w:rPr>
          <w:rFonts w:eastAsia="Times New Roman"/>
          <w:color w:val="auto"/>
          <w:lang w:val="kk-KZ" w:eastAsia="ru-RU"/>
        </w:rPr>
        <w:t>пен Павлодар қаласының Тұрғын үй қатынастары бөлімінің басшысы К. Ж</w:t>
      </w:r>
      <w:r w:rsidR="007E6ACA">
        <w:rPr>
          <w:rFonts w:eastAsia="Times New Roman"/>
          <w:color w:val="auto"/>
          <w:lang w:val="kk-KZ" w:eastAsia="ru-RU"/>
        </w:rPr>
        <w:t>.</w:t>
      </w:r>
      <w:r w:rsidRPr="00EB1079">
        <w:rPr>
          <w:rFonts w:eastAsia="Times New Roman"/>
          <w:color w:val="auto"/>
          <w:lang w:val="kk-KZ" w:eastAsia="ru-RU"/>
        </w:rPr>
        <w:t xml:space="preserve"> арасында жасасқан.</w:t>
      </w:r>
    </w:p>
    <w:p w14:paraId="429A9F0F" w14:textId="68E06B7F" w:rsidR="00EA6ECE" w:rsidRPr="00EB1079" w:rsidRDefault="00D35977"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Бұл</w:t>
      </w:r>
      <w:r w:rsidR="00B4277D" w:rsidRPr="00EB1079">
        <w:rPr>
          <w:rFonts w:eastAsia="Times New Roman"/>
          <w:color w:val="auto"/>
          <w:lang w:val="kk-KZ" w:eastAsia="ru-RU"/>
        </w:rPr>
        <w:t xml:space="preserve"> ретте жекешелендіру үшін тұрғын үй комиссиясының шешімі негіз болған, оның мүшелері К. С</w:t>
      </w:r>
      <w:r w:rsidR="007E6ACA">
        <w:rPr>
          <w:rFonts w:eastAsia="Times New Roman"/>
          <w:color w:val="auto"/>
          <w:lang w:val="kk-KZ" w:eastAsia="ru-RU"/>
        </w:rPr>
        <w:t>.</w:t>
      </w:r>
      <w:r w:rsidR="00B4277D" w:rsidRPr="00EB1079">
        <w:rPr>
          <w:rFonts w:eastAsia="Times New Roman"/>
          <w:color w:val="auto"/>
          <w:lang w:val="kk-KZ" w:eastAsia="ru-RU"/>
        </w:rPr>
        <w:t xml:space="preserve"> қол астындағы қызметкерлер болған, бұл тікелей басшыға қатысты шешімдер қабылдау кезіндегі мүдделер қақтығысына байланысты сыбайлас жемқорлық тәуекелдерін тудырады.</w:t>
      </w:r>
    </w:p>
    <w:p w14:paraId="12E10915" w14:textId="1F7103F6"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Ұқсас фактілер сондай-ақ Павлодар облы</w:t>
      </w:r>
      <w:r w:rsidR="00D35977" w:rsidRPr="00EB1079">
        <w:rPr>
          <w:rFonts w:eastAsia="Times New Roman"/>
          <w:color w:val="auto"/>
          <w:lang w:val="kk-KZ" w:eastAsia="ru-RU"/>
        </w:rPr>
        <w:t>сы әкімі аппаратының басшысы Д.</w:t>
      </w:r>
      <w:r w:rsidRPr="00EB1079">
        <w:rPr>
          <w:rFonts w:eastAsia="Times New Roman"/>
          <w:color w:val="auto"/>
          <w:lang w:val="kk-KZ" w:eastAsia="ru-RU"/>
        </w:rPr>
        <w:t>И</w:t>
      </w:r>
      <w:r w:rsidR="007E6ACA">
        <w:rPr>
          <w:rFonts w:eastAsia="Times New Roman"/>
          <w:color w:val="auto"/>
          <w:lang w:val="kk-KZ" w:eastAsia="ru-RU"/>
        </w:rPr>
        <w:t>.</w:t>
      </w:r>
      <w:r w:rsidRPr="00EB1079">
        <w:rPr>
          <w:rFonts w:eastAsia="Times New Roman"/>
          <w:color w:val="auto"/>
          <w:lang w:val="kk-KZ" w:eastAsia="ru-RU"/>
        </w:rPr>
        <w:t>, облыс әкімі ап</w:t>
      </w:r>
      <w:r w:rsidR="00EA6ECE" w:rsidRPr="00EB1079">
        <w:rPr>
          <w:rFonts w:eastAsia="Times New Roman"/>
          <w:color w:val="auto"/>
          <w:lang w:val="kk-KZ" w:eastAsia="ru-RU"/>
        </w:rPr>
        <w:t>параты басшысының орынбасары Г.</w:t>
      </w:r>
      <w:r w:rsidRPr="00EB1079">
        <w:rPr>
          <w:rFonts w:eastAsia="Times New Roman"/>
          <w:color w:val="auto"/>
          <w:lang w:val="kk-KZ" w:eastAsia="ru-RU"/>
        </w:rPr>
        <w:t>М</w:t>
      </w:r>
      <w:r w:rsidR="00774160">
        <w:rPr>
          <w:rFonts w:eastAsia="Times New Roman"/>
          <w:color w:val="auto"/>
          <w:lang w:val="kk-KZ" w:eastAsia="ru-RU"/>
        </w:rPr>
        <w:t>.</w:t>
      </w:r>
      <w:r w:rsidRPr="00EB1079">
        <w:rPr>
          <w:rFonts w:eastAsia="Times New Roman"/>
          <w:color w:val="auto"/>
          <w:lang w:val="kk-KZ" w:eastAsia="ru-RU"/>
        </w:rPr>
        <w:t>, Дене шынықтыру және спорт басқармасының басшысы Д.Е</w:t>
      </w:r>
      <w:r w:rsidR="00774160">
        <w:rPr>
          <w:rFonts w:eastAsia="Times New Roman"/>
          <w:color w:val="auto"/>
          <w:lang w:val="kk-KZ" w:eastAsia="ru-RU"/>
        </w:rPr>
        <w:t>.</w:t>
      </w:r>
      <w:r w:rsidRPr="00EB1079">
        <w:rPr>
          <w:rFonts w:eastAsia="Times New Roman"/>
          <w:color w:val="auto"/>
          <w:lang w:val="kk-KZ" w:eastAsia="ru-RU"/>
        </w:rPr>
        <w:t>, Павлодар қаласының Экономика және қаржы бөлімінің басшысы Н.Б</w:t>
      </w:r>
      <w:r w:rsidR="00774160">
        <w:rPr>
          <w:rFonts w:eastAsia="Times New Roman"/>
          <w:color w:val="auto"/>
          <w:lang w:val="kk-KZ" w:eastAsia="ru-RU"/>
        </w:rPr>
        <w:t>.</w:t>
      </w:r>
      <w:r w:rsidRPr="00EB1079">
        <w:rPr>
          <w:rFonts w:eastAsia="Times New Roman"/>
          <w:color w:val="auto"/>
          <w:lang w:val="kk-KZ" w:eastAsia="ru-RU"/>
        </w:rPr>
        <w:t>, сондай-ақ Павлодар қаласының ТҮКШ бөлімінің басшысы Н.К</w:t>
      </w:r>
      <w:r w:rsidR="00774160">
        <w:rPr>
          <w:rFonts w:eastAsia="Times New Roman"/>
          <w:color w:val="auto"/>
          <w:lang w:val="kk-KZ" w:eastAsia="ru-RU"/>
        </w:rPr>
        <w:t>.</w:t>
      </w:r>
      <w:r w:rsidR="00124826">
        <w:rPr>
          <w:rFonts w:eastAsia="Times New Roman"/>
          <w:color w:val="auto"/>
          <w:lang w:val="kk-KZ" w:eastAsia="ru-RU"/>
        </w:rPr>
        <w:t xml:space="preserve"> </w:t>
      </w:r>
      <w:r w:rsidRPr="00EB1079">
        <w:rPr>
          <w:rFonts w:eastAsia="Times New Roman"/>
          <w:color w:val="auto"/>
          <w:lang w:val="kk-KZ" w:eastAsia="ru-RU"/>
        </w:rPr>
        <w:t>қызметтік тұрғын үйді жекешелендіруі кезінде де анықталды.</w:t>
      </w:r>
    </w:p>
    <w:p w14:paraId="254A1E50"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Аталған фактілер тұрғын үйді жекешелендіру және сатып алу кезінде мүдделер қақтығысының туындау мүмкіндігінен көрінетін сыбайлас жемқорлық тәуекелдерінің белгілерін қамтиды.</w:t>
      </w:r>
    </w:p>
    <w:p w14:paraId="683C901C" w14:textId="27799B43" w:rsidR="00B4277D"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i/>
          <w:color w:val="auto"/>
          <w:lang w:val="kk-KZ" w:eastAsia="ru-RU"/>
        </w:rPr>
        <w:t xml:space="preserve">Мемлекеттік тұрғын үй қорынан тұрғын үйлерді жекешелендіру қағидаларына, Тұрғын үй комиссиялары туралы үлгілік ережеге, сондай-ақ Мемлекеттік сатып алуды жүзеге асыру қағидаларына мүдделер қақтығысын болдырмау тетіктерін енгізу бөлігінде, соның ішінде лауазымды тұлғалардың өздері сатып алушы, сатушы немесе мүдделі тұлға болып табылатын тұрғын үйді жекешелендіру немесе сатып алу рәсімдеріне қатысуын болдырмауды, сондай-ақ тараптардың мүдделілігін міндетті түрде тексеруді және тиісті </w:t>
      </w:r>
      <w:r w:rsidRPr="00EB1079">
        <w:rPr>
          <w:rFonts w:eastAsia="Times New Roman"/>
          <w:i/>
          <w:color w:val="auto"/>
          <w:lang w:val="kk-KZ" w:eastAsia="ru-RU"/>
        </w:rPr>
        <w:lastRenderedPageBreak/>
        <w:t>шешімдерді қабылдау кезінде ішкі бақылауды күшейту мәселелерін пысықтау ұсынылады.</w:t>
      </w:r>
    </w:p>
    <w:p w14:paraId="1D8067ED" w14:textId="43C211B2" w:rsidR="00EA6ECE" w:rsidRPr="00EB1079" w:rsidRDefault="00B4277D" w:rsidP="00EA6ECE">
      <w:pPr>
        <w:spacing w:after="0" w:line="240" w:lineRule="auto"/>
        <w:jc w:val="both"/>
        <w:outlineLvl w:val="3"/>
        <w:rPr>
          <w:rFonts w:eastAsia="Times New Roman"/>
          <w:b/>
          <w:iCs/>
          <w:color w:val="auto"/>
          <w:szCs w:val="24"/>
          <w:bdr w:val="none" w:sz="0" w:space="0" w:color="auto" w:frame="1"/>
          <w:lang w:val="kk-KZ" w:eastAsia="ru-RU"/>
        </w:rPr>
      </w:pPr>
      <w:r w:rsidRPr="00EB1079">
        <w:rPr>
          <w:rFonts w:eastAsia="Times New Roman"/>
          <w:b/>
          <w:bCs/>
          <w:color w:val="auto"/>
          <w:lang w:val="kk-KZ" w:eastAsia="ru-RU"/>
        </w:rPr>
        <w:tab/>
      </w:r>
      <w:r w:rsidR="00EA6ECE" w:rsidRPr="00EB1079">
        <w:rPr>
          <w:rFonts w:eastAsia="Times New Roman"/>
          <w:b/>
          <w:iCs/>
          <w:color w:val="auto"/>
          <w:szCs w:val="24"/>
          <w:bdr w:val="none" w:sz="0" w:space="0" w:color="auto" w:frame="1"/>
          <w:lang w:val="kk-KZ" w:eastAsia="ru-RU"/>
        </w:rPr>
        <w:t>2.3.6. Қызметтік тұрғын үйді пайдалану құқығынан айырылған адамдарды шығару ережелерін сақтамау, жалдау шарттарына бақылаудың жеткіліксіздігі және тұрғын</w:t>
      </w:r>
      <w:r w:rsidR="00D35977" w:rsidRPr="00EB1079">
        <w:rPr>
          <w:rFonts w:eastAsia="Times New Roman"/>
          <w:b/>
          <w:iCs/>
          <w:color w:val="auto"/>
          <w:szCs w:val="24"/>
          <w:bdr w:val="none" w:sz="0" w:space="0" w:color="auto" w:frame="1"/>
          <w:lang w:val="kk-KZ" w:eastAsia="ru-RU"/>
        </w:rPr>
        <w:t xml:space="preserve"> </w:t>
      </w:r>
      <w:r w:rsidR="00EA6ECE" w:rsidRPr="00EB1079">
        <w:rPr>
          <w:rFonts w:eastAsia="Times New Roman"/>
          <w:b/>
          <w:iCs/>
          <w:color w:val="auto"/>
          <w:szCs w:val="24"/>
          <w:bdr w:val="none" w:sz="0" w:space="0" w:color="auto" w:frame="1"/>
          <w:lang w:val="kk-KZ" w:eastAsia="ru-RU"/>
        </w:rPr>
        <w:t>үй қорын мақсатсыз пайдалану</w:t>
      </w:r>
    </w:p>
    <w:p w14:paraId="28A60C0E"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«Тұрғын үй қатынастары туралы» Заңның 109-бабының 1-тармағына сәйкес қызметтік тұрғын үйлер еңбек қатынастарының сипатына байланысты жұмыс орны бойынша тұруға тиіс Қазақстан Республикасының азаматтарын жалдау шарты бойынша орналастыруға, сондай-ақ халықты әлеуметтік қорғау туралы заңнамаға сәйкес жұмыспен қамтуға жәрдемдесудің белсенді шараларына қатысатын Қазақстан Республикасының азаматтары мен қандастарды орналастыруға арналады.</w:t>
      </w:r>
    </w:p>
    <w:p w14:paraId="19E492A3"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Аталған Заңның 111-бабының 1-тармағына сәйкес өздеріне қызметтік тұрғын үй берілуіне байланысты еңбек қатынастарын тоқтатқан қызметкерлер, соның ішінде ротация тәртібімен лауазымға тағайындалған мемлекеттік қызметшілер (</w:t>
      </w:r>
      <w:r w:rsidRPr="00EB1079">
        <w:rPr>
          <w:rFonts w:eastAsia="Times New Roman"/>
          <w:i/>
          <w:color w:val="auto"/>
          <w:lang w:val="kk-KZ" w:eastAsia="ru-RU"/>
        </w:rPr>
        <w:t>Заңның 109-бабының 2-тармағында көзделген жағдайларды қоспағанда</w:t>
      </w:r>
      <w:r w:rsidRPr="00EB1079">
        <w:rPr>
          <w:rFonts w:eastAsia="Times New Roman"/>
          <w:color w:val="auto"/>
          <w:lang w:val="kk-KZ" w:eastAsia="ru-RU"/>
        </w:rPr>
        <w:t>), өздерімен бірге тұратын барлық адамдармен бірге басқа тұрғын үй-жай берілмей-ақ шығарылуға жатады.</w:t>
      </w:r>
    </w:p>
    <w:p w14:paraId="67076F53"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Осыған қарамастан, өздеріне аталған тұрғын үй берілген еңбек қатынастары негіздерінен айырылған адамдардың қызметтік тұрғын үйлерде тұрып жатқан фактілері анықталды.</w:t>
      </w:r>
    </w:p>
    <w:p w14:paraId="5A1C11AB" w14:textId="33F6B5D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 xml:space="preserve">Мәселен, ведомстволық тұрғын үй қорынан тұрғын үйді жалдау шарты </w:t>
      </w:r>
      <w:r w:rsidRPr="00EB1079">
        <w:rPr>
          <w:rFonts w:eastAsia="Times New Roman"/>
          <w:i/>
          <w:color w:val="auto"/>
          <w:sz w:val="24"/>
          <w:lang w:val="kk-KZ" w:eastAsia="ru-RU"/>
        </w:rPr>
        <w:t>(2021 жылғы 29 маусымдағы № б/н)</w:t>
      </w:r>
      <w:r w:rsidRPr="00EB1079">
        <w:rPr>
          <w:rFonts w:eastAsia="Times New Roman"/>
          <w:color w:val="auto"/>
          <w:sz w:val="24"/>
          <w:lang w:val="kk-KZ" w:eastAsia="ru-RU"/>
        </w:rPr>
        <w:t xml:space="preserve"> </w:t>
      </w:r>
      <w:r w:rsidRPr="00EB1079">
        <w:rPr>
          <w:rFonts w:eastAsia="Times New Roman"/>
          <w:color w:val="auto"/>
          <w:lang w:val="kk-KZ" w:eastAsia="ru-RU"/>
        </w:rPr>
        <w:t>негізінде Павлодар қаласы әкімдігінің Тұрғын үй-коммуналдық шаруашылық, жолаушылар көлігі және автомобиль жолдары бөлімі тарапынан Г. И</w:t>
      </w:r>
      <w:r w:rsidR="00124826">
        <w:rPr>
          <w:rFonts w:eastAsia="Times New Roman"/>
          <w:color w:val="auto"/>
          <w:lang w:val="kk-KZ" w:eastAsia="ru-RU"/>
        </w:rPr>
        <w:t>.</w:t>
      </w:r>
      <w:r w:rsidRPr="00EB1079">
        <w:rPr>
          <w:rFonts w:eastAsia="Times New Roman"/>
          <w:color w:val="auto"/>
          <w:lang w:val="kk-KZ" w:eastAsia="ru-RU"/>
        </w:rPr>
        <w:t xml:space="preserve"> Қазақстан Республикасы Президентінің жанындағы Мемлекеттік басқару академиясының Павлодар облысы бойынша филиалының директоры ретінде Павлодар қ., Қайырбаев көшесі, 72-үй, 175-пәтер мекенжайы бойынша пәтер берілген.</w:t>
      </w:r>
    </w:p>
    <w:p w14:paraId="5E62242C" w14:textId="04C255F9" w:rsidR="00EA6ECE" w:rsidRPr="00EB1079" w:rsidRDefault="00D35977"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 xml:space="preserve">Бұл </w:t>
      </w:r>
      <w:r w:rsidR="00B4277D" w:rsidRPr="00EB1079">
        <w:rPr>
          <w:rFonts w:eastAsia="Times New Roman"/>
          <w:color w:val="auto"/>
          <w:lang w:val="kk-KZ" w:eastAsia="ru-RU"/>
        </w:rPr>
        <w:t>ретте аталған адам 2022 жылғы 20 желтоқсаннан бастап бұл мекемеде директор лауазымын атқармайды, алайда, тұрғын үй қатынастары бөлімінің мәліметтеріне сәйкес, қазіргі уақытқа дейін аталған қызметтік тұрғын үйде тұруды жалғастыруда.</w:t>
      </w:r>
    </w:p>
    <w:p w14:paraId="2506058D" w14:textId="4747AF23"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СҚО Айыртау ауданында 06.01.2025 ж., №6-48 жалдау шарты негізінде қызметтік тұрғын үй берілген мемлекеттік қызметші М.Т.У</w:t>
      </w:r>
      <w:r w:rsidR="00124826">
        <w:rPr>
          <w:rFonts w:eastAsia="Times New Roman"/>
          <w:color w:val="auto"/>
          <w:lang w:val="kk-KZ" w:eastAsia="ru-RU"/>
        </w:rPr>
        <w:t xml:space="preserve">. </w:t>
      </w:r>
      <w:r w:rsidRPr="00EB1079">
        <w:rPr>
          <w:rFonts w:eastAsia="Times New Roman"/>
          <w:color w:val="auto"/>
          <w:lang w:val="kk-KZ" w:eastAsia="ru-RU"/>
        </w:rPr>
        <w:t>жұмыстан шыққаннан кейін, тұрғын үй-жай тұрғын үй қорына қайтарылмаған және заңнамада белгіленген тәртіппен қайта бөлінбеген.</w:t>
      </w:r>
    </w:p>
    <w:p w14:paraId="0B0A6AAE" w14:textId="79D7ED1D"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Тұрғын үйді тұрғын үй қорына қайтару және оны белгіленген тәртіппен қайта бөлудің орнына, Айыртау ауданы әкімінің орынбасары Б.М.Ж</w:t>
      </w:r>
      <w:r w:rsidR="00124826">
        <w:rPr>
          <w:rFonts w:eastAsia="Times New Roman"/>
          <w:color w:val="auto"/>
          <w:lang w:val="kk-KZ" w:eastAsia="ru-RU"/>
        </w:rPr>
        <w:t>.</w:t>
      </w:r>
      <w:r w:rsidRPr="00EB1079">
        <w:rPr>
          <w:rFonts w:eastAsia="Times New Roman"/>
          <w:color w:val="auto"/>
          <w:lang w:val="kk-KZ" w:eastAsia="ru-RU"/>
        </w:rPr>
        <w:t xml:space="preserve"> тарапынан қызметтік пәтер мемлекеттік қызметші немесе бюджеттік ұйым қызметкері болып табылмайтын және тұрғын үйге мұқтаждар есебінде тұрмаған А.М.М</w:t>
      </w:r>
      <w:r w:rsidR="00124826">
        <w:rPr>
          <w:rFonts w:eastAsia="Times New Roman"/>
          <w:color w:val="auto"/>
          <w:lang w:val="kk-KZ" w:eastAsia="ru-RU"/>
        </w:rPr>
        <w:t>.</w:t>
      </w:r>
      <w:r w:rsidRPr="00EB1079">
        <w:rPr>
          <w:rFonts w:eastAsia="Times New Roman"/>
          <w:color w:val="auto"/>
          <w:lang w:val="kk-KZ" w:eastAsia="ru-RU"/>
        </w:rPr>
        <w:t xml:space="preserve"> пен К.Б.Ж</w:t>
      </w:r>
      <w:r w:rsidR="00124826">
        <w:rPr>
          <w:rFonts w:eastAsia="Times New Roman"/>
          <w:color w:val="auto"/>
          <w:lang w:val="kk-KZ" w:eastAsia="ru-RU"/>
        </w:rPr>
        <w:t>.</w:t>
      </w:r>
      <w:r w:rsidRPr="00EB1079">
        <w:rPr>
          <w:rFonts w:eastAsia="Times New Roman"/>
          <w:color w:val="auto"/>
          <w:lang w:val="kk-KZ" w:eastAsia="ru-RU"/>
        </w:rPr>
        <w:t>, тұрғын үй комиссиясының шешімінсіз және жалдау шартын жасамай берілген.</w:t>
      </w:r>
    </w:p>
    <w:p w14:paraId="0F162575"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lastRenderedPageBreak/>
        <w:t>Бұл мән-жайлар ЖАО тарапынан қызметтік тұрғын үй қорын пайдалануды тиісті түрде бақылаудың жоқтығын көрсетеді және сыбайлас жемқорлық тәуекелдерінің бар екенін көрсетуі мүмкін.</w:t>
      </w:r>
    </w:p>
    <w:p w14:paraId="239AC650" w14:textId="2EEA7841"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Осындай құқықтық негізсіз тұру фактілері «Ұлттық сараптама орталығы» ШЖҚ-дағы РМК Павлодар облысы бойынша филиалының Ертіс аудандық бөлімшесінің бастығы Т.М</w:t>
      </w:r>
      <w:r w:rsidR="00124826">
        <w:rPr>
          <w:rFonts w:eastAsia="Times New Roman"/>
          <w:color w:val="auto"/>
          <w:lang w:val="kk-KZ" w:eastAsia="ru-RU"/>
        </w:rPr>
        <w:t>.</w:t>
      </w:r>
      <w:r w:rsidRPr="00EB1079">
        <w:rPr>
          <w:rFonts w:eastAsia="Times New Roman"/>
          <w:color w:val="auto"/>
          <w:lang w:val="kk-KZ" w:eastAsia="ru-RU"/>
        </w:rPr>
        <w:t xml:space="preserve"> (</w:t>
      </w:r>
      <w:r w:rsidRPr="00EB1079">
        <w:rPr>
          <w:rFonts w:eastAsia="Times New Roman"/>
          <w:i/>
          <w:color w:val="auto"/>
          <w:lang w:val="kk-KZ" w:eastAsia="ru-RU"/>
        </w:rPr>
        <w:t>24-пәтер</w:t>
      </w:r>
      <w:r w:rsidRPr="00EB1079">
        <w:rPr>
          <w:rFonts w:eastAsia="Times New Roman"/>
          <w:color w:val="auto"/>
          <w:lang w:val="kk-KZ" w:eastAsia="ru-RU"/>
        </w:rPr>
        <w:t>), Ертіс ауданының полиция бөлімі тергеу бөлімінің аға тергеушісі Ә. Ж</w:t>
      </w:r>
      <w:r w:rsidR="00124826">
        <w:rPr>
          <w:rFonts w:eastAsia="Times New Roman"/>
          <w:color w:val="auto"/>
          <w:lang w:val="kk-KZ" w:eastAsia="ru-RU"/>
        </w:rPr>
        <w:t>.</w:t>
      </w:r>
      <w:r w:rsidRPr="00EB1079">
        <w:rPr>
          <w:rFonts w:eastAsia="Times New Roman"/>
          <w:color w:val="auto"/>
          <w:lang w:val="kk-KZ" w:eastAsia="ru-RU"/>
        </w:rPr>
        <w:t xml:space="preserve"> (</w:t>
      </w:r>
      <w:r w:rsidRPr="00EB1079">
        <w:rPr>
          <w:rFonts w:eastAsia="Times New Roman"/>
          <w:i/>
          <w:color w:val="auto"/>
          <w:lang w:val="kk-KZ" w:eastAsia="ru-RU"/>
        </w:rPr>
        <w:t>20-пәтер</w:t>
      </w:r>
      <w:r w:rsidRPr="00EB1079">
        <w:rPr>
          <w:rFonts w:eastAsia="Times New Roman"/>
          <w:color w:val="auto"/>
          <w:lang w:val="kk-KZ" w:eastAsia="ru-RU"/>
        </w:rPr>
        <w:t>), аудандық ПБ ЖПҚ полициясының учаскелік инспекторы Н.С</w:t>
      </w:r>
      <w:r w:rsidR="00124826">
        <w:rPr>
          <w:rFonts w:eastAsia="Times New Roman"/>
          <w:color w:val="auto"/>
          <w:lang w:val="kk-KZ" w:eastAsia="ru-RU"/>
        </w:rPr>
        <w:t>.</w:t>
      </w:r>
      <w:r w:rsidRPr="00EB1079">
        <w:rPr>
          <w:rFonts w:eastAsia="Times New Roman"/>
          <w:color w:val="auto"/>
          <w:lang w:val="kk-KZ" w:eastAsia="ru-RU"/>
        </w:rPr>
        <w:t xml:space="preserve"> (</w:t>
      </w:r>
      <w:r w:rsidRPr="00EB1079">
        <w:rPr>
          <w:rFonts w:eastAsia="Times New Roman"/>
          <w:i/>
          <w:color w:val="auto"/>
          <w:lang w:val="kk-KZ" w:eastAsia="ru-RU"/>
        </w:rPr>
        <w:t>8-пәтер</w:t>
      </w:r>
      <w:r w:rsidRPr="00EB1079">
        <w:rPr>
          <w:rFonts w:eastAsia="Times New Roman"/>
          <w:color w:val="auto"/>
          <w:lang w:val="kk-KZ" w:eastAsia="ru-RU"/>
        </w:rPr>
        <w:t>), сондай-ақ «Ертіс балалар өнер мектебі» КМҚК күзетшісі Ж.</w:t>
      </w:r>
      <w:r w:rsidR="00124826">
        <w:rPr>
          <w:rFonts w:eastAsia="Times New Roman"/>
          <w:color w:val="auto"/>
          <w:lang w:val="kk-KZ" w:eastAsia="ru-RU"/>
        </w:rPr>
        <w:t xml:space="preserve"> </w:t>
      </w:r>
      <w:r w:rsidRPr="00EB1079">
        <w:rPr>
          <w:rFonts w:eastAsia="Times New Roman"/>
          <w:color w:val="auto"/>
          <w:lang w:val="kk-KZ" w:eastAsia="ru-RU"/>
        </w:rPr>
        <w:t>О</w:t>
      </w:r>
      <w:r w:rsidR="00124826">
        <w:rPr>
          <w:rFonts w:eastAsia="Times New Roman"/>
          <w:color w:val="auto"/>
          <w:lang w:val="kk-KZ" w:eastAsia="ru-RU"/>
        </w:rPr>
        <w:t xml:space="preserve">. </w:t>
      </w:r>
      <w:r w:rsidRPr="00EB1079">
        <w:rPr>
          <w:rFonts w:eastAsia="Times New Roman"/>
          <w:color w:val="auto"/>
          <w:lang w:val="kk-KZ" w:eastAsia="ru-RU"/>
        </w:rPr>
        <w:t>(</w:t>
      </w:r>
      <w:r w:rsidRPr="00EB1079">
        <w:rPr>
          <w:rFonts w:eastAsia="Times New Roman"/>
          <w:i/>
          <w:color w:val="auto"/>
          <w:lang w:val="kk-KZ" w:eastAsia="ru-RU"/>
        </w:rPr>
        <w:t>4-пәтер</w:t>
      </w:r>
      <w:r w:rsidRPr="00EB1079">
        <w:rPr>
          <w:rFonts w:eastAsia="Times New Roman"/>
          <w:color w:val="auto"/>
          <w:lang w:val="kk-KZ" w:eastAsia="ru-RU"/>
        </w:rPr>
        <w:t>) қатысты да анықталды.</w:t>
      </w:r>
    </w:p>
    <w:p w14:paraId="1B498A62"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 xml:space="preserve">Сонымен қатар, жалдау шарты бойынша қызметтік тұрғын үй берілген </w:t>
      </w:r>
      <w:r w:rsidRPr="00EB1079">
        <w:rPr>
          <w:rFonts w:eastAsia="Times New Roman"/>
          <w:b/>
          <w:color w:val="auto"/>
          <w:lang w:val="kk-KZ" w:eastAsia="ru-RU"/>
        </w:rPr>
        <w:t xml:space="preserve">мемлекеттік органның қызметкері болып табылмайтын адамның қызметтік тұрғын үйді пайдалану </w:t>
      </w:r>
      <w:r w:rsidRPr="00EB1079">
        <w:rPr>
          <w:rFonts w:eastAsia="Times New Roman"/>
          <w:color w:val="auto"/>
          <w:lang w:val="kk-KZ" w:eastAsia="ru-RU"/>
        </w:rPr>
        <w:t>фактісі анықталды.</w:t>
      </w:r>
    </w:p>
    <w:p w14:paraId="344C6891" w14:textId="46301EC0"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Мәселен, Өскемен қаласы әкімінің қаулысымен (</w:t>
      </w:r>
      <w:r w:rsidRPr="00EB1079">
        <w:rPr>
          <w:rFonts w:eastAsia="Times New Roman"/>
          <w:i/>
          <w:color w:val="auto"/>
          <w:lang w:val="kk-KZ" w:eastAsia="ru-RU"/>
        </w:rPr>
        <w:t>11.10.2016 жылғы № 2553</w:t>
      </w:r>
      <w:r w:rsidRPr="00EB1079">
        <w:rPr>
          <w:rFonts w:eastAsia="Times New Roman"/>
          <w:color w:val="auto"/>
          <w:lang w:val="kk-KZ" w:eastAsia="ru-RU"/>
        </w:rPr>
        <w:t>) ШҚО Жұмыспен қамтуды үйлестіру және әлеуметтік бағдарламалар басқармасына Көкжал Барақ көшесі, 13-үй, 6-пәтер мекенжайы бойынша (</w:t>
      </w:r>
      <w:r w:rsidRPr="00EB1079">
        <w:rPr>
          <w:rFonts w:eastAsia="Times New Roman"/>
          <w:i/>
          <w:color w:val="auto"/>
          <w:lang w:val="kk-KZ" w:eastAsia="ru-RU"/>
        </w:rPr>
        <w:t>жалпы алаңы 69,7 ш.м., соның ішінде пайдалы алаңы 68,4 ш.м.</w:t>
      </w:r>
      <w:r w:rsidRPr="00EB1079">
        <w:rPr>
          <w:rFonts w:eastAsia="Times New Roman"/>
          <w:color w:val="auto"/>
          <w:lang w:val="kk-KZ" w:eastAsia="ru-RU"/>
        </w:rPr>
        <w:t>) екі бөлмелі қызметтік пәтер берілген. Кейіннен аталған тұрғын үй 17.10.2016 жылғы қосымша жалдау шарты бойынша Басқарма басшысы Е.В.</w:t>
      </w:r>
      <w:r w:rsidR="00124826">
        <w:rPr>
          <w:rFonts w:eastAsia="Times New Roman"/>
          <w:color w:val="auto"/>
          <w:lang w:val="kk-KZ" w:eastAsia="ru-RU"/>
        </w:rPr>
        <w:t>С.</w:t>
      </w:r>
      <w:r w:rsidRPr="00EB1079">
        <w:rPr>
          <w:rFonts w:eastAsia="Times New Roman"/>
          <w:color w:val="auto"/>
          <w:lang w:val="kk-KZ" w:eastAsia="ru-RU"/>
        </w:rPr>
        <w:t xml:space="preserve"> берілген.</w:t>
      </w:r>
    </w:p>
    <w:p w14:paraId="6D924278" w14:textId="52649E21"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2019 жылдан бастап Е.В.С</w:t>
      </w:r>
      <w:r w:rsidR="00124826">
        <w:rPr>
          <w:rFonts w:eastAsia="Times New Roman"/>
          <w:color w:val="auto"/>
          <w:lang w:val="kk-KZ" w:eastAsia="ru-RU"/>
        </w:rPr>
        <w:t>.</w:t>
      </w:r>
      <w:r w:rsidRPr="00EB1079">
        <w:rPr>
          <w:rFonts w:eastAsia="Times New Roman"/>
          <w:color w:val="auto"/>
          <w:lang w:val="kk-KZ" w:eastAsia="ru-RU"/>
        </w:rPr>
        <w:t xml:space="preserve"> Глубокое кентінде орналасқан Глубокое ауданы әкімінің орынбасары лауазымын атқарады, алайда Өскемен қаласындағы қызметтік тұрғын үй оның пайдалануында қалуды жалғастыруда.</w:t>
      </w:r>
    </w:p>
    <w:p w14:paraId="735B3F0B"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Аталған мән-жайлар қызмет орны өзгерген кезде қызметтік тұрғын үйді пайдалану құқығын тоқтату тетігінің тиісті түрде қолданылмағанын көрсетеді, бұл мемлекеттік тұрғын үй қорына негізсіз қолжетімділікті сақтап қалуға байланысты сыбайлас жемқорлық тәуекелдерін тудырады.</w:t>
      </w:r>
    </w:p>
    <w:p w14:paraId="7D47C04E" w14:textId="7A58985E"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Е.В.С</w:t>
      </w:r>
      <w:r w:rsidR="00EB2886">
        <w:rPr>
          <w:rFonts w:eastAsia="Times New Roman"/>
          <w:color w:val="auto"/>
          <w:lang w:val="kk-KZ" w:eastAsia="ru-RU"/>
        </w:rPr>
        <w:t>.</w:t>
      </w:r>
      <w:r w:rsidRPr="00EB1079">
        <w:rPr>
          <w:rFonts w:eastAsia="Times New Roman"/>
          <w:color w:val="auto"/>
          <w:lang w:val="kk-KZ" w:eastAsia="ru-RU"/>
        </w:rPr>
        <w:t xml:space="preserve"> жасасқан қосымша жалдау шартында шартты бұзудың бір ғана негізі көзделген: жалдаушының және оның отбасы мүшелерінің басқа жерге тұрақты тұруға көшуі.</w:t>
      </w:r>
    </w:p>
    <w:p w14:paraId="6E19C8D1"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color w:val="auto"/>
          <w:lang w:val="kk-KZ" w:eastAsia="ru-RU"/>
        </w:rPr>
        <w:t>Осылайша, сыбайлас жемқорлық тәуекелі еңбек қатынастары негіздері жойылған адамдардың қызметтік тұрғын үйде ұзақ уақыт бойы тұру мүмкіндігінен және тұрғын үй қорын оны қорға қайтармай және қайта бөлмей мақсатсыз пайдаланудан көрінеді.</w:t>
      </w:r>
    </w:p>
    <w:p w14:paraId="39ECA1AC"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i/>
          <w:color w:val="auto"/>
          <w:lang w:val="kk-KZ" w:eastAsia="ru-RU"/>
        </w:rPr>
        <w:t>Осыған байланысты, Тұрғын үйді жалдаудың үлгілік шартына</w:t>
      </w:r>
      <w:r w:rsidRPr="00EB1079">
        <w:rPr>
          <w:rFonts w:eastAsia="Times New Roman"/>
          <w:color w:val="auto"/>
          <w:lang w:val="kk-KZ" w:eastAsia="ru-RU"/>
        </w:rPr>
        <w:t xml:space="preserve"> </w:t>
      </w:r>
      <w:r w:rsidRPr="00EB1079">
        <w:rPr>
          <w:rFonts w:eastAsia="Times New Roman"/>
          <w:i/>
          <w:color w:val="auto"/>
          <w:sz w:val="24"/>
          <w:lang w:val="kk-KZ" w:eastAsia="ru-RU"/>
        </w:rPr>
        <w:t xml:space="preserve">(Өнеркәсіп және құрылыс министрінің 2025 жылғы 30 мамырдағы № 187 бұйрығы) </w:t>
      </w:r>
      <w:r w:rsidRPr="00EB1079">
        <w:rPr>
          <w:rFonts w:eastAsia="Times New Roman"/>
          <w:i/>
          <w:color w:val="auto"/>
          <w:lang w:val="kk-KZ" w:eastAsia="ru-RU"/>
        </w:rPr>
        <w:t>еңбек қатынастарының тоқтатылуын немесе жалдаушының жұмыс орнының өзгеруін қоса алғанда, қызметтік тұрғын үй ұсынуға негіздердің жойылуына әкеп соғатын шартты бұзудың қосымша негіздерін көздейтін өзгерістер енгізу ұсынылады.</w:t>
      </w:r>
    </w:p>
    <w:p w14:paraId="56150FA5" w14:textId="77777777" w:rsidR="00EA6ECE" w:rsidRPr="00EB1079" w:rsidRDefault="00B4277D" w:rsidP="00EA6ECE">
      <w:pPr>
        <w:spacing w:after="0" w:line="240" w:lineRule="auto"/>
        <w:ind w:firstLine="709"/>
        <w:jc w:val="both"/>
        <w:outlineLvl w:val="3"/>
        <w:rPr>
          <w:rFonts w:eastAsia="Times New Roman"/>
          <w:b/>
          <w:iCs/>
          <w:color w:val="auto"/>
          <w:szCs w:val="24"/>
          <w:bdr w:val="none" w:sz="0" w:space="0" w:color="auto" w:frame="1"/>
          <w:lang w:val="kk-KZ" w:eastAsia="ru-RU"/>
        </w:rPr>
      </w:pPr>
      <w:r w:rsidRPr="00EB1079">
        <w:rPr>
          <w:rFonts w:eastAsia="Times New Roman"/>
          <w:i/>
          <w:color w:val="auto"/>
          <w:lang w:val="kk-KZ" w:eastAsia="ru-RU"/>
        </w:rPr>
        <w:t>Ұсынылған тұрғын үйде нақты тұру фактісін тіркеу деректерімен, коммуналдық есептеулермен және таңдамалы тексерулердің нәтижелерімен салыстыру жүргізу, мақсатсыз пайдалану расталған жағдайда тұрғын үйді қорға қайтаруды міндеттейтін тексерудің тәуекелге бағдарланған  тетігін енгізу ұсынылады..</w:t>
      </w:r>
    </w:p>
    <w:p w14:paraId="5CA9BA71" w14:textId="77777777" w:rsidR="00EA6ECE" w:rsidRPr="00EB1079" w:rsidRDefault="00B4277D" w:rsidP="00EA6ECE">
      <w:pPr>
        <w:spacing w:after="0" w:line="240" w:lineRule="auto"/>
        <w:ind w:firstLine="709"/>
        <w:jc w:val="both"/>
        <w:outlineLvl w:val="3"/>
        <w:rPr>
          <w:rFonts w:eastAsia="Times New Roman"/>
          <w:i/>
          <w:color w:val="auto"/>
          <w:lang w:val="kk-KZ" w:eastAsia="ru-RU"/>
        </w:rPr>
      </w:pPr>
      <w:r w:rsidRPr="00EB1079">
        <w:rPr>
          <w:rFonts w:eastAsia="Times New Roman"/>
          <w:i/>
          <w:color w:val="auto"/>
          <w:lang w:val="kk-KZ" w:eastAsia="ru-RU"/>
        </w:rPr>
        <w:lastRenderedPageBreak/>
        <w:t>Сондай-ақ, аталған проблемаларды жүйелі түрде шешу мақсатында коммуналдық тұрғын үй қорынан тұрғын үй ұсынуды бақылауды қамтамасыз ететін және еңбек қатынастарының бар-жоғы, тұрғынның мәртебесі, сондай-ақ жылжымайтын мүліктің бар (жоқ) екендігі туралы мәліметтерді қамтитын ақпараттық жүйе құру ұсынылады.</w:t>
      </w:r>
    </w:p>
    <w:p w14:paraId="25B0EE85" w14:textId="77777777" w:rsidR="00EA6ECE" w:rsidRPr="00EB1079" w:rsidRDefault="00EA6ECE"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b/>
          <w:bCs/>
          <w:i/>
          <w:color w:val="auto"/>
          <w:szCs w:val="24"/>
          <w:bdr w:val="none" w:sz="0" w:space="0" w:color="auto" w:frame="1"/>
          <w:lang w:val="kk-KZ" w:eastAsia="ru-RU"/>
        </w:rPr>
        <w:t>2.4-бөлім. Тұрғын үйді салу, сатып алу, қабылдау және сатып алу кезіндегі сыбайлас жемқорлық тәуекелдері</w:t>
      </w:r>
    </w:p>
    <w:p w14:paraId="4BE9D794" w14:textId="77777777" w:rsidR="00EA6ECE" w:rsidRPr="00EB1079" w:rsidRDefault="00EA6ECE"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b/>
          <w:i/>
          <w:iCs/>
          <w:color w:val="auto"/>
          <w:szCs w:val="24"/>
          <w:bdr w:val="none" w:sz="0" w:space="0" w:color="auto" w:frame="1"/>
          <w:lang w:val="kk-KZ" w:eastAsia="ru-RU"/>
        </w:rPr>
        <w:t>2.4.1. Іс жүзінде дайын емес тұрғын үй үшін бюджет қаражатын аудару кезіндегі сыбайлас жемқорлық тәуекелдері</w:t>
      </w:r>
    </w:p>
    <w:p w14:paraId="60B8BAFC" w14:textId="5BAFDC2B" w:rsidR="00EA6ECE" w:rsidRPr="00EB1079" w:rsidRDefault="00B33AB9"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Бюджет кодексіні</w:t>
      </w:r>
      <w:r w:rsidR="00B4277D" w:rsidRPr="00EB1079">
        <w:rPr>
          <w:rFonts w:eastAsia="Times New Roman"/>
          <w:color w:val="auto"/>
          <w:lang w:val="kk-KZ" w:eastAsia="ru-RU"/>
        </w:rPr>
        <w:t>ң 41-бабының 13-тармағына сәйкес мемлекеттік мекеменің бірінші басшысы мемлекеттік сатып алуды және төлемдерді жүзеге асыру кезінде заңнаманың сақталуына, соның ішінде мәмілелердің заңдылығына, төлемнің негізділігіне, растаушы құжаттардың сенімділігіне және шарттар бойынша міндеттемелердің нақты орындалуына жауапты болады.</w:t>
      </w:r>
    </w:p>
    <w:p w14:paraId="6C16A91F"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Мемлекеттік органдар тарапынан қаржы жылының соңында банктердің эскроу-шоттарына іс жүзінде пайдалануға және тұруға дайын емес тұрғын үйлер үшін бюджет қаражатын аудару тәжірибесі қолданылады. Соңғы нәтиженің жоқтығына қарамастан, мұндай шығыстар формальды түрде игерілген деп танылады, бұл бюджет қаражатының мерзімінен бұрын жұмсалу тәуекелдерін тудырады және тұрғын үй бағдарламаларының іске асырылу көрсеткіштерін бұрмалайды.</w:t>
      </w:r>
    </w:p>
    <w:p w14:paraId="0177D9E5"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Бұл жағдай, бір жағынан, бюджет қаражатының игерілу көрсеткіштерін жасанды түрде арттыруға әкеп соқтырса, екінші жағынан, сыбайлас жемқорлық тәуекелдерінің туындауына жағдай жасайды.</w:t>
      </w:r>
    </w:p>
    <w:p w14:paraId="011A2BE9"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Мәселен, 2024 жылғы 18 желтоқсанда Тереңкөл ауданының Құрылыс, сәулет және қала құрылысы бөлімі мен өнім беруші арасында 349,76 млн теңге сомасына тұрғын үйді мемлекеттік сатып алу туралы шарттар жасалып, ал 2024 жылғы 30 желтоқсанда олардың толық төлемі эскроу-шоттар арқылы жүргізілген.</w:t>
      </w:r>
    </w:p>
    <w:p w14:paraId="149D578B" w14:textId="77777777" w:rsidR="00EA6ECE" w:rsidRPr="00EB1079" w:rsidRDefault="00EA6ECE"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Осы</w:t>
      </w:r>
      <w:r w:rsidR="00B4277D" w:rsidRPr="00EB1079">
        <w:rPr>
          <w:rFonts w:eastAsia="Times New Roman"/>
          <w:color w:val="auto"/>
          <w:lang w:val="kk-KZ" w:eastAsia="ru-RU"/>
        </w:rPr>
        <w:t xml:space="preserve"> ретте пәтерлер техникалық ерекшелікке іс жүзінде сәйкес келмегеніне қарамастан, талаптарға сай деп қабылданған. Прокуратура органдарының тексеруімен тұрғын үйдің тұруға дайын еместігі анықталды: таза әрлеу жұмыстары, инженерлік коммуникациялар, сантехникалық жабдықтар және өзге де міндетті элементтер болмаған, сондай-ақ құрылыс-монтаждау жұмыстары аяқталмаған, соның салдарынан объектілер құрылыс және санитарлық-эпидемиологиялық нормаларға сәйкес келмеген.</w:t>
      </w:r>
    </w:p>
    <w:p w14:paraId="6A849C0C"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 xml:space="preserve">Бұдан бөлек, Мемлекеттік сатып алуды жүзеге асыру қағидаларының 498-тармағына сәйкес ұйымдастырушы тұрғын үйді сатып алуға қатысуға арналған өтінімдерді олардың хабарландыруда көзделген шарттарға сәйкестігі тұрғысынан қарайды. Тұрғын үй техникалық ерекшелікте көрсетілген талаптарға сәйкес келмеген жағдайда өтінім қабылданбауы қажет.  </w:t>
      </w:r>
    </w:p>
    <w:p w14:paraId="7302351E" w14:textId="1B5899FE"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Бұл ретте Бөлім басшысы Б.С.</w:t>
      </w:r>
      <w:r w:rsidR="00EB2886">
        <w:rPr>
          <w:rFonts w:eastAsia="Times New Roman"/>
          <w:color w:val="auto"/>
          <w:lang w:val="kk-KZ" w:eastAsia="ru-RU"/>
        </w:rPr>
        <w:t xml:space="preserve">А. </w:t>
      </w:r>
      <w:r w:rsidRPr="00EB1079">
        <w:rPr>
          <w:rFonts w:eastAsia="Times New Roman"/>
          <w:color w:val="auto"/>
          <w:lang w:val="kk-KZ" w:eastAsia="ru-RU"/>
        </w:rPr>
        <w:t xml:space="preserve">пәтерлердің техникалық ерекшелікке сәйкес келмейтінін анық біле тұра, өнім берушіні </w:t>
      </w:r>
      <w:r w:rsidR="00B33AB9" w:rsidRPr="00EB1079">
        <w:rPr>
          <w:rFonts w:eastAsia="Times New Roman"/>
          <w:color w:val="auto"/>
          <w:lang w:val="kk-KZ" w:eastAsia="ru-RU"/>
        </w:rPr>
        <w:t xml:space="preserve">сатып алуға </w:t>
      </w:r>
      <w:r w:rsidRPr="00EB1079">
        <w:rPr>
          <w:rFonts w:eastAsia="Times New Roman"/>
          <w:color w:val="auto"/>
          <w:lang w:val="kk-KZ" w:eastAsia="ru-RU"/>
        </w:rPr>
        <w:t>қатысуға жіберген.</w:t>
      </w:r>
    </w:p>
    <w:p w14:paraId="23750A48" w14:textId="31A23B1E"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lastRenderedPageBreak/>
        <w:t xml:space="preserve">Мұндай мән-жайларда іс жүзінде шарт шарттарына сәйкес келмейтін және тұруға жарамсыз тұрғын үй үшін бюджет қаражатын аудару </w:t>
      </w:r>
      <w:r w:rsidR="00B33AB9" w:rsidRPr="00EB1079">
        <w:rPr>
          <w:rFonts w:eastAsia="Times New Roman"/>
          <w:color w:val="auto"/>
          <w:lang w:val="kk-KZ" w:eastAsia="ru-RU"/>
        </w:rPr>
        <w:t xml:space="preserve">сатып алу </w:t>
      </w:r>
      <w:r w:rsidRPr="00EB1079">
        <w:rPr>
          <w:rFonts w:eastAsia="Times New Roman"/>
          <w:color w:val="auto"/>
          <w:lang w:val="kk-KZ" w:eastAsia="ru-RU"/>
        </w:rPr>
        <w:t xml:space="preserve">мақсаттарына қол жеткізуді қамтамасыз етпейді және іс жүзінде жеткізілмеген тауар үшін негізсіз төлем жасалғанын айғақтайды. </w:t>
      </w:r>
    </w:p>
    <w:p w14:paraId="0F6C7042"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Осылайша, Бөлім тарапынан 349,76 млн теңге мөлшерінде бюджет қаражаты негізсіз төленген.</w:t>
      </w:r>
    </w:p>
    <w:p w14:paraId="1DDA6F85"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Аталған мән-жайлар іс жүзінде шарт шарттарына сәйкес келмейтін және тұруға жарамсыз тұрғын үйді қабылдау және төлеу кезіндегі сыбайлас жемқорлық тәуекелдерін көрсетеді.</w:t>
      </w:r>
    </w:p>
    <w:p w14:paraId="666A8C2C"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 xml:space="preserve">Сондай-ақ, уәкілетті орган </w:t>
      </w:r>
      <w:r w:rsidRPr="00EB1079">
        <w:rPr>
          <w:rFonts w:eastAsia="Times New Roman"/>
          <w:i/>
          <w:color w:val="auto"/>
          <w:sz w:val="24"/>
          <w:lang w:val="kk-KZ" w:eastAsia="ru-RU"/>
        </w:rPr>
        <w:t>(МІАД)</w:t>
      </w:r>
      <w:r w:rsidRPr="00EB1079">
        <w:rPr>
          <w:rFonts w:eastAsia="Times New Roman"/>
          <w:color w:val="auto"/>
          <w:sz w:val="24"/>
          <w:lang w:val="kk-KZ" w:eastAsia="ru-RU"/>
        </w:rPr>
        <w:t xml:space="preserve"> </w:t>
      </w:r>
      <w:r w:rsidRPr="00EB1079">
        <w:rPr>
          <w:rFonts w:eastAsia="Times New Roman"/>
          <w:color w:val="auto"/>
          <w:lang w:val="kk-KZ" w:eastAsia="ru-RU"/>
        </w:rPr>
        <w:t xml:space="preserve">жүргізген тексерулердің деректеріне сәйкес, Астана қаласының Құрылыс басқармасы тарапынан Астана қаласында халықтың әлеуметтік жағынан әлсіз топтары үшін пәтерлер сатып алынған </w:t>
      </w:r>
      <w:r w:rsidRPr="00EB1079">
        <w:rPr>
          <w:rFonts w:eastAsia="Times New Roman"/>
          <w:i/>
          <w:color w:val="auto"/>
          <w:sz w:val="24"/>
          <w:lang w:val="kk-KZ" w:eastAsia="ru-RU"/>
        </w:rPr>
        <w:t>(04.04.2025 жылғы Аудиторлық есеп).</w:t>
      </w:r>
    </w:p>
    <w:p w14:paraId="1D8E3E08"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Мемлекеттік сатып алу туралы шарттардың талаптарына сәйкес пәтерлер таза әрлеуде болуы, сантехникалық жабдықтардың және электр қуатын, ыстық және суық сумен жабдықтауды есепке алу және бақылау аспаптарының болуы көзделген.</w:t>
      </w:r>
    </w:p>
    <w:p w14:paraId="2F4C192D"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 xml:space="preserve">2024 жылғы желтоқсанның соңында Астана қаласының Құрылыс басқармасы тарапынан өнім берушіге </w:t>
      </w:r>
      <w:r w:rsidRPr="00EB1079">
        <w:rPr>
          <w:rFonts w:eastAsia="Times New Roman"/>
          <w:b/>
          <w:color w:val="auto"/>
          <w:lang w:val="kk-KZ" w:eastAsia="ru-RU"/>
        </w:rPr>
        <w:t>1,4 млрд теңгеден</w:t>
      </w:r>
      <w:r w:rsidRPr="00EB1079">
        <w:rPr>
          <w:rFonts w:eastAsia="Times New Roman"/>
          <w:color w:val="auto"/>
          <w:lang w:val="kk-KZ" w:eastAsia="ru-RU"/>
        </w:rPr>
        <w:t xml:space="preserve"> астам сомаға пәтерлер қабылданып, ақысы төленген.</w:t>
      </w:r>
    </w:p>
    <w:p w14:paraId="17046C16"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Бақылау жұмыстарын қарап-тексеру барысында қабылданған пәтерлердің шарт талаптарына сәйкес келмейтіні, атап айтқанда, пәтерлердің ішкі әрлеу жұмыстарының толық жоқтығы анықталды.</w:t>
      </w:r>
    </w:p>
    <w:p w14:paraId="0CC8DD95"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Бұл ретте</w:t>
      </w:r>
      <w:r w:rsidR="00EA6ECE" w:rsidRPr="00EB1079">
        <w:rPr>
          <w:rFonts w:eastAsia="Times New Roman"/>
          <w:color w:val="auto"/>
          <w:lang w:val="kk-KZ" w:eastAsia="ru-RU"/>
        </w:rPr>
        <w:t>,</w:t>
      </w:r>
      <w:r w:rsidRPr="00EB1079">
        <w:rPr>
          <w:rFonts w:eastAsia="Times New Roman"/>
          <w:color w:val="auto"/>
          <w:lang w:val="kk-KZ" w:eastAsia="ru-RU"/>
        </w:rPr>
        <w:t xml:space="preserve"> дәл осындай жағдай 2024 жылы да тіркелген </w:t>
      </w:r>
      <w:r w:rsidRPr="00EB1079">
        <w:rPr>
          <w:rFonts w:eastAsia="Times New Roman"/>
          <w:i/>
          <w:color w:val="auto"/>
          <w:sz w:val="24"/>
          <w:lang w:val="kk-KZ" w:eastAsia="ru-RU"/>
        </w:rPr>
        <w:t>(</w:t>
      </w:r>
      <w:r w:rsidR="00EA6ECE" w:rsidRPr="00EB1079">
        <w:rPr>
          <w:rFonts w:eastAsia="Times New Roman"/>
          <w:i/>
          <w:color w:val="auto"/>
          <w:sz w:val="24"/>
          <w:lang w:val="kk-KZ" w:eastAsia="ru-RU"/>
        </w:rPr>
        <w:t>10.04.2024 жыл</w:t>
      </w:r>
      <w:r w:rsidRPr="00EB1079">
        <w:rPr>
          <w:rFonts w:eastAsia="Times New Roman"/>
          <w:i/>
          <w:color w:val="auto"/>
          <w:sz w:val="24"/>
          <w:lang w:val="kk-KZ" w:eastAsia="ru-RU"/>
        </w:rPr>
        <w:t>ғы Аудиторлық есеп),</w:t>
      </w:r>
      <w:r w:rsidRPr="00EB1079">
        <w:rPr>
          <w:rFonts w:eastAsia="Times New Roman"/>
          <w:color w:val="auto"/>
          <w:sz w:val="24"/>
          <w:lang w:val="kk-KZ" w:eastAsia="ru-RU"/>
        </w:rPr>
        <w:t xml:space="preserve"> </w:t>
      </w:r>
      <w:r w:rsidRPr="00EB1079">
        <w:rPr>
          <w:rFonts w:eastAsia="Times New Roman"/>
          <w:color w:val="auto"/>
          <w:lang w:val="kk-KZ" w:eastAsia="ru-RU"/>
        </w:rPr>
        <w:t xml:space="preserve">бұл жағдайда Астана қаласының Құрылыс басқармасы тарапынан 2023 жылғы желтоқсанның соңында шарт талаптарына сәйкес келмейтін пәтерлер қабылданып,  өнім берушіге </w:t>
      </w:r>
      <w:r w:rsidRPr="00EB1079">
        <w:rPr>
          <w:rFonts w:eastAsia="Times New Roman"/>
          <w:b/>
          <w:color w:val="auto"/>
          <w:lang w:val="kk-KZ" w:eastAsia="ru-RU"/>
        </w:rPr>
        <w:t>8 млрд теңгеден</w:t>
      </w:r>
      <w:r w:rsidRPr="00EB1079">
        <w:rPr>
          <w:rFonts w:eastAsia="Times New Roman"/>
          <w:color w:val="auto"/>
          <w:lang w:val="kk-KZ" w:eastAsia="ru-RU"/>
        </w:rPr>
        <w:t xml:space="preserve"> астам сомада қаржы  төленген.</w:t>
      </w:r>
    </w:p>
    <w:p w14:paraId="43F02906"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 xml:space="preserve">Сондай-ақ, 2024 жылғы желтоқсанда </w:t>
      </w:r>
      <w:r w:rsidRPr="00EB1079">
        <w:rPr>
          <w:rFonts w:eastAsia="Times New Roman"/>
          <w:b/>
          <w:color w:val="auto"/>
          <w:lang w:val="kk-KZ" w:eastAsia="ru-RU"/>
        </w:rPr>
        <w:t>1,3 млрд теңгеден</w:t>
      </w:r>
      <w:r w:rsidRPr="00EB1079">
        <w:rPr>
          <w:rFonts w:eastAsia="Times New Roman"/>
          <w:color w:val="auto"/>
          <w:lang w:val="kk-KZ" w:eastAsia="ru-RU"/>
        </w:rPr>
        <w:t xml:space="preserve"> астам сомаға пәтерлерді қабылдау және төлеу фактісі расталды, ал іс жүзінде тұрғын үй кешені мүлдем болмаған, іргетас блоктарын орнату бойынша жұмыстар жүргізіліп жатқан.</w:t>
      </w:r>
    </w:p>
    <w:p w14:paraId="0E83005A"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Осы пәтерлердің тауар түрінде сатып алынатынын ескерсек, қабылдау актілеріне қол қоюға техникалық қадағалаудың қатысуы көзделмеген.</w:t>
      </w:r>
    </w:p>
    <w:p w14:paraId="048E6A83" w14:textId="77777777" w:rsidR="00EA6ECE"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color w:val="auto"/>
          <w:lang w:val="kk-KZ" w:eastAsia="ru-RU"/>
        </w:rPr>
        <w:t>Бұл қаржы жылының соңында бюджет қаражатын игеру кезіндегі сыбайлас жемқорлық тәуекелдерін көрсетеді.</w:t>
      </w:r>
    </w:p>
    <w:p w14:paraId="199DF905" w14:textId="6698CCCC" w:rsidR="00B4277D" w:rsidRPr="00EB1079" w:rsidRDefault="00B4277D" w:rsidP="00EA6ECE">
      <w:pPr>
        <w:spacing w:after="0" w:line="240" w:lineRule="auto"/>
        <w:ind w:firstLine="709"/>
        <w:jc w:val="both"/>
        <w:outlineLvl w:val="3"/>
        <w:rPr>
          <w:rFonts w:eastAsia="Times New Roman"/>
          <w:b/>
          <w:i/>
          <w:iCs/>
          <w:color w:val="auto"/>
          <w:sz w:val="32"/>
          <w:szCs w:val="24"/>
          <w:bdr w:val="none" w:sz="0" w:space="0" w:color="auto" w:frame="1"/>
          <w:lang w:val="kk-KZ" w:eastAsia="ru-RU"/>
        </w:rPr>
      </w:pPr>
      <w:r w:rsidRPr="00EB1079">
        <w:rPr>
          <w:rFonts w:eastAsia="Times New Roman"/>
          <w:i/>
          <w:color w:val="auto"/>
          <w:lang w:val="kk-KZ" w:eastAsia="ru-RU"/>
        </w:rPr>
        <w:t>Қабылдау және төлеу актілеріне қол қойылғанға дейін сатып алынатын тұрғын үйдің дайындығын міндетті құжаттық және нақты тексеруді, соның ішінде таза әрлеудің, инженерлік коммуникациялардың, сантехникалық жабдықтардың, есепке алу аспаптарының болуын және техникалық ерекшелікке сәйкестігін растауды көздеу ұсынылады. Халықтың әлеуметтік жағынан әлсіз топтары үшін салынатын немесе сатып алынатын объектілер бойынша техникалық қадағалаудың және қоғамдық бақылау субъектілерінің қатысуын көздеу ұсынылады.</w:t>
      </w:r>
    </w:p>
    <w:p w14:paraId="64634E16" w14:textId="77777777" w:rsidR="00EA6ECE" w:rsidRPr="00EB1079" w:rsidRDefault="00B4277D" w:rsidP="00EA6ECE">
      <w:pPr>
        <w:spacing w:after="0" w:line="240" w:lineRule="auto"/>
        <w:jc w:val="both"/>
        <w:outlineLvl w:val="3"/>
        <w:rPr>
          <w:rFonts w:eastAsia="Times New Roman"/>
          <w:b/>
          <w:bCs/>
          <w:i/>
          <w:color w:val="auto"/>
          <w:lang w:val="kk-KZ" w:eastAsia="ru-RU"/>
        </w:rPr>
      </w:pPr>
      <w:r w:rsidRPr="00EB1079">
        <w:rPr>
          <w:rFonts w:eastAsia="Times New Roman"/>
          <w:b/>
          <w:bCs/>
          <w:color w:val="auto"/>
          <w:lang w:val="kk-KZ" w:eastAsia="ru-RU"/>
        </w:rPr>
        <w:lastRenderedPageBreak/>
        <w:tab/>
      </w:r>
      <w:r w:rsidR="00EA6ECE" w:rsidRPr="00EB1079">
        <w:rPr>
          <w:rFonts w:eastAsia="Times New Roman"/>
          <w:b/>
          <w:iCs/>
          <w:color w:val="auto"/>
          <w:szCs w:val="24"/>
          <w:bdr w:val="none" w:sz="0" w:space="0" w:color="auto" w:frame="1"/>
          <w:lang w:val="kk-KZ" w:eastAsia="ru-RU"/>
        </w:rPr>
        <w:t>2.4.2. Сатып алынатын тұрғын үй құрылысының сапасын мемлекеттік бақылау механизмін жетілдіру</w:t>
      </w:r>
    </w:p>
    <w:p w14:paraId="0D8EC9F4"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Құрылыс кодексінің 49-бабына сәйкес ЖАО қызметіне мемлекеттік сәулет-құрылыс бақылауының негізгі мақсаттарының бірі құрылыс сапасын қамтамасыз ету, сондай-ақ халықтың тұруы мен тыныс-тіршілігі үшін қолайлы және қауіпсіз жағдайлар жасауға бағытталған сәулет, қала құрылысы және құрылыс қызметі туралы заңнама талаптарының сақталуы болып табылады.</w:t>
      </w:r>
    </w:p>
    <w:p w14:paraId="170B41B5"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Сонымен қатар, бұқаралық ақпарат құралдарында халықтың әлеуметтік жағынан әлсіз топтарына арналған тұрғын үй құрылысының сапасыздығы және қабылдану фактілері бірнеше рет жарияланды.</w:t>
      </w:r>
    </w:p>
    <w:p w14:paraId="57F6CDA3"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«Едут новосёлы — лица невесёлые» атты мақалада </w:t>
      </w:r>
      <w:r w:rsidRPr="00EB1079">
        <w:rPr>
          <w:rFonts w:eastAsia="Times New Roman"/>
          <w:i/>
          <w:color w:val="auto"/>
          <w:sz w:val="24"/>
          <w:lang w:val="kk-KZ" w:eastAsia="ru-RU"/>
        </w:rPr>
        <w:t>(қоғамдық-саяси газет «ВРЕМЯ», 24.12.2025 ж.)</w:t>
      </w:r>
      <w:r w:rsidRPr="00EB1079">
        <w:rPr>
          <w:rFonts w:eastAsia="Times New Roman"/>
          <w:color w:val="auto"/>
          <w:sz w:val="24"/>
          <w:lang w:val="kk-KZ" w:eastAsia="ru-RU"/>
        </w:rPr>
        <w:t xml:space="preserve"> </w:t>
      </w:r>
      <w:r w:rsidRPr="00EB1079">
        <w:rPr>
          <w:rFonts w:eastAsia="Times New Roman"/>
          <w:color w:val="auto"/>
          <w:lang w:val="kk-KZ" w:eastAsia="ru-RU"/>
        </w:rPr>
        <w:t>Солтүстік Қазақстан облысының Жамбыл ауданында орналасқан Пресновка ауылында жалғызбасты аналар мен мүгедектігі бар адамдар үшін салынған тұрғын үйлердің сапасыз құрылысы туралы хабарланады. Кезекте тұрғандардың бір бөлігі қоныстанудан бас тартқаны, бұл ретте үйлердің айтарлықтай саны бос тұрғаны, ал қоныстанған объектілердің бір бөлігі тұру жағдайларына сәйкес келмейтіні атап өтіледі.</w:t>
      </w:r>
    </w:p>
    <w:p w14:paraId="7028CAD9"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Қосымша ретінде, берілген тұрғын үй үшін азаматтар ай сайын </w:t>
      </w:r>
      <w:r w:rsidRPr="00EB1079">
        <w:rPr>
          <w:rFonts w:eastAsia="Times New Roman"/>
          <w:b/>
          <w:color w:val="auto"/>
          <w:lang w:val="kk-KZ" w:eastAsia="ru-RU"/>
        </w:rPr>
        <w:t xml:space="preserve">17 мың теңге </w:t>
      </w:r>
      <w:r w:rsidRPr="00EB1079">
        <w:rPr>
          <w:rFonts w:eastAsia="Times New Roman"/>
          <w:color w:val="auto"/>
          <w:lang w:val="kk-KZ" w:eastAsia="ru-RU"/>
        </w:rPr>
        <w:t xml:space="preserve">мөлшерінде жалдау ақысын енгізуге міндетті екені, бұл ретте үйлердің сатып алу құны </w:t>
      </w:r>
      <w:r w:rsidRPr="00EB1079">
        <w:rPr>
          <w:rFonts w:eastAsia="Times New Roman"/>
          <w:b/>
          <w:color w:val="auto"/>
          <w:lang w:val="kk-KZ" w:eastAsia="ru-RU"/>
        </w:rPr>
        <w:t>16 млн теңге</w:t>
      </w:r>
      <w:r w:rsidRPr="00EB1079">
        <w:rPr>
          <w:rFonts w:eastAsia="Times New Roman"/>
          <w:color w:val="auto"/>
          <w:lang w:val="kk-KZ" w:eastAsia="ru-RU"/>
        </w:rPr>
        <w:t xml:space="preserve"> деңгейінде белгіленгені көрсетіледі, бұл аудан орталықтарының нарықтық шарттарына сәйкес келмейді </w:t>
      </w:r>
      <w:r w:rsidRPr="00EB1079">
        <w:rPr>
          <w:rFonts w:eastAsia="Times New Roman"/>
          <w:i/>
          <w:color w:val="auto"/>
          <w:sz w:val="24"/>
          <w:lang w:val="kk-KZ" w:eastAsia="ru-RU"/>
        </w:rPr>
        <w:t>(салыстыру үшін: Петропавл қ. дәл осындай сомаға екі бөлмелі пәтер сатып алуға болады).</w:t>
      </w:r>
    </w:p>
    <w:p w14:paraId="7CF27EC1" w14:textId="67FAEADB"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Түскен шағымдарға байланысты прокуратура тарапынан тексеру жүргізіліп, оның нәтижелері бойынша аудандық тұрғын үй-коммуналдық шаруашылық бөлімінің басшысы лауазымынан босатылды.</w:t>
      </w:r>
    </w:p>
    <w:p w14:paraId="05C5F293" w14:textId="77777777" w:rsidR="00EA6ECE" w:rsidRPr="00EB1079" w:rsidRDefault="00B4277D" w:rsidP="00B4277D">
      <w:pPr>
        <w:spacing w:after="0" w:line="240" w:lineRule="auto"/>
        <w:jc w:val="both"/>
        <w:rPr>
          <w:rFonts w:eastAsia="Times New Roman"/>
          <w:color w:val="auto"/>
          <w:lang w:val="kk-KZ" w:eastAsia="ru-RU"/>
        </w:rPr>
      </w:pPr>
      <w:r w:rsidRPr="00EB1079">
        <w:rPr>
          <w:rFonts w:eastAsia="Times New Roman"/>
          <w:color w:val="auto"/>
          <w:lang w:val="kk-KZ" w:eastAsia="ru-RU"/>
        </w:rPr>
        <w:t xml:space="preserve">Осындай фактілер басқа өңірлерде де тіркелді. Мәселен, 2025 жылғы желтоқсанда Ақкөл ауданында халықтың әлеуметтік жағынан әлсіз топтарын мемлекеттік қолдау бағдарламасы шеңберінде іске асырылған жаңа тұрғын үйлердің кілттері кезекте тұрған 18 отбасына табыс етілді </w:t>
      </w:r>
      <w:r w:rsidRPr="00EB1079">
        <w:rPr>
          <w:rFonts w:eastAsia="Times New Roman"/>
          <w:i/>
          <w:color w:val="auto"/>
          <w:sz w:val="24"/>
          <w:lang w:val="kk-KZ" w:eastAsia="ru-RU"/>
        </w:rPr>
        <w:t>(«Квартирные контрасты Акколя», Orda.kz, 25.03.2026 ж.</w:t>
      </w:r>
      <w:r w:rsidRPr="00EB1079">
        <w:rPr>
          <w:rFonts w:eastAsia="Times New Roman"/>
          <w:color w:val="auto"/>
          <w:sz w:val="24"/>
          <w:lang w:val="kk-KZ" w:eastAsia="ru-RU"/>
        </w:rPr>
        <w:t xml:space="preserve">). </w:t>
      </w:r>
      <w:r w:rsidRPr="00EB1079">
        <w:rPr>
          <w:rFonts w:eastAsia="Times New Roman"/>
          <w:color w:val="auto"/>
          <w:lang w:val="kk-KZ" w:eastAsia="ru-RU"/>
        </w:rPr>
        <w:t>Алайда көп ұзамай азаматтар тарапынан салынған тұрғын үйдің сапасына шағымдар айтылды.</w:t>
      </w:r>
    </w:p>
    <w:p w14:paraId="3FBE94E6"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Бұл ретте</w:t>
      </w:r>
      <w:r w:rsidR="00EA6ECE" w:rsidRPr="00EB1079">
        <w:rPr>
          <w:rFonts w:eastAsia="Times New Roman"/>
          <w:color w:val="auto"/>
          <w:lang w:val="kk-KZ" w:eastAsia="ru-RU"/>
        </w:rPr>
        <w:t>,</w:t>
      </w:r>
      <w:r w:rsidRPr="00EB1079">
        <w:rPr>
          <w:rFonts w:eastAsia="Times New Roman"/>
          <w:color w:val="auto"/>
          <w:lang w:val="kk-KZ" w:eastAsia="ru-RU"/>
        </w:rPr>
        <w:t xml:space="preserve"> кәсіпкерлік қызмет субъектісі болып табылмайтын жеке тұлғалардан дайын тұрғын үйді мемлекеттік сатып алудың қолданыстағы тәртібі Мемлекеттік сатып алуды жүзеге асыру қағидаларының 16-тарауымен </w:t>
      </w:r>
      <w:r w:rsidRPr="00EB1079">
        <w:rPr>
          <w:rFonts w:eastAsia="Times New Roman"/>
          <w:color w:val="auto"/>
          <w:sz w:val="24"/>
          <w:lang w:val="kk-KZ" w:eastAsia="ru-RU"/>
        </w:rPr>
        <w:t>(</w:t>
      </w:r>
      <w:r w:rsidRPr="00EB1079">
        <w:rPr>
          <w:rFonts w:eastAsia="Times New Roman"/>
          <w:i/>
          <w:color w:val="auto"/>
          <w:sz w:val="24"/>
          <w:lang w:val="kk-KZ" w:eastAsia="ru-RU"/>
        </w:rPr>
        <w:t>Қаржы министрінің 2024 жылғы 9 қазандағы № 687 бұйрығы</w:t>
      </w:r>
      <w:r w:rsidRPr="00EB1079">
        <w:rPr>
          <w:rFonts w:eastAsia="Times New Roman"/>
          <w:color w:val="auto"/>
          <w:sz w:val="24"/>
          <w:lang w:val="kk-KZ" w:eastAsia="ru-RU"/>
        </w:rPr>
        <w:t xml:space="preserve">) </w:t>
      </w:r>
      <w:r w:rsidRPr="00EB1079">
        <w:rPr>
          <w:rFonts w:eastAsia="Times New Roman"/>
          <w:color w:val="auto"/>
          <w:lang w:val="kk-KZ" w:eastAsia="ru-RU"/>
        </w:rPr>
        <w:t xml:space="preserve">реттеледі. Аталған қағидаларда құқық белгілейтін құжаттарды, ауыртпалықтардың жоқтығы туралы мәліметтерді, жылжымайтын мүлік объектісін бағалау туралы есепті және өзге де құжаттарды ұсыну көзделген. Сонымен қатар, </w:t>
      </w:r>
      <w:r w:rsidRPr="00EB1079">
        <w:rPr>
          <w:rFonts w:eastAsia="Times New Roman"/>
          <w:b/>
          <w:color w:val="auto"/>
          <w:lang w:val="kk-KZ" w:eastAsia="ru-RU"/>
        </w:rPr>
        <w:t>қауіпсіз және жайлы тұру жағдайларын қамтамасыз ететін құрылыс объектісінің сапасын растау туралы талаптар жоқ.</w:t>
      </w:r>
    </w:p>
    <w:p w14:paraId="5F87CAB1"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«Сәулет, қала құрылысы және құрылыс қызметі туралы» Заңға</w:t>
      </w:r>
      <w:r w:rsidRPr="00EB1079">
        <w:rPr>
          <w:rFonts w:eastAsia="Times New Roman"/>
          <w:i/>
          <w:color w:val="auto"/>
          <w:lang w:val="kk-KZ" w:eastAsia="ru-RU"/>
        </w:rPr>
        <w:t xml:space="preserve"> </w:t>
      </w:r>
      <w:r w:rsidRPr="00EB1079">
        <w:rPr>
          <w:rFonts w:eastAsia="Times New Roman"/>
          <w:i/>
          <w:color w:val="auto"/>
          <w:sz w:val="24"/>
          <w:lang w:val="kk-KZ" w:eastAsia="ru-RU"/>
        </w:rPr>
        <w:t xml:space="preserve">(60-баптың 2-тармағы) </w:t>
      </w:r>
      <w:r w:rsidRPr="00EB1079">
        <w:rPr>
          <w:rFonts w:eastAsia="Times New Roman"/>
          <w:color w:val="auto"/>
          <w:lang w:val="kk-KZ" w:eastAsia="ru-RU"/>
        </w:rPr>
        <w:t>сәйкес</w:t>
      </w:r>
      <w:r w:rsidR="00EA6ECE" w:rsidRPr="00EB1079">
        <w:rPr>
          <w:rFonts w:eastAsia="Times New Roman"/>
          <w:color w:val="auto"/>
          <w:lang w:val="kk-KZ" w:eastAsia="ru-RU"/>
        </w:rPr>
        <w:t>,</w:t>
      </w:r>
      <w:r w:rsidRPr="00EB1079">
        <w:rPr>
          <w:rFonts w:eastAsia="Times New Roman"/>
          <w:i/>
          <w:color w:val="auto"/>
          <w:lang w:val="kk-KZ" w:eastAsia="ru-RU"/>
        </w:rPr>
        <w:t xml:space="preserve"> </w:t>
      </w:r>
      <w:r w:rsidRPr="00EB1079">
        <w:rPr>
          <w:rFonts w:eastAsia="Times New Roman"/>
          <w:color w:val="auto"/>
          <w:lang w:val="kk-KZ" w:eastAsia="ru-RU"/>
        </w:rPr>
        <w:t>биіктігі екі қабаттан аспайтын жеке тұрғын үйлердің құрылысына жобалау-сметалық құжаттаманы әзірлемей және сараптамадан өткізбей, эскиздік жобалар бойынша жол беріледі.</w:t>
      </w:r>
    </w:p>
    <w:p w14:paraId="37B7B138"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lastRenderedPageBreak/>
        <w:t xml:space="preserve">Нәтижесінде, ауылдық жерлерде және аудан орталықтарында халықтың әлеуметтік жағынан әлсіз топтары үшін дайын екі пәтерлі бір қабатты тұрғын үйлерді сатып алу кезінде іс жүзінде толыққанды құрылыс бақылау тетіктері, соның ішінде техникалық қадағалаудың қатысуы </w:t>
      </w:r>
      <w:r w:rsidRPr="00EB1079">
        <w:rPr>
          <w:rFonts w:eastAsia="Times New Roman"/>
          <w:i/>
          <w:color w:val="auto"/>
          <w:sz w:val="24"/>
          <w:lang w:val="kk-KZ" w:eastAsia="ru-RU"/>
        </w:rPr>
        <w:t>(аталған Заңның 33-бабының 6-тармағы және 74-бабының 1-тармағы)</w:t>
      </w:r>
      <w:r w:rsidRPr="00EB1079">
        <w:rPr>
          <w:rFonts w:eastAsia="Times New Roman"/>
          <w:color w:val="auto"/>
          <w:lang w:val="kk-KZ" w:eastAsia="ru-RU"/>
        </w:rPr>
        <w:t xml:space="preserve"> ескерілмей қалады.</w:t>
      </w:r>
    </w:p>
    <w:p w14:paraId="6090C3BD"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 xml:space="preserve">Сонымен қатар, бюджет қаражаты есебінен объектілер салу кезінде, соның ішінде техникалық жағынан күрделі емес ғимараттар үшін мемлекеттік сараптамадан өткен жобалау-сметалық құжаттаманың болуы, сондай-ақ объектілерді қабылдау кезінде техникалық қадағалаудың міндетті қатысуы талап етіледі </w:t>
      </w:r>
      <w:r w:rsidRPr="00EB1079">
        <w:rPr>
          <w:rFonts w:eastAsia="Times New Roman"/>
          <w:i/>
          <w:color w:val="auto"/>
          <w:sz w:val="24"/>
          <w:lang w:val="kk-KZ" w:eastAsia="ru-RU"/>
        </w:rPr>
        <w:t>(Заңның 64-1-бабының 2-тармағы және 74-бабының 2-тармағы).</w:t>
      </w:r>
      <w:r w:rsidRPr="00EB1079">
        <w:rPr>
          <w:rFonts w:eastAsia="Times New Roman"/>
          <w:color w:val="auto"/>
          <w:sz w:val="24"/>
          <w:lang w:val="kk-KZ" w:eastAsia="ru-RU"/>
        </w:rPr>
        <w:t xml:space="preserve"> </w:t>
      </w:r>
      <w:r w:rsidRPr="00EB1079">
        <w:rPr>
          <w:rFonts w:eastAsia="Times New Roman"/>
          <w:color w:val="auto"/>
          <w:lang w:val="kk-KZ" w:eastAsia="ru-RU"/>
        </w:rPr>
        <w:t xml:space="preserve">Сонымен қатар, кәсіпкерлік қызмет субъектісі болып табылмайтын жеке тұлғалардан дайын тұрғын үйді сатып алуға көрсетілген талаптарға қолданылмайды. </w:t>
      </w:r>
    </w:p>
    <w:p w14:paraId="3B830E59" w14:textId="2445AD5E"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Ақтөбе қаласының №2 сотының үкімі оның көрінісі болып табылады, оған сәйкес Мұғалжар аудандық мәслихатының бұрынғы төрағасы Б. Кадралин, депутат А. Ж</w:t>
      </w:r>
      <w:r w:rsidR="002C7EF6">
        <w:rPr>
          <w:rFonts w:eastAsia="Times New Roman"/>
          <w:color w:val="auto"/>
          <w:lang w:val="kk-KZ" w:eastAsia="ru-RU"/>
        </w:rPr>
        <w:t>.</w:t>
      </w:r>
      <w:r w:rsidRPr="00EB1079">
        <w:rPr>
          <w:rFonts w:eastAsia="Times New Roman"/>
          <w:color w:val="auto"/>
          <w:lang w:val="kk-KZ" w:eastAsia="ru-RU"/>
        </w:rPr>
        <w:t xml:space="preserve"> және бұрынғы лауазымды адам А.С</w:t>
      </w:r>
      <w:r w:rsidR="002C7EF6">
        <w:rPr>
          <w:rFonts w:eastAsia="Times New Roman"/>
          <w:color w:val="auto"/>
          <w:lang w:val="kk-KZ" w:eastAsia="ru-RU"/>
        </w:rPr>
        <w:t>.</w:t>
      </w:r>
      <w:r w:rsidRPr="00EB1079">
        <w:rPr>
          <w:rFonts w:eastAsia="Times New Roman"/>
          <w:color w:val="auto"/>
          <w:lang w:val="kk-KZ" w:eastAsia="ru-RU"/>
        </w:rPr>
        <w:t xml:space="preserve"> </w:t>
      </w:r>
      <w:r w:rsidR="00EA6ECE" w:rsidRPr="00EB1079">
        <w:rPr>
          <w:rFonts w:eastAsia="Times New Roman"/>
          <w:b/>
          <w:color w:val="auto"/>
          <w:lang w:val="kk-KZ" w:eastAsia="ru-RU"/>
        </w:rPr>
        <w:t>672 млн </w:t>
      </w:r>
      <w:r w:rsidRPr="00EB1079">
        <w:rPr>
          <w:rFonts w:eastAsia="Times New Roman"/>
          <w:b/>
          <w:color w:val="auto"/>
          <w:lang w:val="kk-KZ" w:eastAsia="ru-RU"/>
        </w:rPr>
        <w:t>теңге</w:t>
      </w:r>
      <w:r w:rsidRPr="00EB1079">
        <w:rPr>
          <w:rFonts w:eastAsia="Times New Roman"/>
          <w:color w:val="auto"/>
          <w:lang w:val="kk-KZ" w:eastAsia="ru-RU"/>
        </w:rPr>
        <w:t xml:space="preserve"> жымқырғаны үшін бас бостандығынан айыруға сотталды.</w:t>
      </w:r>
    </w:p>
    <w:p w14:paraId="698D069B"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 xml:space="preserve">Облыстық соттың баспасөз қызметіне сілтеме жасай отырып, Tengrinews.kz жариялаған іс материалдарына сәйкес, айыпталушылардың бірі жатақхананы тұрғын үй ретінде қайта ресімдеуге бастамашылық жасап, сыбайластарының көмегімен оның белгіленген талаптарға сәйкес келмеуіне қарамастан, мемлекеттік сатып алуға қатысуын қамтамасыз еткен, бұл </w:t>
      </w:r>
      <w:r w:rsidRPr="00EB1079">
        <w:rPr>
          <w:rFonts w:eastAsia="Times New Roman"/>
          <w:b/>
          <w:color w:val="auto"/>
          <w:lang w:val="kk-KZ" w:eastAsia="ru-RU"/>
        </w:rPr>
        <w:t>70 пәтер</w:t>
      </w:r>
      <w:r w:rsidRPr="00EB1079">
        <w:rPr>
          <w:rFonts w:eastAsia="Times New Roman"/>
          <w:color w:val="auto"/>
          <w:lang w:val="kk-KZ" w:eastAsia="ru-RU"/>
        </w:rPr>
        <w:t xml:space="preserve"> сатып алуға бюджет қаражатының негізсіз жұмсалуына әкеп соқтырған.</w:t>
      </w:r>
    </w:p>
    <w:p w14:paraId="1705AD7B"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Осылайша, мемлекеттік сатып алу заңнамасы шеңберінде дайын тұрғын үйді сатып алудың қолданыстағы тетігі халықтың әлеуметтік жағынан әлсіз топтарына арналған сатып алынатын тұрғын үй сапасын жеткілікті бақылауды қамтамасыз етпейді.</w:t>
      </w:r>
    </w:p>
    <w:p w14:paraId="6AAFB2D4"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 xml:space="preserve">Іс жүзінде жеке тұлғалар салған немесе сатып алған тұрғын үй оның құрылыс сапасына және қауіпсіздік талаптарына сәйкестігіне тиісті баға берілмей, бюджет қаражаты есебінен сатып алынады, бұл нормативтік реттеудегі қолданыстағы олқылықтармен байланысты. </w:t>
      </w:r>
    </w:p>
    <w:p w14:paraId="2FB4F1B0" w14:textId="77777777" w:rsidR="00EA6ECE"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color w:val="auto"/>
          <w:lang w:val="kk-KZ" w:eastAsia="ru-RU"/>
        </w:rPr>
        <w:t>Сыбайлас жемқорлық тәуекелі бюджет қаражаты есебінен құрылыс және санитарлық нормаларға сәйкес келмейтін сапасыз тұрғын үй сатып алу мүмкіндігінен көрінеді.</w:t>
      </w:r>
    </w:p>
    <w:p w14:paraId="4AE7F50F" w14:textId="4BA8A79B" w:rsidR="00B4277D" w:rsidRPr="00EB1079" w:rsidRDefault="00B4277D" w:rsidP="00EA6ECE">
      <w:pPr>
        <w:spacing w:after="0" w:line="240" w:lineRule="auto"/>
        <w:ind w:firstLine="709"/>
        <w:jc w:val="both"/>
        <w:rPr>
          <w:rFonts w:eastAsia="Times New Roman"/>
          <w:color w:val="auto"/>
          <w:lang w:val="kk-KZ" w:eastAsia="ru-RU"/>
        </w:rPr>
      </w:pPr>
      <w:r w:rsidRPr="00EB1079">
        <w:rPr>
          <w:rFonts w:eastAsia="Times New Roman"/>
          <w:i/>
          <w:color w:val="auto"/>
          <w:lang w:val="kk-KZ" w:eastAsia="ru-RU"/>
        </w:rPr>
        <w:t>Осыған байланысты, Мемлекеттік сатып алуды жүзеге асыру қағидаларының 481-тармағына әлеуетті өнім берушілердің заңнамада белгіленген тәртіппен уәкілетті немесе аккредиттелген ұйым берген объектінің техникалық жай-күйі, оның тұруға жарамдылығы, қауіпсіздік талаптарына, санитарлық және өртке қарсы талаптарға сәйкестігі туралы қорытындыларды ұсыну міндетін көздейтін толықтырулар енгізу мүмкіндігін қарастыру ұсынылады.</w:t>
      </w:r>
    </w:p>
    <w:p w14:paraId="5B702E7B" w14:textId="77777777" w:rsidR="00EA6ECE" w:rsidRPr="00EB1079" w:rsidRDefault="00B4277D" w:rsidP="00EA6ECE">
      <w:pPr>
        <w:spacing w:after="0" w:line="240" w:lineRule="auto"/>
        <w:jc w:val="both"/>
        <w:outlineLvl w:val="3"/>
        <w:rPr>
          <w:rFonts w:eastAsia="Times New Roman"/>
          <w:b/>
          <w:bCs/>
          <w:i/>
          <w:color w:val="auto"/>
          <w:lang w:val="kk-KZ" w:eastAsia="ru-RU"/>
        </w:rPr>
      </w:pPr>
      <w:r w:rsidRPr="00EB1079">
        <w:rPr>
          <w:rFonts w:eastAsia="Times New Roman"/>
          <w:b/>
          <w:bCs/>
          <w:color w:val="auto"/>
          <w:lang w:val="kk-KZ" w:eastAsia="ru-RU"/>
        </w:rPr>
        <w:tab/>
      </w:r>
      <w:r w:rsidR="00EA6ECE" w:rsidRPr="00EB1079">
        <w:rPr>
          <w:rFonts w:eastAsia="Calibri"/>
          <w:b/>
          <w:bCs/>
          <w:color w:val="auto"/>
          <w:szCs w:val="24"/>
          <w:lang w:val="kk-KZ" w:eastAsia="ru-RU"/>
        </w:rPr>
        <w:t xml:space="preserve">2.4.3. </w:t>
      </w:r>
      <w:r w:rsidR="00EA6ECE" w:rsidRPr="00EB1079">
        <w:rPr>
          <w:rFonts w:eastAsia="Times New Roman"/>
          <w:b/>
          <w:iCs/>
          <w:color w:val="auto"/>
          <w:szCs w:val="24"/>
          <w:bdr w:val="none" w:sz="0" w:space="0" w:color="auto" w:frame="1"/>
          <w:lang w:val="kk-KZ" w:eastAsia="ru-RU"/>
        </w:rPr>
        <w:t xml:space="preserve"> Сатып алу бағасын негіздеудің нормативтік белгіленген механизмінің болмауы</w:t>
      </w:r>
    </w:p>
    <w:p w14:paraId="03262064"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Бюджет кодексінің 4 және 6-баптарына сәйкес бюджет жүйесі бюджет шығыстарының негізділігі мен тиімділігі қағидаттарына негізделеді.</w:t>
      </w:r>
    </w:p>
    <w:p w14:paraId="5771692B" w14:textId="4253B5ED"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lastRenderedPageBreak/>
        <w:t xml:space="preserve">Сонымен қатар, тұрғын үйді сатып алудың қолданыстағы тетігі жүйелі құқықтық олқылықты қамтиды. Мемлекеттік сатып алуды жүзеге асыру қағидаларының 479-тармағы </w:t>
      </w:r>
      <w:r w:rsidRPr="00EB1079">
        <w:rPr>
          <w:rFonts w:eastAsia="Times New Roman"/>
          <w:color w:val="auto"/>
          <w:sz w:val="24"/>
          <w:lang w:val="kk-KZ" w:eastAsia="ru-RU"/>
        </w:rPr>
        <w:t>(</w:t>
      </w:r>
      <w:r w:rsidRPr="00EB1079">
        <w:rPr>
          <w:rFonts w:eastAsia="Times New Roman"/>
          <w:i/>
          <w:color w:val="auto"/>
          <w:sz w:val="24"/>
          <w:lang w:val="kk-KZ" w:eastAsia="ru-RU"/>
        </w:rPr>
        <w:t>ҚР Қаржы министрінің 2024 жылғы 9 қазандағы №687 бұйрығы</w:t>
      </w:r>
      <w:r w:rsidRPr="00EB1079">
        <w:rPr>
          <w:rFonts w:eastAsia="Times New Roman"/>
          <w:color w:val="auto"/>
          <w:sz w:val="24"/>
          <w:lang w:val="kk-KZ" w:eastAsia="ru-RU"/>
        </w:rPr>
        <w:t>)</w:t>
      </w:r>
      <w:r w:rsidRPr="00EB1079">
        <w:rPr>
          <w:rFonts w:eastAsia="Times New Roman"/>
          <w:color w:val="auto"/>
          <w:lang w:val="kk-KZ" w:eastAsia="ru-RU"/>
        </w:rPr>
        <w:t xml:space="preserve"> </w:t>
      </w:r>
      <w:r w:rsidR="00B33AB9" w:rsidRPr="00EB1079">
        <w:rPr>
          <w:rFonts w:eastAsia="Times New Roman"/>
          <w:color w:val="auto"/>
          <w:lang w:val="kk-KZ" w:eastAsia="ru-RU"/>
        </w:rPr>
        <w:t xml:space="preserve">сатып алу </w:t>
      </w:r>
      <w:r w:rsidRPr="00EB1079">
        <w:rPr>
          <w:rFonts w:eastAsia="Times New Roman"/>
          <w:color w:val="auto"/>
          <w:lang w:val="kk-KZ" w:eastAsia="ru-RU"/>
        </w:rPr>
        <w:t>туралы хабарландырудың мазмұнына қойылатын талаптарды айқындайды, алайда тұрғын үйдің сатып алу бағасын айқындау және негіздеу тәртібін реттемейді.</w:t>
      </w:r>
    </w:p>
    <w:p w14:paraId="5F4BBE59" w14:textId="26B5C3B1"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Бұл ретте ЖАО мүліктің бағалау құнын айқындау бойынша өкілеттіктерге ие емес, бұл қолданылатын бағаларды тәуелсіз тексеру мүмкіндігін жоққа шығарады.</w:t>
      </w:r>
    </w:p>
    <w:p w14:paraId="418BA486"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Практикада тұрғын үй құны интернет-алаңдардағы хабарландырулар және нормативтік бекітілген әдіснамасы жоқ нарықтың ішкі салыстырмалы талдауы негізінде қалыптасады. Аталған құқықтық олқылық баға белгілеудің негізсіздігіне, тұрғын үй құнының жоғарылауына және алдын ала белгіленген өнім берушіге арнап техникалық ерекшеліктерді қалыптастыруға жағдай жасайды.</w:t>
      </w:r>
    </w:p>
    <w:p w14:paraId="09FBCEFC"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Баға белгілеудің бірыңғай тетігінің жоқтығы бір елді мекен шегіндегі біртекті тұрғын үйлердің құнында айтарлықтай алшақтықтарға әкеп соғады.</w:t>
      </w:r>
    </w:p>
    <w:p w14:paraId="202B8043" w14:textId="5D0EA5FF"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Мәселен, Жетісу облысында бір күнде (</w:t>
      </w:r>
      <w:r w:rsidRPr="00EB1079">
        <w:rPr>
          <w:rFonts w:eastAsia="Times New Roman"/>
          <w:i/>
          <w:color w:val="auto"/>
          <w:lang w:val="kk-KZ" w:eastAsia="ru-RU"/>
        </w:rPr>
        <w:t>09.12.2025 ж</w:t>
      </w:r>
      <w:r w:rsidRPr="00EB1079">
        <w:rPr>
          <w:rFonts w:eastAsia="Times New Roman"/>
          <w:color w:val="auto"/>
          <w:lang w:val="kk-KZ" w:eastAsia="ru-RU"/>
        </w:rPr>
        <w:t xml:space="preserve">.) алаңы 45 ш.м. болатын екі бірдей екі бөлмелі пәтер сатып </w:t>
      </w:r>
      <w:r w:rsidR="00EA6ECE" w:rsidRPr="00EB1079">
        <w:rPr>
          <w:rFonts w:eastAsia="Times New Roman"/>
          <w:color w:val="auto"/>
          <w:lang w:val="kk-KZ" w:eastAsia="ru-RU"/>
        </w:rPr>
        <w:t>алынған: азаматша Г</w:t>
      </w:r>
      <w:r w:rsidR="00D73875">
        <w:rPr>
          <w:rFonts w:eastAsia="Times New Roman"/>
          <w:color w:val="auto"/>
          <w:lang w:val="kk-KZ" w:eastAsia="ru-RU"/>
        </w:rPr>
        <w:t>.</w:t>
      </w:r>
      <w:r w:rsidR="00EA6ECE" w:rsidRPr="00EB1079">
        <w:rPr>
          <w:rFonts w:eastAsia="Times New Roman"/>
          <w:color w:val="auto"/>
          <w:lang w:val="kk-KZ" w:eastAsia="ru-RU"/>
        </w:rPr>
        <w:t xml:space="preserve"> – 6 </w:t>
      </w:r>
      <w:r w:rsidRPr="00EB1079">
        <w:rPr>
          <w:rFonts w:eastAsia="Times New Roman"/>
          <w:color w:val="auto"/>
          <w:lang w:val="kk-KZ" w:eastAsia="ru-RU"/>
        </w:rPr>
        <w:t>млн те</w:t>
      </w:r>
      <w:r w:rsidR="00EA6ECE" w:rsidRPr="00EB1079">
        <w:rPr>
          <w:rFonts w:eastAsia="Times New Roman"/>
          <w:color w:val="auto"/>
          <w:lang w:val="kk-KZ" w:eastAsia="ru-RU"/>
        </w:rPr>
        <w:t>ңгеге; азаматша Б</w:t>
      </w:r>
      <w:r w:rsidR="00D73875">
        <w:rPr>
          <w:rFonts w:eastAsia="Times New Roman"/>
          <w:color w:val="auto"/>
          <w:lang w:val="kk-KZ" w:eastAsia="ru-RU"/>
        </w:rPr>
        <w:t>.</w:t>
      </w:r>
      <w:r w:rsidR="00EA6ECE" w:rsidRPr="00EB1079">
        <w:rPr>
          <w:rFonts w:eastAsia="Times New Roman"/>
          <w:color w:val="auto"/>
          <w:lang w:val="kk-KZ" w:eastAsia="ru-RU"/>
        </w:rPr>
        <w:t xml:space="preserve"> – </w:t>
      </w:r>
      <w:r w:rsidRPr="00EB1079">
        <w:rPr>
          <w:rFonts w:eastAsia="Times New Roman"/>
          <w:color w:val="auto"/>
          <w:lang w:val="kk-KZ" w:eastAsia="ru-RU"/>
        </w:rPr>
        <w:t>6,5 млн теңгеге.</w:t>
      </w:r>
    </w:p>
    <w:p w14:paraId="25B4065A" w14:textId="53396857" w:rsidR="00EA6ECE" w:rsidRPr="00EB1079" w:rsidRDefault="00EA6ECE"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Бұған дейін, 20.01.2025 жылы</w:t>
      </w:r>
      <w:r w:rsidR="00B4277D" w:rsidRPr="00EB1079">
        <w:rPr>
          <w:rFonts w:eastAsia="Times New Roman"/>
          <w:color w:val="auto"/>
          <w:lang w:val="kk-KZ" w:eastAsia="ru-RU"/>
        </w:rPr>
        <w:t xml:space="preserve"> дәл сондай алаңы бар пәтер азаматша Ж</w:t>
      </w:r>
      <w:r w:rsidR="00D73875">
        <w:rPr>
          <w:rFonts w:eastAsia="Times New Roman"/>
          <w:color w:val="auto"/>
          <w:lang w:val="kk-KZ" w:eastAsia="ru-RU"/>
        </w:rPr>
        <w:t xml:space="preserve">.               </w:t>
      </w:r>
      <w:r w:rsidR="00B4277D" w:rsidRPr="00EB1079">
        <w:rPr>
          <w:rFonts w:eastAsia="Times New Roman"/>
          <w:color w:val="auto"/>
          <w:lang w:val="kk-KZ" w:eastAsia="ru-RU"/>
        </w:rPr>
        <w:t xml:space="preserve"> 8 млн теңгеге сатып алынған. Құнындағы айырмашылық 33%-ға жетеді. Бұл ретте тәуелсіз бағалау актілері жоқ.</w:t>
      </w:r>
    </w:p>
    <w:p w14:paraId="61ADB758"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Бұдан бөлек, облыстың бірқатар шалғайдағы ауылдық аудандарында аталған объекті</w:t>
      </w:r>
      <w:r w:rsidR="00EA6ECE" w:rsidRPr="00EB1079">
        <w:rPr>
          <w:rFonts w:eastAsia="Times New Roman"/>
          <w:color w:val="auto"/>
          <w:lang w:val="kk-KZ" w:eastAsia="ru-RU"/>
        </w:rPr>
        <w:t>лердің бағдарлы нарықтық құны 2-</w:t>
      </w:r>
      <w:r w:rsidRPr="00EB1079">
        <w:rPr>
          <w:rFonts w:eastAsia="Times New Roman"/>
          <w:color w:val="auto"/>
          <w:lang w:val="kk-KZ" w:eastAsia="ru-RU"/>
        </w:rPr>
        <w:t>3 млн теңге деңгейінде бола тұра, екі пәтерлі тұрғын үйлерді 30 млн теңгеге дейінгі бағамен сатып алу жағдайлары тіркелді.</w:t>
      </w:r>
    </w:p>
    <w:p w14:paraId="31D65E4C"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Аталған фактілер тұрғын үй құнын негізсіз жоғарылатудың және бюджет қаражатын тиімсіз жұмсаудың сыбайлас жемқорлық тәуекелдерін дәлелдейді.</w:t>
      </w:r>
    </w:p>
    <w:p w14:paraId="0E12A096" w14:textId="07EC6AA5" w:rsidR="00B4277D"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i/>
          <w:color w:val="auto"/>
          <w:lang w:val="kk-KZ" w:eastAsia="ru-RU"/>
        </w:rPr>
        <w:t>Анықталған құқықтық олқылықты жою мақсатында сатып алуды жүзеге асырғанға дейін нарықтық құнды тәуелсіз бағалауды жүргізуді, құнды және баға ақпаратының дереккөздерін айқындауға бірыңғай әдіснамалық тәсілдерді белгілеуді, сондай-ақ бюджет қаражаты есебінен тұрғын үй сатып алу кезінде бағалық бақылау тетіктерін енгізуді қоса алғанда, тұрғын үйдің сатып алу бағасын негіздеудің міндетті тәртібін нормативтік бекіту ұсынылады, бұл шығыстардың негізділігі мен тиімділігін қамтамасыз етуге және объектілер құнын негізсіз қалыптастыру мен жоғарылату тәуекелдерін барынша төмендетуге мүмкіндік береді.</w:t>
      </w:r>
    </w:p>
    <w:p w14:paraId="3D65AB75" w14:textId="77777777" w:rsidR="00EA6ECE" w:rsidRPr="00EB1079" w:rsidRDefault="00B4277D" w:rsidP="00EA6ECE">
      <w:pPr>
        <w:spacing w:after="0" w:line="240" w:lineRule="auto"/>
        <w:jc w:val="both"/>
        <w:outlineLvl w:val="3"/>
        <w:rPr>
          <w:rFonts w:eastAsia="Times New Roman"/>
          <w:b/>
          <w:bCs/>
          <w:i/>
          <w:color w:val="auto"/>
          <w:lang w:val="kk-KZ" w:eastAsia="ru-RU"/>
        </w:rPr>
      </w:pPr>
      <w:r w:rsidRPr="00EB1079">
        <w:rPr>
          <w:rFonts w:eastAsia="Times New Roman"/>
          <w:b/>
          <w:bCs/>
          <w:i/>
          <w:color w:val="auto"/>
          <w:lang w:val="kk-KZ" w:eastAsia="ru-RU"/>
        </w:rPr>
        <w:tab/>
      </w:r>
      <w:r w:rsidR="00EA6ECE" w:rsidRPr="00EB1079">
        <w:rPr>
          <w:rFonts w:eastAsia="Calibri"/>
          <w:b/>
          <w:bCs/>
          <w:i/>
          <w:color w:val="auto"/>
          <w:szCs w:val="24"/>
          <w:lang w:val="kk-KZ" w:eastAsia="ru-RU"/>
        </w:rPr>
        <w:t xml:space="preserve">2.4.4. </w:t>
      </w:r>
      <w:r w:rsidR="00EA6ECE" w:rsidRPr="00EB1079">
        <w:rPr>
          <w:rFonts w:eastAsia="Times New Roman"/>
          <w:b/>
          <w:i/>
          <w:iCs/>
          <w:color w:val="auto"/>
          <w:szCs w:val="24"/>
          <w:bdr w:val="none" w:sz="0" w:space="0" w:color="auto" w:frame="1"/>
          <w:lang w:val="kk-KZ" w:eastAsia="ru-RU"/>
        </w:rPr>
        <w:t>Тұрғын үйді өткізу кезіндегі делдалдық әрекеттер</w:t>
      </w:r>
    </w:p>
    <w:p w14:paraId="20CDEBB4"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Ең жоғары сыбайлас жемқорлық тәуекелдері ЖАО-ға сатқанға дейін аз уақыт бұрын меншік құқығын рәсімдеген адамдардан тұрғын үй сатып алумен байланысты.</w:t>
      </w:r>
    </w:p>
    <w:p w14:paraId="24964D19" w14:textId="1418BD16"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Мәселен, Жетісу облысында: азаматша А. А</w:t>
      </w:r>
      <w:r w:rsidR="00D73875">
        <w:rPr>
          <w:rFonts w:eastAsia="Times New Roman"/>
          <w:color w:val="auto"/>
          <w:lang w:val="kk-KZ" w:eastAsia="ru-RU"/>
        </w:rPr>
        <w:t xml:space="preserve">. </w:t>
      </w:r>
      <w:r w:rsidRPr="00EB1079">
        <w:rPr>
          <w:rFonts w:eastAsia="Times New Roman"/>
          <w:color w:val="auto"/>
          <w:lang w:val="kk-KZ" w:eastAsia="ru-RU"/>
        </w:rPr>
        <w:t xml:space="preserve"> мәмілеге дейін 25 күн бұрын тұрғын үйдің меншік иесі атанып, ЖАО-ға 50 объектіні өткізген. Азамат </w:t>
      </w:r>
      <w:r w:rsidRPr="00EB1079">
        <w:rPr>
          <w:rFonts w:eastAsia="Times New Roman"/>
          <w:color w:val="auto"/>
          <w:lang w:val="kk-KZ" w:eastAsia="ru-RU"/>
        </w:rPr>
        <w:lastRenderedPageBreak/>
        <w:t>Е. А</w:t>
      </w:r>
      <w:r w:rsidR="00D73875">
        <w:rPr>
          <w:rFonts w:eastAsia="Times New Roman"/>
          <w:color w:val="auto"/>
          <w:lang w:val="kk-KZ" w:eastAsia="ru-RU"/>
        </w:rPr>
        <w:t>.</w:t>
      </w:r>
      <w:r w:rsidRPr="00EB1079">
        <w:rPr>
          <w:rFonts w:eastAsia="Times New Roman"/>
          <w:color w:val="auto"/>
          <w:lang w:val="kk-KZ" w:eastAsia="ru-RU"/>
        </w:rPr>
        <w:t xml:space="preserve"> қайта сатқанға дейін 14 күн бұрын сатып алынған 42 объектіні өткізген; азамат М. Т</w:t>
      </w:r>
      <w:r w:rsidR="00D73875">
        <w:rPr>
          <w:rFonts w:eastAsia="Times New Roman"/>
          <w:color w:val="auto"/>
          <w:lang w:val="kk-KZ" w:eastAsia="ru-RU"/>
        </w:rPr>
        <w:t>.</w:t>
      </w:r>
      <w:r w:rsidRPr="00EB1079">
        <w:rPr>
          <w:rFonts w:eastAsia="Times New Roman"/>
          <w:color w:val="auto"/>
          <w:lang w:val="kk-KZ" w:eastAsia="ru-RU"/>
        </w:rPr>
        <w:t xml:space="preserve"> мәмілеге до 5 күн бұрын сатып алынған 5 объектіні өткізген.</w:t>
      </w:r>
    </w:p>
    <w:p w14:paraId="34C9C3AE"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Аталған фактілер бюджет қаражаты есебінен негізсіз пайда табуға және мемлекеттік сатып алу үшін тұрғын үйдің жасанды нарығын қалыптастыруға бағытталған делдалдық схемалардың белгілерін көрсетеді.</w:t>
      </w:r>
    </w:p>
    <w:p w14:paraId="06D461F6"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Осылайша, сыбайлас жемқорлық тәуекелі жеке тұлғалар бюджет қаражатынан негізсіз пайда табу мақсатында мемлекетке қайта сатқанға дейін бірнеше күн бұрын ондаған жылжымайтын мүлік объектілерін сатып алатын </w:t>
      </w:r>
      <w:r w:rsidRPr="00EB1079">
        <w:rPr>
          <w:rFonts w:eastAsia="Times New Roman"/>
          <w:i/>
          <w:color w:val="auto"/>
          <w:sz w:val="24"/>
          <w:lang w:val="kk-KZ" w:eastAsia="ru-RU"/>
        </w:rPr>
        <w:t>(иелену мерзімі 5–25 күн)</w:t>
      </w:r>
      <w:r w:rsidRPr="00EB1079">
        <w:rPr>
          <w:rFonts w:eastAsia="Times New Roman"/>
          <w:color w:val="auto"/>
          <w:sz w:val="24"/>
          <w:lang w:val="kk-KZ" w:eastAsia="ru-RU"/>
        </w:rPr>
        <w:t xml:space="preserve"> </w:t>
      </w:r>
      <w:r w:rsidRPr="00EB1079">
        <w:rPr>
          <w:rFonts w:eastAsia="Times New Roman"/>
          <w:color w:val="auto"/>
          <w:lang w:val="kk-KZ" w:eastAsia="ru-RU"/>
        </w:rPr>
        <w:t>делдалдық схемаларды пайдалану мүмкіндігінен көрінеді.</w:t>
      </w:r>
    </w:p>
    <w:p w14:paraId="3D4E83AE"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i/>
          <w:color w:val="auto"/>
          <w:lang w:val="kk-KZ" w:eastAsia="ru-RU"/>
        </w:rPr>
        <w:t>Осыған байланысты, ЖАО-ға сатқанға дейін аз уақыт бұрын меншік құқығын рәсімдеген адамдардан тұрғын үй сатып алу бойынша мәмілелерге, соның ішінде иелену тарихын, сатып алу дереккөзін, тапсырыс берушімен байланысын (аффилированость), нарықтық бағасын және тұрғын үйді жүйелі түрде қайта сату белгілерін талдауды қамтитын күшейтілген тексеруді көздеу ұсынылады. Иеленудің қысқа мерзімі және мәмілелердің көптігі анықталған жағдайда, сатып алуды қосымша міндетті негіздеуді немесе мәміленің адалдығы расталмаған жағдайда, қатысуға жіберуден бас тартуды көздеу қажет.</w:t>
      </w:r>
    </w:p>
    <w:p w14:paraId="14E801F8" w14:textId="77777777" w:rsidR="00EA6ECE" w:rsidRPr="00EB1079" w:rsidRDefault="00EA6ECE" w:rsidP="00EA6ECE">
      <w:pPr>
        <w:spacing w:after="0" w:line="240" w:lineRule="auto"/>
        <w:ind w:firstLine="709"/>
        <w:jc w:val="both"/>
        <w:outlineLvl w:val="3"/>
        <w:rPr>
          <w:rFonts w:eastAsia="Times New Roman"/>
          <w:b/>
          <w:bCs/>
          <w:i/>
          <w:color w:val="auto"/>
          <w:lang w:val="kk-KZ" w:eastAsia="ru-RU"/>
        </w:rPr>
      </w:pPr>
    </w:p>
    <w:p w14:paraId="5E011701"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b/>
          <w:bCs/>
          <w:color w:val="auto"/>
          <w:lang w:val="kk-KZ" w:eastAsia="ru-RU"/>
        </w:rPr>
        <w:t>III. ҚОРЫТЫНДЫ БӨЛІМ</w:t>
      </w:r>
    </w:p>
    <w:p w14:paraId="39543B6F"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b/>
          <w:bCs/>
          <w:i/>
          <w:color w:val="auto"/>
          <w:lang w:val="kk-KZ" w:eastAsia="ru-RU"/>
        </w:rPr>
        <w:t>3.1. Тұжырымдар</w:t>
      </w:r>
    </w:p>
    <w:p w14:paraId="179F096F"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«Тұрғын үймен қамтамасыз ету орталығы» ақпараттық жүйесі арқылы кезекте тұрғандарды есепке алуды цифрландыру бойынша қабылданған шаралар және есепке қою функцияларын «Отбасы банк» АҚ-ға беру жалпы алғанда рәсімдердің ашықтығы үшін алғышарттар жасады. Сонымен қатар, қолданыстағы екі субъектілі модель </w:t>
      </w:r>
      <w:r w:rsidRPr="00EB1079">
        <w:rPr>
          <w:rFonts w:eastAsia="Times New Roman"/>
          <w:i/>
          <w:color w:val="auto"/>
          <w:sz w:val="24"/>
          <w:lang w:val="kk-KZ" w:eastAsia="ru-RU"/>
        </w:rPr>
        <w:t>(банк – есепке алу, жергілікті атқарушы органдар – бөлу)</w:t>
      </w:r>
      <w:r w:rsidRPr="00EB1079">
        <w:rPr>
          <w:rFonts w:eastAsia="Times New Roman"/>
          <w:color w:val="auto"/>
          <w:lang w:val="kk-KZ" w:eastAsia="ru-RU"/>
        </w:rPr>
        <w:t xml:space="preserve"> ақпараттық жүйелердің толыққанды интеграциясы және кезекті жүргізудің бірыңғай критерийлері болмаған жағдайда тұрғын үйді әділ және атаулы ұсынуды қамтамасыз етпейді. Цифрлық құралдардың алдын алу әсері жеткіліксіз болып қалуда, өйткені олар есепке қою, санатты өзгерту, тұрғын үйді бөлу және оны пайдалануды бақылау кезеңдерінде жіберілген қателіктер мен бұзушылықтарды болдырмаудың орнына, негізінен оларды тіркеумен ғана шектеледі.</w:t>
      </w:r>
    </w:p>
    <w:p w14:paraId="42EA3DEB" w14:textId="0E96A3B5"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Жүргізілген мониторинг барысында тұрғын үйге мұқтаждар есебінен </w:t>
      </w:r>
      <w:r w:rsidR="00EA6ECE" w:rsidRPr="00EB1079">
        <w:rPr>
          <w:rFonts w:eastAsia="Times New Roman"/>
          <w:b/>
          <w:color w:val="auto"/>
          <w:lang w:val="kk-KZ" w:eastAsia="ru-RU"/>
        </w:rPr>
        <w:t>16 </w:t>
      </w:r>
      <w:r w:rsidRPr="00EB1079">
        <w:rPr>
          <w:rFonts w:eastAsia="Times New Roman"/>
          <w:b/>
          <w:color w:val="auto"/>
          <w:lang w:val="kk-KZ" w:eastAsia="ru-RU"/>
        </w:rPr>
        <w:t>мыңға жуық</w:t>
      </w:r>
      <w:r w:rsidRPr="00EB1079">
        <w:rPr>
          <w:rFonts w:eastAsia="Times New Roman"/>
          <w:color w:val="auto"/>
          <w:lang w:val="kk-KZ" w:eastAsia="ru-RU"/>
        </w:rPr>
        <w:t xml:space="preserve"> азаматтың шығарылғаны анықталды. Бұл ретте Бас проку</w:t>
      </w:r>
      <w:r w:rsidR="000645AB" w:rsidRPr="00EB1079">
        <w:rPr>
          <w:rFonts w:eastAsia="Times New Roman"/>
          <w:color w:val="auto"/>
          <w:lang w:val="kk-KZ" w:eastAsia="ru-RU"/>
        </w:rPr>
        <w:t>ратураның деректері бойынша, ХӘӘ</w:t>
      </w:r>
      <w:r w:rsidRPr="00EB1079">
        <w:rPr>
          <w:rFonts w:eastAsia="Times New Roman"/>
          <w:color w:val="auto"/>
          <w:lang w:val="kk-KZ" w:eastAsia="ru-RU"/>
        </w:rPr>
        <w:t xml:space="preserve">Т-қа арналған тұрғын үйді жеңілдікті санаттарға жатпайтын адамдарға заңсыз ұсынудың </w:t>
      </w:r>
      <w:r w:rsidRPr="00EB1079">
        <w:rPr>
          <w:rFonts w:eastAsia="Times New Roman"/>
          <w:b/>
          <w:color w:val="auto"/>
          <w:lang w:val="kk-KZ" w:eastAsia="ru-RU"/>
        </w:rPr>
        <w:t>398</w:t>
      </w:r>
      <w:r w:rsidRPr="00EB1079">
        <w:rPr>
          <w:rFonts w:eastAsia="Times New Roman"/>
          <w:color w:val="auto"/>
          <w:lang w:val="kk-KZ" w:eastAsia="ru-RU"/>
        </w:rPr>
        <w:t xml:space="preserve"> фактісі анықталды, соның ішінде Қарағанды </w:t>
      </w:r>
      <w:r w:rsidRPr="00EB1079">
        <w:rPr>
          <w:rFonts w:eastAsia="Times New Roman"/>
          <w:i/>
          <w:color w:val="auto"/>
          <w:sz w:val="24"/>
          <w:lang w:val="kk-KZ" w:eastAsia="ru-RU"/>
        </w:rPr>
        <w:t>(128),</w:t>
      </w:r>
      <w:r w:rsidRPr="00EB1079">
        <w:rPr>
          <w:rFonts w:eastAsia="Times New Roman"/>
          <w:color w:val="auto"/>
          <w:sz w:val="24"/>
          <w:lang w:val="kk-KZ" w:eastAsia="ru-RU"/>
        </w:rPr>
        <w:t xml:space="preserve"> </w:t>
      </w:r>
      <w:r w:rsidRPr="00EB1079">
        <w:rPr>
          <w:rFonts w:eastAsia="Times New Roman"/>
          <w:color w:val="auto"/>
          <w:lang w:val="kk-KZ" w:eastAsia="ru-RU"/>
        </w:rPr>
        <w:t xml:space="preserve">Маңғыстау </w:t>
      </w:r>
      <w:r w:rsidRPr="00EB1079">
        <w:rPr>
          <w:rFonts w:eastAsia="Times New Roman"/>
          <w:i/>
          <w:color w:val="auto"/>
          <w:sz w:val="24"/>
          <w:lang w:val="kk-KZ" w:eastAsia="ru-RU"/>
        </w:rPr>
        <w:t>(53),</w:t>
      </w:r>
      <w:r w:rsidRPr="00EB1079">
        <w:rPr>
          <w:rFonts w:eastAsia="Times New Roman"/>
          <w:color w:val="auto"/>
          <w:sz w:val="24"/>
          <w:lang w:val="kk-KZ" w:eastAsia="ru-RU"/>
        </w:rPr>
        <w:t xml:space="preserve"> </w:t>
      </w:r>
      <w:r w:rsidRPr="00EB1079">
        <w:rPr>
          <w:rFonts w:eastAsia="Times New Roman"/>
          <w:color w:val="auto"/>
          <w:lang w:val="kk-KZ" w:eastAsia="ru-RU"/>
        </w:rPr>
        <w:t xml:space="preserve">Батыс Қазақстан </w:t>
      </w:r>
      <w:r w:rsidRPr="00EB1079">
        <w:rPr>
          <w:rFonts w:eastAsia="Times New Roman"/>
          <w:i/>
          <w:color w:val="auto"/>
          <w:sz w:val="24"/>
          <w:lang w:val="kk-KZ" w:eastAsia="ru-RU"/>
        </w:rPr>
        <w:t>(38),</w:t>
      </w:r>
      <w:r w:rsidRPr="00EB1079">
        <w:rPr>
          <w:rFonts w:eastAsia="Times New Roman"/>
          <w:color w:val="auto"/>
          <w:sz w:val="24"/>
          <w:lang w:val="kk-KZ" w:eastAsia="ru-RU"/>
        </w:rPr>
        <w:t xml:space="preserve"> </w:t>
      </w:r>
      <w:r w:rsidRPr="00EB1079">
        <w:rPr>
          <w:rFonts w:eastAsia="Times New Roman"/>
          <w:color w:val="auto"/>
          <w:lang w:val="kk-KZ" w:eastAsia="ru-RU"/>
        </w:rPr>
        <w:t xml:space="preserve">Түркістан </w:t>
      </w:r>
      <w:r w:rsidRPr="00EB1079">
        <w:rPr>
          <w:rFonts w:eastAsia="Times New Roman"/>
          <w:i/>
          <w:color w:val="auto"/>
          <w:sz w:val="24"/>
          <w:lang w:val="kk-KZ" w:eastAsia="ru-RU"/>
        </w:rPr>
        <w:t>(35)</w:t>
      </w:r>
      <w:r w:rsidRPr="00EB1079">
        <w:rPr>
          <w:rFonts w:eastAsia="Times New Roman"/>
          <w:color w:val="auto"/>
          <w:sz w:val="24"/>
          <w:lang w:val="kk-KZ" w:eastAsia="ru-RU"/>
        </w:rPr>
        <w:t xml:space="preserve"> </w:t>
      </w:r>
      <w:r w:rsidRPr="00EB1079">
        <w:rPr>
          <w:rFonts w:eastAsia="Times New Roman"/>
          <w:color w:val="auto"/>
          <w:lang w:val="kk-KZ" w:eastAsia="ru-RU"/>
        </w:rPr>
        <w:t xml:space="preserve">облыстарында және басқа да өңірлерде. Басымдық құқығы бар адамдарды ескермей, тұрғын үй кезекке кешірек қойылған азаматтарға беру арқылы  кезектілік қағидатының жаппай бұзылуы </w:t>
      </w:r>
      <w:r w:rsidRPr="00EB1079">
        <w:rPr>
          <w:rFonts w:eastAsia="Times New Roman"/>
          <w:i/>
          <w:color w:val="auto"/>
          <w:sz w:val="24"/>
          <w:lang w:val="kk-KZ" w:eastAsia="ru-RU"/>
        </w:rPr>
        <w:t>(150-ден астам жағдай)</w:t>
      </w:r>
      <w:r w:rsidRPr="00EB1079">
        <w:rPr>
          <w:rFonts w:eastAsia="Times New Roman"/>
          <w:color w:val="auto"/>
          <w:sz w:val="24"/>
          <w:lang w:val="kk-KZ" w:eastAsia="ru-RU"/>
        </w:rPr>
        <w:t xml:space="preserve"> </w:t>
      </w:r>
      <w:r w:rsidRPr="00EB1079">
        <w:rPr>
          <w:rFonts w:eastAsia="Times New Roman"/>
          <w:color w:val="auto"/>
          <w:lang w:val="kk-KZ" w:eastAsia="ru-RU"/>
        </w:rPr>
        <w:t>тіркелді.</w:t>
      </w:r>
    </w:p>
    <w:p w14:paraId="104F1D42"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Есепке алу және кезектілікті қалыптастыру кезеңінде «Отбасы банк» АҚ пен жергілікті атқарушы органдардың деректер базасындағы алшақтықтарға, мәліметтердің қайталануы мен жоғалуына, сондай-ақ жеңілдік алушыларды </w:t>
      </w:r>
      <w:r w:rsidRPr="00EB1079">
        <w:rPr>
          <w:rFonts w:eastAsia="Times New Roman"/>
          <w:color w:val="auto"/>
          <w:lang w:val="kk-KZ" w:eastAsia="ru-RU"/>
        </w:rPr>
        <w:lastRenderedPageBreak/>
        <w:t xml:space="preserve">санаттарға бөлудегі қателіктер фактілеріне </w:t>
      </w:r>
      <w:r w:rsidRPr="00EB1079">
        <w:rPr>
          <w:rFonts w:eastAsia="Times New Roman"/>
          <w:i/>
          <w:color w:val="auto"/>
          <w:sz w:val="24"/>
          <w:lang w:val="kk-KZ" w:eastAsia="ru-RU"/>
        </w:rPr>
        <w:t>(64 жастағы азаматты «жетім балалар» санатына қосу)</w:t>
      </w:r>
      <w:r w:rsidRPr="00EB1079">
        <w:rPr>
          <w:rFonts w:eastAsia="Times New Roman"/>
          <w:color w:val="auto"/>
          <w:lang w:val="kk-KZ" w:eastAsia="ru-RU"/>
        </w:rPr>
        <w:t xml:space="preserve"> байланысты тәуекелдер сақталуда. Ортақ бірлескен меншіктегі үлестерді есепке алудың бірыңғай заңнамалық бекітілген критерийлерінің болмауы және азаматтарды </w:t>
      </w:r>
      <w:r w:rsidRPr="00EB1079">
        <w:rPr>
          <w:rFonts w:eastAsia="Times New Roman"/>
          <w:i/>
          <w:color w:val="auto"/>
          <w:sz w:val="24"/>
          <w:lang w:val="kk-KZ" w:eastAsia="ru-RU"/>
        </w:rPr>
        <w:t>(хабардар етпей, кезекке қойылған күнін бір уақытта өзгерте отырып),</w:t>
      </w:r>
      <w:r w:rsidRPr="00EB1079">
        <w:rPr>
          <w:rFonts w:eastAsia="Times New Roman"/>
          <w:color w:val="auto"/>
          <w:lang w:val="kk-KZ" w:eastAsia="ru-RU"/>
        </w:rPr>
        <w:t xml:space="preserve"> есепке алу санатын негізсіз өзгерту мүмкіндігі есептен заңсыз шығаруға және кезектіліктің төмендеуіне әкеп соғады.</w:t>
      </w:r>
    </w:p>
    <w:p w14:paraId="3562404D" w14:textId="65599892" w:rsidR="00EA6ECE" w:rsidRPr="00EB1079" w:rsidRDefault="000645AB"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ХӘӘ</w:t>
      </w:r>
      <w:r w:rsidR="00B4277D" w:rsidRPr="00EB1079">
        <w:rPr>
          <w:rFonts w:eastAsia="Times New Roman"/>
          <w:color w:val="auto"/>
          <w:lang w:val="kk-KZ" w:eastAsia="ru-RU"/>
        </w:rPr>
        <w:t>Т үшін тұрғын үйді бөлу кезеңінде жетім балалар үшін заңнамада белгіленген 20 пайыздық квота жүйелі түрде сақталмайды: қамтамасыз етудің нақты деңгейі кезең мен өңірге байланысты 7,6%-дан 16%-ға дейін құрады. Жетім балаларға арналған пәтерлерді мемлекеттік мекемелердің басшыларына, әкімдердің көмекшілеріне және өзге де лауазымды тұлғаларға ұсыну фактілері, сондай-ақ жалдаушылардың берілген мекен-жайлар бойынша тұрмауы және мемлекеттік қызметшілер жұмыстан шыққаннан кейін тұрғын үйді қорға қайтармай, мақсатсыз пайдалану жағдайлары тіркелді. Мемлекеттік тұрғын үй қорының жалдамалы тұрғын үйі бойынша жалдау төлемдерінің жалпы берешек сомасы шамамен 300 млн теңгені құрайды, бұл жалдау шарттарын тиімді бақылаудың жоқтығын көрсетеді.</w:t>
      </w:r>
    </w:p>
    <w:p w14:paraId="00B15CFE" w14:textId="0A46789B" w:rsidR="00EA6ECE" w:rsidRPr="00EB1079" w:rsidRDefault="00B4277D" w:rsidP="00EA6ECE">
      <w:pPr>
        <w:spacing w:after="0" w:line="240" w:lineRule="auto"/>
        <w:ind w:firstLine="709"/>
        <w:jc w:val="both"/>
        <w:outlineLvl w:val="3"/>
        <w:rPr>
          <w:rFonts w:eastAsia="Times New Roman"/>
          <w:color w:val="auto"/>
          <w:lang w:val="kk-KZ" w:eastAsia="ru-RU"/>
        </w:rPr>
      </w:pPr>
      <w:r w:rsidRPr="00EB1079">
        <w:rPr>
          <w:rFonts w:eastAsia="Times New Roman"/>
          <w:b/>
          <w:color w:val="auto"/>
          <w:lang w:val="kk-KZ" w:eastAsia="ru-RU"/>
        </w:rPr>
        <w:t>Қызметтік тұрғын үйді ұсыну және жекешелендіру саласында</w:t>
      </w:r>
      <w:r w:rsidRPr="00EB1079">
        <w:rPr>
          <w:rFonts w:eastAsia="Times New Roman"/>
          <w:color w:val="auto"/>
          <w:lang w:val="kk-KZ" w:eastAsia="ru-RU"/>
        </w:rPr>
        <w:t xml:space="preserve"> қызметтік пәтер алғанға дейін, </w:t>
      </w:r>
      <w:r w:rsidRPr="00EB1079">
        <w:rPr>
          <w:rFonts w:eastAsia="Times New Roman"/>
          <w:i/>
          <w:color w:val="auto"/>
          <w:sz w:val="24"/>
          <w:lang w:val="kk-KZ" w:eastAsia="ru-RU"/>
        </w:rPr>
        <w:t>(</w:t>
      </w:r>
      <w:r w:rsidR="005C32F3" w:rsidRPr="00EB1079">
        <w:rPr>
          <w:rFonts w:eastAsia="Times New Roman"/>
          <w:i/>
          <w:color w:val="auto"/>
          <w:sz w:val="24"/>
          <w:lang w:val="kk-KZ" w:eastAsia="ru-RU"/>
        </w:rPr>
        <w:t xml:space="preserve">кейбір жағдайларда – </w:t>
      </w:r>
      <w:r w:rsidRPr="00EB1079">
        <w:rPr>
          <w:rFonts w:eastAsia="Times New Roman"/>
          <w:i/>
          <w:color w:val="auto"/>
          <w:sz w:val="24"/>
          <w:lang w:val="kk-KZ" w:eastAsia="ru-RU"/>
        </w:rPr>
        <w:t>қызметтік тұрғын үй берілер алдында ғана)</w:t>
      </w:r>
      <w:r w:rsidRPr="00EB1079">
        <w:rPr>
          <w:rFonts w:eastAsia="Times New Roman"/>
          <w:color w:val="auto"/>
          <w:lang w:val="kk-KZ" w:eastAsia="ru-RU"/>
        </w:rPr>
        <w:t xml:space="preserve"> бұрын өздеріне тиесілі болған тұрғын үйді иеліктен шығару фактілері анықталды.</w:t>
      </w:r>
    </w:p>
    <w:p w14:paraId="22CDC470" w14:textId="0D25FB26"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Алаң нормаларын ұсынуда бұзушылықтарға жол берілуде</w:t>
      </w:r>
      <w:r w:rsidR="005C32F3" w:rsidRPr="00EB1079">
        <w:rPr>
          <w:rFonts w:eastAsia="Times New Roman"/>
          <w:color w:val="auto"/>
          <w:lang w:val="kk-KZ" w:eastAsia="ru-RU"/>
        </w:rPr>
        <w:t xml:space="preserve"> – </w:t>
      </w:r>
      <w:r w:rsidRPr="00EB1079">
        <w:rPr>
          <w:rFonts w:eastAsia="Times New Roman"/>
          <w:color w:val="auto"/>
          <w:lang w:val="kk-KZ" w:eastAsia="ru-RU"/>
        </w:rPr>
        <w:t>бұл айтарлықтай асып кету</w:t>
      </w:r>
      <w:r w:rsidRPr="00EB1079">
        <w:rPr>
          <w:rFonts w:eastAsia="Times New Roman"/>
          <w:i/>
          <w:color w:val="auto"/>
          <w:lang w:val="kk-KZ" w:eastAsia="ru-RU"/>
        </w:rPr>
        <w:t xml:space="preserve"> </w:t>
      </w:r>
      <w:r w:rsidRPr="00EB1079">
        <w:rPr>
          <w:rFonts w:eastAsia="Times New Roman"/>
          <w:i/>
          <w:color w:val="auto"/>
          <w:sz w:val="24"/>
          <w:lang w:val="kk-KZ" w:eastAsia="ru-RU"/>
        </w:rPr>
        <w:t>(бір адамға 107 ш.м. дейін),</w:t>
      </w:r>
      <w:r w:rsidRPr="00EB1079">
        <w:rPr>
          <w:rFonts w:eastAsia="Times New Roman"/>
          <w:color w:val="auto"/>
          <w:sz w:val="24"/>
          <w:lang w:val="kk-KZ" w:eastAsia="ru-RU"/>
        </w:rPr>
        <w:t xml:space="preserve"> </w:t>
      </w:r>
      <w:r w:rsidRPr="00EB1079">
        <w:rPr>
          <w:rFonts w:eastAsia="Times New Roman"/>
          <w:color w:val="auto"/>
          <w:lang w:val="kk-KZ" w:eastAsia="ru-RU"/>
        </w:rPr>
        <w:t xml:space="preserve">сондай-ақ ең төменгі қамтамасыз етілуді төмендету </w:t>
      </w:r>
      <w:r w:rsidRPr="00EB1079">
        <w:rPr>
          <w:rFonts w:eastAsia="Times New Roman"/>
          <w:i/>
          <w:color w:val="auto"/>
          <w:sz w:val="24"/>
          <w:lang w:val="kk-KZ" w:eastAsia="ru-RU"/>
        </w:rPr>
        <w:t>(4 адамнан тұратын отбасына 46,5 ш.м.).</w:t>
      </w:r>
      <w:r w:rsidRPr="00EB1079">
        <w:rPr>
          <w:rFonts w:eastAsia="Times New Roman"/>
          <w:color w:val="auto"/>
          <w:sz w:val="24"/>
          <w:lang w:val="kk-KZ" w:eastAsia="ru-RU"/>
        </w:rPr>
        <w:t xml:space="preserve"> </w:t>
      </w:r>
      <w:r w:rsidRPr="00EB1079">
        <w:rPr>
          <w:rFonts w:eastAsia="Times New Roman"/>
          <w:color w:val="auto"/>
          <w:lang w:val="kk-KZ" w:eastAsia="ru-RU"/>
        </w:rPr>
        <w:t>Жалдау және жекешелендіру шарттарында отбасы құрамы туралы мәліметтер жүйелі түрде көрсетілмейді, бұл тұрғын үймен нақты қамтамасыз етілуді жасыруға мүмкіндік береді. Тікелей мүдделер қақтығысы анықталды: лауазымды тұлғалар жекешелендіру шарттарына өздерімен өздері қол қойған, ал тұрғын үй комиссияларының мүшелері өздерінің тікелей басшыларының пайдасына шешімдер қабылдаған. Еңбек қатынастарын тоқтатқан адамдарды шығаруды бақылау жоқ – қызметтік тұрғын үйді бұрынғы басшылар мен басқа аудандарға жұмысқа ауысқан қызметкерлер жылдар бойы иеленіп отыр.</w:t>
      </w:r>
    </w:p>
    <w:p w14:paraId="36ED796E" w14:textId="7222C9F8"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Құрылыс, сатып алу және баға белгілеу саласында қаржы жылының соңында іс жүзінде тұруға дайын емес тұрғын үйлер үшін </w:t>
      </w:r>
      <w:r w:rsidRPr="00EB1079">
        <w:rPr>
          <w:rFonts w:eastAsia="Times New Roman"/>
          <w:i/>
          <w:color w:val="auto"/>
          <w:sz w:val="24"/>
          <w:lang w:val="kk-KZ" w:eastAsia="ru-RU"/>
        </w:rPr>
        <w:t>(таза әрлеудің, инженерлік коммуникациялардың болмауы, ал бір жағдайда – тұрғын үй кешенінің мүлдем болмауы)</w:t>
      </w:r>
      <w:r w:rsidRPr="00EB1079">
        <w:rPr>
          <w:rFonts w:eastAsia="Times New Roman"/>
          <w:color w:val="auto"/>
          <w:lang w:val="kk-KZ" w:eastAsia="ru-RU"/>
        </w:rPr>
        <w:t xml:space="preserve"> </w:t>
      </w:r>
      <w:r w:rsidRPr="00EB1079">
        <w:rPr>
          <w:rFonts w:eastAsia="Times New Roman"/>
          <w:b/>
          <w:color w:val="auto"/>
          <w:lang w:val="kk-KZ" w:eastAsia="ru-RU"/>
        </w:rPr>
        <w:t>349,8 млн теңгеден 8 млрд теңгеге дейінгі</w:t>
      </w:r>
      <w:r w:rsidRPr="00EB1079">
        <w:rPr>
          <w:rFonts w:eastAsia="Times New Roman"/>
          <w:color w:val="auto"/>
          <w:lang w:val="kk-KZ" w:eastAsia="ru-RU"/>
        </w:rPr>
        <w:t xml:space="preserve"> сомаға бюджет қаражатын аудару практикасы анықталды. Жеке тұлғалардан дайын тұрғын үйді мемлекеттік сатып алудың қолданыстағы қағидаларында құрылыс сапасы мен объектілердің қауіпсіздігін растауға қойылатын талаптар жоқ, бұл сапасыз және тұруға жарамсыз тұрғын үйлерді сатып алуға әкеп соғады. Сатып алу бағасын негіздеудің нормативтік бекітілген тетігі жоқ: біртекті пәтерлердің құнындағы айырмашылық 33%-ға жетеді, ал кейбір шалғайдағы ауы</w:t>
      </w:r>
      <w:r w:rsidR="005C32F3" w:rsidRPr="00EB1079">
        <w:rPr>
          <w:rFonts w:eastAsia="Times New Roman"/>
          <w:color w:val="auto"/>
          <w:lang w:val="kk-KZ" w:eastAsia="ru-RU"/>
        </w:rPr>
        <w:t>лдық аудандарда нарықтық құны 2-</w:t>
      </w:r>
      <w:r w:rsidRPr="00EB1079">
        <w:rPr>
          <w:rFonts w:eastAsia="Times New Roman"/>
          <w:color w:val="auto"/>
          <w:lang w:val="kk-KZ" w:eastAsia="ru-RU"/>
        </w:rPr>
        <w:t>3 млн теңге болатын тұрғын үйлер 30 млн теңге бағасымен сатып алынады.</w:t>
      </w:r>
    </w:p>
    <w:p w14:paraId="7FF2EF7B"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lastRenderedPageBreak/>
        <w:t xml:space="preserve">Тұрғын үй құнына тиісті нормативтік негіздемесіз сыртқы инженерлік коммуникацияларды жүргізуге жұмсалатын шығындар қосылады. Жеке тұлғалар бюджет қаражатынан негізсіз пайда таба отырып, мемлекетке қайта сатқанға дейін бірнеше күн бұрын </w:t>
      </w:r>
      <w:r w:rsidRPr="00EB1079">
        <w:rPr>
          <w:rFonts w:eastAsia="Times New Roman"/>
          <w:i/>
          <w:color w:val="auto"/>
          <w:sz w:val="24"/>
          <w:lang w:val="kk-KZ" w:eastAsia="ru-RU"/>
        </w:rPr>
        <w:t>(иелену мерзімі 5–25 күн)</w:t>
      </w:r>
      <w:r w:rsidRPr="00EB1079">
        <w:rPr>
          <w:rFonts w:eastAsia="Times New Roman"/>
          <w:color w:val="auto"/>
          <w:sz w:val="24"/>
          <w:lang w:val="kk-KZ" w:eastAsia="ru-RU"/>
        </w:rPr>
        <w:t xml:space="preserve"> </w:t>
      </w:r>
      <w:r w:rsidRPr="00EB1079">
        <w:rPr>
          <w:rFonts w:eastAsia="Times New Roman"/>
          <w:color w:val="auto"/>
          <w:lang w:val="kk-KZ" w:eastAsia="ru-RU"/>
        </w:rPr>
        <w:t>ондаған жылжымайтын мүлік объектілерін сатып алатын делдалдық схемалар анықталды.</w:t>
      </w:r>
    </w:p>
    <w:p w14:paraId="578A29FE" w14:textId="77777777" w:rsidR="00EA6ECE"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color w:val="auto"/>
          <w:lang w:val="kk-KZ" w:eastAsia="ru-RU"/>
        </w:rPr>
        <w:t xml:space="preserve">Осылайша, анықталған бұзушылықтар деректердің жеткіліксіз интеграциялануынан, автоматты шектеулердің жоқтығынан, тұрғын үй комиссияларының шешімдерін әлсіз бақылаудан, мүдделер қақтығысынан, техникалық дайындықты жеткіліксіз тексеруден және негізсіз баға белгілеуден туындаған тұрғын үйді есепке алу, бөлу, ұсыну, жекешелендіру және сатып алу жүйесінде тұрақты сыбайлас жемқорлық осалдықтарының бар екенін көрсетеді. </w:t>
      </w:r>
    </w:p>
    <w:p w14:paraId="4E6B6FFC" w14:textId="6A79CF7C" w:rsidR="00B4277D" w:rsidRPr="00EB1079" w:rsidRDefault="00B4277D" w:rsidP="00EA6ECE">
      <w:pPr>
        <w:spacing w:after="0" w:line="240" w:lineRule="auto"/>
        <w:ind w:firstLine="709"/>
        <w:jc w:val="both"/>
        <w:outlineLvl w:val="3"/>
        <w:rPr>
          <w:rFonts w:eastAsia="Times New Roman"/>
          <w:b/>
          <w:bCs/>
          <w:i/>
          <w:color w:val="auto"/>
          <w:lang w:val="kk-KZ" w:eastAsia="ru-RU"/>
        </w:rPr>
      </w:pPr>
      <w:r w:rsidRPr="00EB1079">
        <w:rPr>
          <w:rFonts w:eastAsia="Times New Roman"/>
          <w:b/>
          <w:bCs/>
          <w:i/>
          <w:color w:val="auto"/>
          <w:lang w:val="kk-KZ" w:eastAsia="ru-RU"/>
        </w:rPr>
        <w:t>Сыбайлас жемқорлық тәуекелдеріне талдау жүргізу туралы ұсынымдар</w:t>
      </w:r>
    </w:p>
    <w:p w14:paraId="0AB3FB54" w14:textId="77777777" w:rsidR="00B4277D" w:rsidRPr="00EB1079" w:rsidRDefault="00B4277D" w:rsidP="00B4277D">
      <w:pPr>
        <w:spacing w:after="0" w:line="240" w:lineRule="auto"/>
        <w:jc w:val="both"/>
        <w:rPr>
          <w:rFonts w:eastAsia="Times New Roman"/>
          <w:color w:val="auto"/>
          <w:lang w:val="kk-KZ" w:eastAsia="ru-RU"/>
        </w:rPr>
      </w:pPr>
      <w:r w:rsidRPr="00EB1079">
        <w:rPr>
          <w:rFonts w:eastAsia="Times New Roman"/>
          <w:color w:val="auto"/>
          <w:lang w:val="kk-KZ" w:eastAsia="ru-RU"/>
        </w:rPr>
        <w:tab/>
        <w:t xml:space="preserve">Анықталған сыбайлас жемқорлық тәуекелдерін ескере отырып, құрылыс және тұрғын үй-коммуналдық шаруашылық саласындағы негізгі реттеуші және бақылаушы орган болып табылатын </w:t>
      </w:r>
      <w:r w:rsidRPr="00EB1079">
        <w:rPr>
          <w:rFonts w:eastAsia="Times New Roman"/>
          <w:b/>
          <w:color w:val="auto"/>
          <w:lang w:val="kk-KZ" w:eastAsia="ru-RU"/>
        </w:rPr>
        <w:t>Өнеркәсіп және құрылыс министрлігінің Құрылыс және тұрғын үй-коммуналдық шаруашылық істері комитетінің</w:t>
      </w:r>
      <w:r w:rsidRPr="00EB1079">
        <w:rPr>
          <w:rFonts w:eastAsia="Times New Roman"/>
          <w:color w:val="auto"/>
          <w:lang w:val="kk-KZ" w:eastAsia="ru-RU"/>
        </w:rPr>
        <w:t xml:space="preserve">, халықты тұрғын үймен қамтамасыз ету бойынша бірыңғай оператор және тұрғын үй бағдарламаларының операторы функцияларын орындайтын </w:t>
      </w:r>
      <w:r w:rsidRPr="00EB1079">
        <w:rPr>
          <w:rFonts w:eastAsia="Times New Roman"/>
          <w:b/>
          <w:color w:val="auto"/>
          <w:lang w:val="kk-KZ" w:eastAsia="ru-RU"/>
        </w:rPr>
        <w:t>«Қазақстан Тұрғын Үй Компаниясы» АҚ</w:t>
      </w:r>
      <w:r w:rsidRPr="00EB1079">
        <w:rPr>
          <w:rFonts w:eastAsia="Times New Roman"/>
          <w:color w:val="auto"/>
          <w:lang w:val="kk-KZ" w:eastAsia="ru-RU"/>
        </w:rPr>
        <w:t xml:space="preserve">-ның, сондай-ақ кезекте тұрғандардың бірыңғай электрондық базасын жүргізуді жүзеге асыратын және мемлекеттік тұрғын үй бағдарламаларын іске асыруға қатысушы </w:t>
      </w:r>
      <w:r w:rsidRPr="00EB1079">
        <w:rPr>
          <w:rFonts w:eastAsia="Times New Roman"/>
          <w:b/>
          <w:color w:val="auto"/>
          <w:lang w:val="kk-KZ" w:eastAsia="ru-RU"/>
        </w:rPr>
        <w:t>«Отбасы банк» АҚ</w:t>
      </w:r>
      <w:r w:rsidRPr="00EB1079">
        <w:rPr>
          <w:rFonts w:eastAsia="Times New Roman"/>
          <w:color w:val="auto"/>
          <w:lang w:val="kk-KZ" w:eastAsia="ru-RU"/>
        </w:rPr>
        <w:t>-ның қызметінде сыбайлас жемқорлық тәуекелдеріне талдау жүргізу ұсынылады.</w:t>
      </w:r>
      <w:bookmarkEnd w:id="0"/>
    </w:p>
    <w:sectPr w:rsidR="00B4277D" w:rsidRPr="00EB1079" w:rsidSect="002B7E5D">
      <w:headerReference w:type="default" r:id="rId9"/>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B8405" w14:textId="77777777" w:rsidR="00871736" w:rsidRDefault="00871736">
      <w:pPr>
        <w:spacing w:after="0" w:line="240" w:lineRule="auto"/>
      </w:pPr>
      <w:r>
        <w:separator/>
      </w:r>
    </w:p>
  </w:endnote>
  <w:endnote w:type="continuationSeparator" w:id="0">
    <w:p w14:paraId="6EE634A7" w14:textId="77777777" w:rsidR="00871736" w:rsidRDefault="00871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D1B02" w14:textId="77777777" w:rsidR="00871736" w:rsidRDefault="00871736">
      <w:pPr>
        <w:spacing w:after="0" w:line="240" w:lineRule="auto"/>
      </w:pPr>
      <w:r>
        <w:separator/>
      </w:r>
    </w:p>
  </w:footnote>
  <w:footnote w:type="continuationSeparator" w:id="0">
    <w:p w14:paraId="0FCC533E" w14:textId="77777777" w:rsidR="00871736" w:rsidRDefault="00871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368575"/>
      <w:docPartObj>
        <w:docPartGallery w:val="Page Numbers (Top of Page)"/>
        <w:docPartUnique/>
      </w:docPartObj>
    </w:sdtPr>
    <w:sdtEndPr/>
    <w:sdtContent>
      <w:p w14:paraId="299030FA" w14:textId="77777777" w:rsidR="00E71228" w:rsidRDefault="00E71228">
        <w:pPr>
          <w:pStyle w:val="a4"/>
          <w:jc w:val="center"/>
        </w:pPr>
        <w:r>
          <w:fldChar w:fldCharType="begin"/>
        </w:r>
        <w:r>
          <w:instrText>PAGE   \* MERGEFORMAT</w:instrText>
        </w:r>
        <w:r>
          <w:fldChar w:fldCharType="separate"/>
        </w:r>
        <w:r w:rsidR="00EB1079">
          <w:rPr>
            <w:noProof/>
          </w:rPr>
          <w:t>31</w:t>
        </w:r>
        <w:r>
          <w:fldChar w:fldCharType="end"/>
        </w:r>
      </w:p>
    </w:sdtContent>
  </w:sdt>
  <w:p w14:paraId="1BB3BD37" w14:textId="77777777" w:rsidR="00E71228" w:rsidRDefault="00E7122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7C26"/>
    <w:multiLevelType w:val="multilevel"/>
    <w:tmpl w:val="07DC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32D4E"/>
    <w:multiLevelType w:val="hybridMultilevel"/>
    <w:tmpl w:val="7D64ED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7F24A39"/>
    <w:multiLevelType w:val="multilevel"/>
    <w:tmpl w:val="572C8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0D00C9"/>
    <w:multiLevelType w:val="hybridMultilevel"/>
    <w:tmpl w:val="C2282B10"/>
    <w:lvl w:ilvl="0" w:tplc="8EC804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FAD225A"/>
    <w:multiLevelType w:val="hybridMultilevel"/>
    <w:tmpl w:val="3BF2333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25743BC"/>
    <w:multiLevelType w:val="multilevel"/>
    <w:tmpl w:val="B058A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D76282"/>
    <w:multiLevelType w:val="multilevel"/>
    <w:tmpl w:val="D6040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190A"/>
    <w:rsid w:val="00000431"/>
    <w:rsid w:val="000046E9"/>
    <w:rsid w:val="00005AE4"/>
    <w:rsid w:val="000063E9"/>
    <w:rsid w:val="000068E2"/>
    <w:rsid w:val="000126DE"/>
    <w:rsid w:val="00016CCB"/>
    <w:rsid w:val="0002287D"/>
    <w:rsid w:val="0002417D"/>
    <w:rsid w:val="00024F85"/>
    <w:rsid w:val="0003716A"/>
    <w:rsid w:val="00044AAE"/>
    <w:rsid w:val="00062671"/>
    <w:rsid w:val="000645AB"/>
    <w:rsid w:val="000674DF"/>
    <w:rsid w:val="00067FC1"/>
    <w:rsid w:val="00074275"/>
    <w:rsid w:val="00080A6A"/>
    <w:rsid w:val="00090E91"/>
    <w:rsid w:val="000954BB"/>
    <w:rsid w:val="00097513"/>
    <w:rsid w:val="000A18F5"/>
    <w:rsid w:val="000A7B5F"/>
    <w:rsid w:val="000A7F41"/>
    <w:rsid w:val="000C17B8"/>
    <w:rsid w:val="000D21F5"/>
    <w:rsid w:val="000E5947"/>
    <w:rsid w:val="000F4DA5"/>
    <w:rsid w:val="000F7968"/>
    <w:rsid w:val="00104549"/>
    <w:rsid w:val="00106C1E"/>
    <w:rsid w:val="00115AEA"/>
    <w:rsid w:val="00116CD9"/>
    <w:rsid w:val="00124582"/>
    <w:rsid w:val="00124826"/>
    <w:rsid w:val="001253DA"/>
    <w:rsid w:val="00131445"/>
    <w:rsid w:val="0014118D"/>
    <w:rsid w:val="00143160"/>
    <w:rsid w:val="00143B60"/>
    <w:rsid w:val="00147AB6"/>
    <w:rsid w:val="00147C11"/>
    <w:rsid w:val="00150A53"/>
    <w:rsid w:val="001524CE"/>
    <w:rsid w:val="00160844"/>
    <w:rsid w:val="00162F61"/>
    <w:rsid w:val="001666FB"/>
    <w:rsid w:val="0018077D"/>
    <w:rsid w:val="00180AA0"/>
    <w:rsid w:val="00190735"/>
    <w:rsid w:val="00191AA6"/>
    <w:rsid w:val="00193E69"/>
    <w:rsid w:val="001A5551"/>
    <w:rsid w:val="001A5A96"/>
    <w:rsid w:val="001C0DA2"/>
    <w:rsid w:val="001C1AF1"/>
    <w:rsid w:val="001C2D61"/>
    <w:rsid w:val="001C562F"/>
    <w:rsid w:val="001C59A4"/>
    <w:rsid w:val="001D1709"/>
    <w:rsid w:val="001D423D"/>
    <w:rsid w:val="001D69D8"/>
    <w:rsid w:val="001D7C27"/>
    <w:rsid w:val="001E1ECA"/>
    <w:rsid w:val="001F01A3"/>
    <w:rsid w:val="001F3986"/>
    <w:rsid w:val="001F6A25"/>
    <w:rsid w:val="001F6E4B"/>
    <w:rsid w:val="00200EC2"/>
    <w:rsid w:val="00204478"/>
    <w:rsid w:val="002176A5"/>
    <w:rsid w:val="002238AA"/>
    <w:rsid w:val="002243E6"/>
    <w:rsid w:val="002300EC"/>
    <w:rsid w:val="0023196E"/>
    <w:rsid w:val="00231EC6"/>
    <w:rsid w:val="002324A7"/>
    <w:rsid w:val="002356E7"/>
    <w:rsid w:val="002511C9"/>
    <w:rsid w:val="00252290"/>
    <w:rsid w:val="002529BD"/>
    <w:rsid w:val="00257C1C"/>
    <w:rsid w:val="002610FA"/>
    <w:rsid w:val="00262B5D"/>
    <w:rsid w:val="002630F4"/>
    <w:rsid w:val="002655A3"/>
    <w:rsid w:val="002728D4"/>
    <w:rsid w:val="00273289"/>
    <w:rsid w:val="00282EC6"/>
    <w:rsid w:val="002910F1"/>
    <w:rsid w:val="002926AF"/>
    <w:rsid w:val="0029447D"/>
    <w:rsid w:val="002A41CB"/>
    <w:rsid w:val="002A6A61"/>
    <w:rsid w:val="002A74C5"/>
    <w:rsid w:val="002B0DE7"/>
    <w:rsid w:val="002B37FD"/>
    <w:rsid w:val="002B695E"/>
    <w:rsid w:val="002B7E5D"/>
    <w:rsid w:val="002C3935"/>
    <w:rsid w:val="002C4967"/>
    <w:rsid w:val="002C6CA3"/>
    <w:rsid w:val="002C76C7"/>
    <w:rsid w:val="002C7EF6"/>
    <w:rsid w:val="002D0036"/>
    <w:rsid w:val="002D10F8"/>
    <w:rsid w:val="002E0222"/>
    <w:rsid w:val="002E0B4D"/>
    <w:rsid w:val="002E7613"/>
    <w:rsid w:val="002E77D9"/>
    <w:rsid w:val="002F00B8"/>
    <w:rsid w:val="002F3A7D"/>
    <w:rsid w:val="002F3E5F"/>
    <w:rsid w:val="002F692C"/>
    <w:rsid w:val="00306307"/>
    <w:rsid w:val="00306380"/>
    <w:rsid w:val="0031288B"/>
    <w:rsid w:val="003151AF"/>
    <w:rsid w:val="00315838"/>
    <w:rsid w:val="00323773"/>
    <w:rsid w:val="00324EF7"/>
    <w:rsid w:val="00326408"/>
    <w:rsid w:val="00327C8A"/>
    <w:rsid w:val="00330872"/>
    <w:rsid w:val="00333DE2"/>
    <w:rsid w:val="003344D3"/>
    <w:rsid w:val="0033699E"/>
    <w:rsid w:val="00341C9F"/>
    <w:rsid w:val="0034368E"/>
    <w:rsid w:val="003477AF"/>
    <w:rsid w:val="0035370D"/>
    <w:rsid w:val="0035543B"/>
    <w:rsid w:val="003653DF"/>
    <w:rsid w:val="003703F0"/>
    <w:rsid w:val="003818CF"/>
    <w:rsid w:val="003905FC"/>
    <w:rsid w:val="003A0A2E"/>
    <w:rsid w:val="003A69E9"/>
    <w:rsid w:val="003B124F"/>
    <w:rsid w:val="003B1AC9"/>
    <w:rsid w:val="003D1924"/>
    <w:rsid w:val="003D2253"/>
    <w:rsid w:val="003D3404"/>
    <w:rsid w:val="003E5ADB"/>
    <w:rsid w:val="003F0097"/>
    <w:rsid w:val="003F2E51"/>
    <w:rsid w:val="00400282"/>
    <w:rsid w:val="00410588"/>
    <w:rsid w:val="00415279"/>
    <w:rsid w:val="0042032B"/>
    <w:rsid w:val="00420613"/>
    <w:rsid w:val="00421F74"/>
    <w:rsid w:val="004220FE"/>
    <w:rsid w:val="004252AB"/>
    <w:rsid w:val="0042624E"/>
    <w:rsid w:val="00427B9A"/>
    <w:rsid w:val="004305F8"/>
    <w:rsid w:val="004353C3"/>
    <w:rsid w:val="00444CE9"/>
    <w:rsid w:val="0044678F"/>
    <w:rsid w:val="00451FFE"/>
    <w:rsid w:val="0045594B"/>
    <w:rsid w:val="00455EF7"/>
    <w:rsid w:val="00457047"/>
    <w:rsid w:val="00460E5C"/>
    <w:rsid w:val="00471AF5"/>
    <w:rsid w:val="00475DFA"/>
    <w:rsid w:val="004938F5"/>
    <w:rsid w:val="004A28CF"/>
    <w:rsid w:val="004A3DDB"/>
    <w:rsid w:val="004A5080"/>
    <w:rsid w:val="004B2814"/>
    <w:rsid w:val="004D0E5C"/>
    <w:rsid w:val="004E0D98"/>
    <w:rsid w:val="004F62CB"/>
    <w:rsid w:val="005040FE"/>
    <w:rsid w:val="00504D13"/>
    <w:rsid w:val="00510089"/>
    <w:rsid w:val="00512C71"/>
    <w:rsid w:val="005158B2"/>
    <w:rsid w:val="005204FB"/>
    <w:rsid w:val="005232BD"/>
    <w:rsid w:val="00526A19"/>
    <w:rsid w:val="00532C19"/>
    <w:rsid w:val="005349C3"/>
    <w:rsid w:val="0055362E"/>
    <w:rsid w:val="00561925"/>
    <w:rsid w:val="0056799B"/>
    <w:rsid w:val="0057197B"/>
    <w:rsid w:val="00571BBA"/>
    <w:rsid w:val="00582FBB"/>
    <w:rsid w:val="005916E8"/>
    <w:rsid w:val="005920FC"/>
    <w:rsid w:val="00593B18"/>
    <w:rsid w:val="005948DA"/>
    <w:rsid w:val="00594A76"/>
    <w:rsid w:val="005A33DC"/>
    <w:rsid w:val="005A3475"/>
    <w:rsid w:val="005A5542"/>
    <w:rsid w:val="005B2712"/>
    <w:rsid w:val="005B31D1"/>
    <w:rsid w:val="005B59B4"/>
    <w:rsid w:val="005B615C"/>
    <w:rsid w:val="005C32F3"/>
    <w:rsid w:val="005C7CAC"/>
    <w:rsid w:val="005D4A89"/>
    <w:rsid w:val="005E6289"/>
    <w:rsid w:val="005F0E3A"/>
    <w:rsid w:val="005F60C6"/>
    <w:rsid w:val="00600312"/>
    <w:rsid w:val="006154D9"/>
    <w:rsid w:val="0061629D"/>
    <w:rsid w:val="006176D1"/>
    <w:rsid w:val="00631F83"/>
    <w:rsid w:val="00633593"/>
    <w:rsid w:val="00633DD8"/>
    <w:rsid w:val="00635DDF"/>
    <w:rsid w:val="00640107"/>
    <w:rsid w:val="00643E74"/>
    <w:rsid w:val="006455C2"/>
    <w:rsid w:val="00651482"/>
    <w:rsid w:val="00651A52"/>
    <w:rsid w:val="00652C3F"/>
    <w:rsid w:val="00663656"/>
    <w:rsid w:val="00665F7A"/>
    <w:rsid w:val="00675D06"/>
    <w:rsid w:val="00680245"/>
    <w:rsid w:val="00692479"/>
    <w:rsid w:val="0069319F"/>
    <w:rsid w:val="00693C8E"/>
    <w:rsid w:val="006958C9"/>
    <w:rsid w:val="00695C49"/>
    <w:rsid w:val="00696792"/>
    <w:rsid w:val="006A0F8A"/>
    <w:rsid w:val="006A2392"/>
    <w:rsid w:val="006A263C"/>
    <w:rsid w:val="006A603E"/>
    <w:rsid w:val="006A651E"/>
    <w:rsid w:val="006B295B"/>
    <w:rsid w:val="006B45A8"/>
    <w:rsid w:val="006C36B1"/>
    <w:rsid w:val="006C5431"/>
    <w:rsid w:val="006C6421"/>
    <w:rsid w:val="006D14D4"/>
    <w:rsid w:val="006E0A37"/>
    <w:rsid w:val="006E1AB3"/>
    <w:rsid w:val="006E1EF0"/>
    <w:rsid w:val="006F14C9"/>
    <w:rsid w:val="006F1893"/>
    <w:rsid w:val="006F3A9D"/>
    <w:rsid w:val="006F7CA2"/>
    <w:rsid w:val="0070555A"/>
    <w:rsid w:val="0070646D"/>
    <w:rsid w:val="00706F4D"/>
    <w:rsid w:val="00710C6A"/>
    <w:rsid w:val="007363AA"/>
    <w:rsid w:val="007523BC"/>
    <w:rsid w:val="00761CDE"/>
    <w:rsid w:val="0076370A"/>
    <w:rsid w:val="00763C94"/>
    <w:rsid w:val="00773EEB"/>
    <w:rsid w:val="00774160"/>
    <w:rsid w:val="0078482F"/>
    <w:rsid w:val="007923A2"/>
    <w:rsid w:val="007A6F80"/>
    <w:rsid w:val="007B4FA6"/>
    <w:rsid w:val="007B7EEF"/>
    <w:rsid w:val="007C259C"/>
    <w:rsid w:val="007C603A"/>
    <w:rsid w:val="007C6D5E"/>
    <w:rsid w:val="007D650E"/>
    <w:rsid w:val="007E4829"/>
    <w:rsid w:val="007E6ACA"/>
    <w:rsid w:val="007E6EEE"/>
    <w:rsid w:val="007E7EC0"/>
    <w:rsid w:val="007F020C"/>
    <w:rsid w:val="007F2487"/>
    <w:rsid w:val="007F34E1"/>
    <w:rsid w:val="008008C4"/>
    <w:rsid w:val="008009B0"/>
    <w:rsid w:val="0080190A"/>
    <w:rsid w:val="0080411B"/>
    <w:rsid w:val="008124CA"/>
    <w:rsid w:val="00820DCE"/>
    <w:rsid w:val="008226C0"/>
    <w:rsid w:val="00824CF4"/>
    <w:rsid w:val="00830C17"/>
    <w:rsid w:val="00836A63"/>
    <w:rsid w:val="00853237"/>
    <w:rsid w:val="00857E17"/>
    <w:rsid w:val="00871736"/>
    <w:rsid w:val="008719FF"/>
    <w:rsid w:val="00872952"/>
    <w:rsid w:val="00876D17"/>
    <w:rsid w:val="008900D2"/>
    <w:rsid w:val="0089255B"/>
    <w:rsid w:val="008B4E03"/>
    <w:rsid w:val="008C5988"/>
    <w:rsid w:val="008D194E"/>
    <w:rsid w:val="008D5F74"/>
    <w:rsid w:val="008E4343"/>
    <w:rsid w:val="008F1005"/>
    <w:rsid w:val="008F2E93"/>
    <w:rsid w:val="008F4C60"/>
    <w:rsid w:val="008F738A"/>
    <w:rsid w:val="00906D5B"/>
    <w:rsid w:val="00907D46"/>
    <w:rsid w:val="00920C9B"/>
    <w:rsid w:val="00923A01"/>
    <w:rsid w:val="00927658"/>
    <w:rsid w:val="00934BDB"/>
    <w:rsid w:val="00942DED"/>
    <w:rsid w:val="00943E78"/>
    <w:rsid w:val="00945896"/>
    <w:rsid w:val="009524F7"/>
    <w:rsid w:val="00953B07"/>
    <w:rsid w:val="00957550"/>
    <w:rsid w:val="00980DF3"/>
    <w:rsid w:val="00981186"/>
    <w:rsid w:val="0098142E"/>
    <w:rsid w:val="00984982"/>
    <w:rsid w:val="00984B71"/>
    <w:rsid w:val="00984FC0"/>
    <w:rsid w:val="0099372C"/>
    <w:rsid w:val="0099790D"/>
    <w:rsid w:val="009A1607"/>
    <w:rsid w:val="009A44FF"/>
    <w:rsid w:val="009A64F0"/>
    <w:rsid w:val="009B0720"/>
    <w:rsid w:val="009B66F3"/>
    <w:rsid w:val="009C05B8"/>
    <w:rsid w:val="009C2BF4"/>
    <w:rsid w:val="009C2FC7"/>
    <w:rsid w:val="009C3AED"/>
    <w:rsid w:val="009C4C21"/>
    <w:rsid w:val="009D2510"/>
    <w:rsid w:val="009E223B"/>
    <w:rsid w:val="009E6863"/>
    <w:rsid w:val="009E7835"/>
    <w:rsid w:val="009F3684"/>
    <w:rsid w:val="009F6ACD"/>
    <w:rsid w:val="00A00BE6"/>
    <w:rsid w:val="00A12363"/>
    <w:rsid w:val="00A17A40"/>
    <w:rsid w:val="00A34F6A"/>
    <w:rsid w:val="00A36D78"/>
    <w:rsid w:val="00A37628"/>
    <w:rsid w:val="00A41D76"/>
    <w:rsid w:val="00A516C9"/>
    <w:rsid w:val="00A53D0C"/>
    <w:rsid w:val="00A57D2D"/>
    <w:rsid w:val="00A6094C"/>
    <w:rsid w:val="00A65937"/>
    <w:rsid w:val="00A71090"/>
    <w:rsid w:val="00A74E27"/>
    <w:rsid w:val="00A77E53"/>
    <w:rsid w:val="00A80116"/>
    <w:rsid w:val="00A8255E"/>
    <w:rsid w:val="00A83308"/>
    <w:rsid w:val="00A91302"/>
    <w:rsid w:val="00A93BFC"/>
    <w:rsid w:val="00AA021E"/>
    <w:rsid w:val="00AA2147"/>
    <w:rsid w:val="00AB433C"/>
    <w:rsid w:val="00AC1824"/>
    <w:rsid w:val="00AC1B8A"/>
    <w:rsid w:val="00AD2AA9"/>
    <w:rsid w:val="00AD4468"/>
    <w:rsid w:val="00AD602B"/>
    <w:rsid w:val="00AD7DE2"/>
    <w:rsid w:val="00AE31A7"/>
    <w:rsid w:val="00AE60CA"/>
    <w:rsid w:val="00AE7B90"/>
    <w:rsid w:val="00AF1A54"/>
    <w:rsid w:val="00B031A2"/>
    <w:rsid w:val="00B13258"/>
    <w:rsid w:val="00B13CDE"/>
    <w:rsid w:val="00B275C0"/>
    <w:rsid w:val="00B3341E"/>
    <w:rsid w:val="00B33AB9"/>
    <w:rsid w:val="00B35415"/>
    <w:rsid w:val="00B3583E"/>
    <w:rsid w:val="00B36F2B"/>
    <w:rsid w:val="00B4277D"/>
    <w:rsid w:val="00B4375C"/>
    <w:rsid w:val="00B452D3"/>
    <w:rsid w:val="00B459F6"/>
    <w:rsid w:val="00B45EF1"/>
    <w:rsid w:val="00B47AEE"/>
    <w:rsid w:val="00B5237F"/>
    <w:rsid w:val="00B5621E"/>
    <w:rsid w:val="00B57E37"/>
    <w:rsid w:val="00B605F6"/>
    <w:rsid w:val="00B60CC2"/>
    <w:rsid w:val="00B678A0"/>
    <w:rsid w:val="00B7318F"/>
    <w:rsid w:val="00B74203"/>
    <w:rsid w:val="00B75779"/>
    <w:rsid w:val="00B776A6"/>
    <w:rsid w:val="00B81A69"/>
    <w:rsid w:val="00B97F86"/>
    <w:rsid w:val="00BB0184"/>
    <w:rsid w:val="00BB47EC"/>
    <w:rsid w:val="00BB6286"/>
    <w:rsid w:val="00BC76BA"/>
    <w:rsid w:val="00BD06E0"/>
    <w:rsid w:val="00BD2BF2"/>
    <w:rsid w:val="00BE26F3"/>
    <w:rsid w:val="00BE3AF2"/>
    <w:rsid w:val="00BE6CD9"/>
    <w:rsid w:val="00BF0AC0"/>
    <w:rsid w:val="00BF1574"/>
    <w:rsid w:val="00BF15FB"/>
    <w:rsid w:val="00BF4549"/>
    <w:rsid w:val="00C12EE3"/>
    <w:rsid w:val="00C1318D"/>
    <w:rsid w:val="00C15CE9"/>
    <w:rsid w:val="00C2334D"/>
    <w:rsid w:val="00C23C1E"/>
    <w:rsid w:val="00C23C37"/>
    <w:rsid w:val="00C30FF8"/>
    <w:rsid w:val="00C41CCE"/>
    <w:rsid w:val="00C4268E"/>
    <w:rsid w:val="00C56120"/>
    <w:rsid w:val="00C6555A"/>
    <w:rsid w:val="00C65D56"/>
    <w:rsid w:val="00C81068"/>
    <w:rsid w:val="00C83A22"/>
    <w:rsid w:val="00C90D46"/>
    <w:rsid w:val="00C9244C"/>
    <w:rsid w:val="00C92C9C"/>
    <w:rsid w:val="00C93421"/>
    <w:rsid w:val="00C97430"/>
    <w:rsid w:val="00C97C33"/>
    <w:rsid w:val="00CA090E"/>
    <w:rsid w:val="00CB6619"/>
    <w:rsid w:val="00CC0D0F"/>
    <w:rsid w:val="00CC7C79"/>
    <w:rsid w:val="00CD1BC5"/>
    <w:rsid w:val="00CD22D8"/>
    <w:rsid w:val="00CD792A"/>
    <w:rsid w:val="00CF164E"/>
    <w:rsid w:val="00CF4FFB"/>
    <w:rsid w:val="00CF6CCE"/>
    <w:rsid w:val="00D00E09"/>
    <w:rsid w:val="00D01963"/>
    <w:rsid w:val="00D046FF"/>
    <w:rsid w:val="00D04D5C"/>
    <w:rsid w:val="00D07AA0"/>
    <w:rsid w:val="00D12641"/>
    <w:rsid w:val="00D24C15"/>
    <w:rsid w:val="00D3073D"/>
    <w:rsid w:val="00D31444"/>
    <w:rsid w:val="00D35977"/>
    <w:rsid w:val="00D36ADF"/>
    <w:rsid w:val="00D40287"/>
    <w:rsid w:val="00D50644"/>
    <w:rsid w:val="00D607DA"/>
    <w:rsid w:val="00D61888"/>
    <w:rsid w:val="00D658D7"/>
    <w:rsid w:val="00D65ED0"/>
    <w:rsid w:val="00D6711E"/>
    <w:rsid w:val="00D7114A"/>
    <w:rsid w:val="00D73875"/>
    <w:rsid w:val="00D7516D"/>
    <w:rsid w:val="00D7547A"/>
    <w:rsid w:val="00D76C0D"/>
    <w:rsid w:val="00D771AD"/>
    <w:rsid w:val="00D81472"/>
    <w:rsid w:val="00D82500"/>
    <w:rsid w:val="00D90BF3"/>
    <w:rsid w:val="00D91B07"/>
    <w:rsid w:val="00D95557"/>
    <w:rsid w:val="00D96E2C"/>
    <w:rsid w:val="00DA008E"/>
    <w:rsid w:val="00DA2C30"/>
    <w:rsid w:val="00DA3A7D"/>
    <w:rsid w:val="00DA45FA"/>
    <w:rsid w:val="00DA6667"/>
    <w:rsid w:val="00DC02A2"/>
    <w:rsid w:val="00DC14F1"/>
    <w:rsid w:val="00DC1B67"/>
    <w:rsid w:val="00DC5E5A"/>
    <w:rsid w:val="00DD07B7"/>
    <w:rsid w:val="00DD481A"/>
    <w:rsid w:val="00DD7B3A"/>
    <w:rsid w:val="00DE0AF0"/>
    <w:rsid w:val="00DF367D"/>
    <w:rsid w:val="00DF7D12"/>
    <w:rsid w:val="00E0064C"/>
    <w:rsid w:val="00E03521"/>
    <w:rsid w:val="00E1066C"/>
    <w:rsid w:val="00E13AD8"/>
    <w:rsid w:val="00E14B9C"/>
    <w:rsid w:val="00E15048"/>
    <w:rsid w:val="00E16D2C"/>
    <w:rsid w:val="00E43B30"/>
    <w:rsid w:val="00E4661C"/>
    <w:rsid w:val="00E61A66"/>
    <w:rsid w:val="00E65CA1"/>
    <w:rsid w:val="00E71228"/>
    <w:rsid w:val="00E7143D"/>
    <w:rsid w:val="00E757DE"/>
    <w:rsid w:val="00E8538C"/>
    <w:rsid w:val="00E86729"/>
    <w:rsid w:val="00E94F23"/>
    <w:rsid w:val="00EA6DE4"/>
    <w:rsid w:val="00EA6ECE"/>
    <w:rsid w:val="00EB1079"/>
    <w:rsid w:val="00EB2886"/>
    <w:rsid w:val="00EB5351"/>
    <w:rsid w:val="00ED18A2"/>
    <w:rsid w:val="00ED2563"/>
    <w:rsid w:val="00ED4388"/>
    <w:rsid w:val="00ED5AE5"/>
    <w:rsid w:val="00ED6DBF"/>
    <w:rsid w:val="00EE398E"/>
    <w:rsid w:val="00EE5804"/>
    <w:rsid w:val="00EF2DD4"/>
    <w:rsid w:val="00F01BD9"/>
    <w:rsid w:val="00F03647"/>
    <w:rsid w:val="00F11C63"/>
    <w:rsid w:val="00F12999"/>
    <w:rsid w:val="00F20A00"/>
    <w:rsid w:val="00F20DE5"/>
    <w:rsid w:val="00F361F0"/>
    <w:rsid w:val="00F4321A"/>
    <w:rsid w:val="00F629B7"/>
    <w:rsid w:val="00F65A10"/>
    <w:rsid w:val="00F71782"/>
    <w:rsid w:val="00F75F31"/>
    <w:rsid w:val="00F812C0"/>
    <w:rsid w:val="00F9006C"/>
    <w:rsid w:val="00F901A8"/>
    <w:rsid w:val="00F925E2"/>
    <w:rsid w:val="00FA5570"/>
    <w:rsid w:val="00FB3CCB"/>
    <w:rsid w:val="00FB56C4"/>
    <w:rsid w:val="00FB57A8"/>
    <w:rsid w:val="00FC0382"/>
    <w:rsid w:val="00FC41E9"/>
    <w:rsid w:val="00FD14A2"/>
    <w:rsid w:val="00FD28CD"/>
    <w:rsid w:val="00FE3ECB"/>
    <w:rsid w:val="00FE515D"/>
    <w:rsid w:val="00FE7B26"/>
    <w:rsid w:val="00FF2A3B"/>
    <w:rsid w:val="00FF3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1E4B3"/>
  <w15:docId w15:val="{07D9FB71-B4D4-426F-AB11-C4DF365C4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ECE"/>
    <w:pPr>
      <w:spacing w:after="160" w:line="259" w:lineRule="auto"/>
    </w:pPr>
    <w:rPr>
      <w:rFonts w:ascii="Times New Roman" w:hAnsi="Times New Roman" w:cs="Times New Roman"/>
      <w:color w:val="333333"/>
      <w:sz w:val="28"/>
      <w:szCs w:val="28"/>
    </w:rPr>
  </w:style>
  <w:style w:type="paragraph" w:styleId="1">
    <w:name w:val="heading 1"/>
    <w:basedOn w:val="a"/>
    <w:next w:val="a"/>
    <w:link w:val="10"/>
    <w:uiPriority w:val="9"/>
    <w:qFormat/>
    <w:rsid w:val="00A609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0F4DA5"/>
    <w:pPr>
      <w:spacing w:before="100" w:beforeAutospacing="1" w:after="100" w:afterAutospacing="1" w:line="240" w:lineRule="auto"/>
      <w:outlineLvl w:val="2"/>
    </w:pPr>
    <w:rPr>
      <w:rFonts w:eastAsia="Times New Roman"/>
      <w:b/>
      <w:bCs/>
      <w:color w:val="auto"/>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190A"/>
    <w:pPr>
      <w:spacing w:after="0" w:line="240" w:lineRule="auto"/>
    </w:pPr>
    <w:rPr>
      <w:kern w:val="2"/>
    </w:rPr>
  </w:style>
  <w:style w:type="paragraph" w:styleId="a4">
    <w:name w:val="header"/>
    <w:basedOn w:val="a"/>
    <w:link w:val="a5"/>
    <w:uiPriority w:val="99"/>
    <w:unhideWhenUsed/>
    <w:rsid w:val="008019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0190A"/>
    <w:rPr>
      <w:rFonts w:ascii="Times New Roman" w:hAnsi="Times New Roman" w:cs="Times New Roman"/>
      <w:color w:val="333333"/>
      <w:sz w:val="28"/>
      <w:szCs w:val="28"/>
    </w:rPr>
  </w:style>
  <w:style w:type="character" w:customStyle="1" w:styleId="ypks7kbdpwfgdykd3qb9">
    <w:name w:val="ypks7kbdpwfgdykd3qb9"/>
    <w:basedOn w:val="a0"/>
    <w:rsid w:val="0080190A"/>
  </w:style>
  <w:style w:type="paragraph" w:styleId="a6">
    <w:name w:val="Normal (Web)"/>
    <w:basedOn w:val="a"/>
    <w:uiPriority w:val="99"/>
    <w:semiHidden/>
    <w:unhideWhenUsed/>
    <w:rsid w:val="0080190A"/>
    <w:pPr>
      <w:spacing w:before="100" w:beforeAutospacing="1" w:after="100" w:afterAutospacing="1" w:line="240" w:lineRule="auto"/>
    </w:pPr>
    <w:rPr>
      <w:rFonts w:eastAsia="Times New Roman"/>
      <w:color w:val="auto"/>
      <w:sz w:val="24"/>
      <w:szCs w:val="24"/>
      <w:lang w:eastAsia="ru-RU"/>
    </w:rPr>
  </w:style>
  <w:style w:type="character" w:styleId="a7">
    <w:name w:val="annotation reference"/>
    <w:basedOn w:val="a0"/>
    <w:uiPriority w:val="99"/>
    <w:semiHidden/>
    <w:unhideWhenUsed/>
    <w:rsid w:val="0080190A"/>
    <w:rPr>
      <w:sz w:val="16"/>
      <w:szCs w:val="16"/>
    </w:rPr>
  </w:style>
  <w:style w:type="paragraph" w:styleId="a8">
    <w:name w:val="annotation text"/>
    <w:basedOn w:val="a"/>
    <w:link w:val="a9"/>
    <w:uiPriority w:val="99"/>
    <w:unhideWhenUsed/>
    <w:rsid w:val="0080190A"/>
    <w:pPr>
      <w:spacing w:line="240" w:lineRule="auto"/>
    </w:pPr>
    <w:rPr>
      <w:sz w:val="20"/>
      <w:szCs w:val="20"/>
    </w:rPr>
  </w:style>
  <w:style w:type="character" w:customStyle="1" w:styleId="a9">
    <w:name w:val="Текст примечания Знак"/>
    <w:basedOn w:val="a0"/>
    <w:link w:val="a8"/>
    <w:uiPriority w:val="99"/>
    <w:rsid w:val="0080190A"/>
    <w:rPr>
      <w:rFonts w:ascii="Times New Roman" w:hAnsi="Times New Roman" w:cs="Times New Roman"/>
      <w:color w:val="333333"/>
      <w:sz w:val="20"/>
      <w:szCs w:val="20"/>
    </w:rPr>
  </w:style>
  <w:style w:type="paragraph" w:styleId="aa">
    <w:name w:val="annotation subject"/>
    <w:basedOn w:val="a8"/>
    <w:next w:val="a8"/>
    <w:link w:val="ab"/>
    <w:uiPriority w:val="99"/>
    <w:semiHidden/>
    <w:unhideWhenUsed/>
    <w:rsid w:val="0080190A"/>
    <w:rPr>
      <w:b/>
      <w:bCs/>
    </w:rPr>
  </w:style>
  <w:style w:type="character" w:customStyle="1" w:styleId="ab">
    <w:name w:val="Тема примечания Знак"/>
    <w:basedOn w:val="a9"/>
    <w:link w:val="aa"/>
    <w:uiPriority w:val="99"/>
    <w:semiHidden/>
    <w:rsid w:val="0080190A"/>
    <w:rPr>
      <w:rFonts w:ascii="Times New Roman" w:hAnsi="Times New Roman" w:cs="Times New Roman"/>
      <w:b/>
      <w:bCs/>
      <w:color w:val="333333"/>
      <w:sz w:val="20"/>
      <w:szCs w:val="20"/>
    </w:rPr>
  </w:style>
  <w:style w:type="paragraph" w:styleId="ac">
    <w:name w:val="Balloon Text"/>
    <w:basedOn w:val="a"/>
    <w:link w:val="ad"/>
    <w:uiPriority w:val="99"/>
    <w:semiHidden/>
    <w:unhideWhenUsed/>
    <w:rsid w:val="0080190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80190A"/>
    <w:rPr>
      <w:rFonts w:ascii="Tahoma" w:hAnsi="Tahoma" w:cs="Tahoma"/>
      <w:color w:val="333333"/>
      <w:sz w:val="16"/>
      <w:szCs w:val="16"/>
    </w:rPr>
  </w:style>
  <w:style w:type="paragraph" w:styleId="ae">
    <w:name w:val="List Paragraph"/>
    <w:basedOn w:val="a"/>
    <w:uiPriority w:val="34"/>
    <w:qFormat/>
    <w:rsid w:val="0080190A"/>
    <w:pPr>
      <w:ind w:left="720"/>
      <w:contextualSpacing/>
    </w:pPr>
  </w:style>
  <w:style w:type="paragraph" w:styleId="af">
    <w:name w:val="footer"/>
    <w:basedOn w:val="a"/>
    <w:link w:val="af0"/>
    <w:uiPriority w:val="99"/>
    <w:unhideWhenUsed/>
    <w:rsid w:val="0080190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0190A"/>
    <w:rPr>
      <w:rFonts w:ascii="Times New Roman" w:hAnsi="Times New Roman" w:cs="Times New Roman"/>
      <w:color w:val="333333"/>
      <w:sz w:val="28"/>
      <w:szCs w:val="28"/>
    </w:rPr>
  </w:style>
  <w:style w:type="character" w:styleId="af1">
    <w:name w:val="Hyperlink"/>
    <w:basedOn w:val="a0"/>
    <w:uiPriority w:val="99"/>
    <w:unhideWhenUsed/>
    <w:rsid w:val="00D658D7"/>
    <w:rPr>
      <w:color w:val="0000FF" w:themeColor="hyperlink"/>
      <w:u w:val="single"/>
    </w:rPr>
  </w:style>
  <w:style w:type="character" w:styleId="af2">
    <w:name w:val="Strong"/>
    <w:basedOn w:val="a0"/>
    <w:uiPriority w:val="22"/>
    <w:qFormat/>
    <w:rsid w:val="00A516C9"/>
    <w:rPr>
      <w:b/>
      <w:bCs/>
    </w:rPr>
  </w:style>
  <w:style w:type="character" w:customStyle="1" w:styleId="whitespace-normal">
    <w:name w:val="whitespace-normal"/>
    <w:basedOn w:val="a0"/>
    <w:rsid w:val="00A516C9"/>
  </w:style>
  <w:style w:type="paragraph" w:customStyle="1" w:styleId="Default">
    <w:name w:val="Default"/>
    <w:rsid w:val="00F20A00"/>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af3">
    <w:name w:val="Revision"/>
    <w:hidden/>
    <w:uiPriority w:val="99"/>
    <w:semiHidden/>
    <w:rsid w:val="00820DCE"/>
    <w:pPr>
      <w:spacing w:after="0" w:line="240" w:lineRule="auto"/>
    </w:pPr>
    <w:rPr>
      <w:rFonts w:ascii="Times New Roman" w:hAnsi="Times New Roman" w:cs="Times New Roman"/>
      <w:color w:val="333333"/>
      <w:sz w:val="28"/>
      <w:szCs w:val="28"/>
    </w:rPr>
  </w:style>
  <w:style w:type="table" w:styleId="af4">
    <w:name w:val="Table Grid"/>
    <w:basedOn w:val="a1"/>
    <w:uiPriority w:val="59"/>
    <w:rsid w:val="00D75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0F4DA5"/>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A6094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6868">
      <w:bodyDiv w:val="1"/>
      <w:marLeft w:val="0"/>
      <w:marRight w:val="0"/>
      <w:marTop w:val="0"/>
      <w:marBottom w:val="0"/>
      <w:divBdr>
        <w:top w:val="none" w:sz="0" w:space="0" w:color="auto"/>
        <w:left w:val="none" w:sz="0" w:space="0" w:color="auto"/>
        <w:bottom w:val="none" w:sz="0" w:space="0" w:color="auto"/>
        <w:right w:val="none" w:sz="0" w:space="0" w:color="auto"/>
      </w:divBdr>
    </w:div>
    <w:div w:id="98913119">
      <w:bodyDiv w:val="1"/>
      <w:marLeft w:val="0"/>
      <w:marRight w:val="0"/>
      <w:marTop w:val="0"/>
      <w:marBottom w:val="0"/>
      <w:divBdr>
        <w:top w:val="none" w:sz="0" w:space="0" w:color="auto"/>
        <w:left w:val="none" w:sz="0" w:space="0" w:color="auto"/>
        <w:bottom w:val="none" w:sz="0" w:space="0" w:color="auto"/>
        <w:right w:val="none" w:sz="0" w:space="0" w:color="auto"/>
      </w:divBdr>
    </w:div>
    <w:div w:id="116531953">
      <w:bodyDiv w:val="1"/>
      <w:marLeft w:val="0"/>
      <w:marRight w:val="0"/>
      <w:marTop w:val="0"/>
      <w:marBottom w:val="0"/>
      <w:divBdr>
        <w:top w:val="none" w:sz="0" w:space="0" w:color="auto"/>
        <w:left w:val="none" w:sz="0" w:space="0" w:color="auto"/>
        <w:bottom w:val="none" w:sz="0" w:space="0" w:color="auto"/>
        <w:right w:val="none" w:sz="0" w:space="0" w:color="auto"/>
      </w:divBdr>
    </w:div>
    <w:div w:id="142158786">
      <w:bodyDiv w:val="1"/>
      <w:marLeft w:val="0"/>
      <w:marRight w:val="0"/>
      <w:marTop w:val="0"/>
      <w:marBottom w:val="0"/>
      <w:divBdr>
        <w:top w:val="none" w:sz="0" w:space="0" w:color="auto"/>
        <w:left w:val="none" w:sz="0" w:space="0" w:color="auto"/>
        <w:bottom w:val="none" w:sz="0" w:space="0" w:color="auto"/>
        <w:right w:val="none" w:sz="0" w:space="0" w:color="auto"/>
      </w:divBdr>
    </w:div>
    <w:div w:id="219250353">
      <w:bodyDiv w:val="1"/>
      <w:marLeft w:val="0"/>
      <w:marRight w:val="0"/>
      <w:marTop w:val="0"/>
      <w:marBottom w:val="0"/>
      <w:divBdr>
        <w:top w:val="none" w:sz="0" w:space="0" w:color="auto"/>
        <w:left w:val="none" w:sz="0" w:space="0" w:color="auto"/>
        <w:bottom w:val="none" w:sz="0" w:space="0" w:color="auto"/>
        <w:right w:val="none" w:sz="0" w:space="0" w:color="auto"/>
      </w:divBdr>
    </w:div>
    <w:div w:id="266355933">
      <w:bodyDiv w:val="1"/>
      <w:marLeft w:val="0"/>
      <w:marRight w:val="0"/>
      <w:marTop w:val="0"/>
      <w:marBottom w:val="0"/>
      <w:divBdr>
        <w:top w:val="none" w:sz="0" w:space="0" w:color="auto"/>
        <w:left w:val="none" w:sz="0" w:space="0" w:color="auto"/>
        <w:bottom w:val="none" w:sz="0" w:space="0" w:color="auto"/>
        <w:right w:val="none" w:sz="0" w:space="0" w:color="auto"/>
      </w:divBdr>
    </w:div>
    <w:div w:id="271792664">
      <w:bodyDiv w:val="1"/>
      <w:marLeft w:val="0"/>
      <w:marRight w:val="0"/>
      <w:marTop w:val="0"/>
      <w:marBottom w:val="0"/>
      <w:divBdr>
        <w:top w:val="none" w:sz="0" w:space="0" w:color="auto"/>
        <w:left w:val="none" w:sz="0" w:space="0" w:color="auto"/>
        <w:bottom w:val="none" w:sz="0" w:space="0" w:color="auto"/>
        <w:right w:val="none" w:sz="0" w:space="0" w:color="auto"/>
      </w:divBdr>
    </w:div>
    <w:div w:id="284578925">
      <w:bodyDiv w:val="1"/>
      <w:marLeft w:val="0"/>
      <w:marRight w:val="0"/>
      <w:marTop w:val="0"/>
      <w:marBottom w:val="0"/>
      <w:divBdr>
        <w:top w:val="none" w:sz="0" w:space="0" w:color="auto"/>
        <w:left w:val="none" w:sz="0" w:space="0" w:color="auto"/>
        <w:bottom w:val="none" w:sz="0" w:space="0" w:color="auto"/>
        <w:right w:val="none" w:sz="0" w:space="0" w:color="auto"/>
      </w:divBdr>
    </w:div>
    <w:div w:id="290139135">
      <w:bodyDiv w:val="1"/>
      <w:marLeft w:val="0"/>
      <w:marRight w:val="0"/>
      <w:marTop w:val="0"/>
      <w:marBottom w:val="0"/>
      <w:divBdr>
        <w:top w:val="none" w:sz="0" w:space="0" w:color="auto"/>
        <w:left w:val="none" w:sz="0" w:space="0" w:color="auto"/>
        <w:bottom w:val="none" w:sz="0" w:space="0" w:color="auto"/>
        <w:right w:val="none" w:sz="0" w:space="0" w:color="auto"/>
      </w:divBdr>
    </w:div>
    <w:div w:id="361632868">
      <w:bodyDiv w:val="1"/>
      <w:marLeft w:val="0"/>
      <w:marRight w:val="0"/>
      <w:marTop w:val="0"/>
      <w:marBottom w:val="0"/>
      <w:divBdr>
        <w:top w:val="none" w:sz="0" w:space="0" w:color="auto"/>
        <w:left w:val="none" w:sz="0" w:space="0" w:color="auto"/>
        <w:bottom w:val="none" w:sz="0" w:space="0" w:color="auto"/>
        <w:right w:val="none" w:sz="0" w:space="0" w:color="auto"/>
      </w:divBdr>
    </w:div>
    <w:div w:id="400756923">
      <w:bodyDiv w:val="1"/>
      <w:marLeft w:val="0"/>
      <w:marRight w:val="0"/>
      <w:marTop w:val="0"/>
      <w:marBottom w:val="0"/>
      <w:divBdr>
        <w:top w:val="none" w:sz="0" w:space="0" w:color="auto"/>
        <w:left w:val="none" w:sz="0" w:space="0" w:color="auto"/>
        <w:bottom w:val="none" w:sz="0" w:space="0" w:color="auto"/>
        <w:right w:val="none" w:sz="0" w:space="0" w:color="auto"/>
      </w:divBdr>
    </w:div>
    <w:div w:id="419569870">
      <w:bodyDiv w:val="1"/>
      <w:marLeft w:val="0"/>
      <w:marRight w:val="0"/>
      <w:marTop w:val="0"/>
      <w:marBottom w:val="0"/>
      <w:divBdr>
        <w:top w:val="none" w:sz="0" w:space="0" w:color="auto"/>
        <w:left w:val="none" w:sz="0" w:space="0" w:color="auto"/>
        <w:bottom w:val="none" w:sz="0" w:space="0" w:color="auto"/>
        <w:right w:val="none" w:sz="0" w:space="0" w:color="auto"/>
      </w:divBdr>
    </w:div>
    <w:div w:id="476722145">
      <w:bodyDiv w:val="1"/>
      <w:marLeft w:val="0"/>
      <w:marRight w:val="0"/>
      <w:marTop w:val="0"/>
      <w:marBottom w:val="0"/>
      <w:divBdr>
        <w:top w:val="none" w:sz="0" w:space="0" w:color="auto"/>
        <w:left w:val="none" w:sz="0" w:space="0" w:color="auto"/>
        <w:bottom w:val="none" w:sz="0" w:space="0" w:color="auto"/>
        <w:right w:val="none" w:sz="0" w:space="0" w:color="auto"/>
      </w:divBdr>
    </w:div>
    <w:div w:id="529879133">
      <w:bodyDiv w:val="1"/>
      <w:marLeft w:val="0"/>
      <w:marRight w:val="0"/>
      <w:marTop w:val="0"/>
      <w:marBottom w:val="0"/>
      <w:divBdr>
        <w:top w:val="none" w:sz="0" w:space="0" w:color="auto"/>
        <w:left w:val="none" w:sz="0" w:space="0" w:color="auto"/>
        <w:bottom w:val="none" w:sz="0" w:space="0" w:color="auto"/>
        <w:right w:val="none" w:sz="0" w:space="0" w:color="auto"/>
      </w:divBdr>
    </w:div>
    <w:div w:id="634527319">
      <w:bodyDiv w:val="1"/>
      <w:marLeft w:val="0"/>
      <w:marRight w:val="0"/>
      <w:marTop w:val="0"/>
      <w:marBottom w:val="0"/>
      <w:divBdr>
        <w:top w:val="none" w:sz="0" w:space="0" w:color="auto"/>
        <w:left w:val="none" w:sz="0" w:space="0" w:color="auto"/>
        <w:bottom w:val="none" w:sz="0" w:space="0" w:color="auto"/>
        <w:right w:val="none" w:sz="0" w:space="0" w:color="auto"/>
      </w:divBdr>
      <w:divsChild>
        <w:div w:id="1560170242">
          <w:marLeft w:val="0"/>
          <w:marRight w:val="0"/>
          <w:marTop w:val="0"/>
          <w:marBottom w:val="0"/>
          <w:divBdr>
            <w:top w:val="none" w:sz="0" w:space="0" w:color="auto"/>
            <w:left w:val="none" w:sz="0" w:space="0" w:color="auto"/>
            <w:bottom w:val="none" w:sz="0" w:space="0" w:color="auto"/>
            <w:right w:val="none" w:sz="0" w:space="0" w:color="auto"/>
          </w:divBdr>
          <w:divsChild>
            <w:div w:id="1917131019">
              <w:marLeft w:val="0"/>
              <w:marRight w:val="0"/>
              <w:marTop w:val="0"/>
              <w:marBottom w:val="0"/>
              <w:divBdr>
                <w:top w:val="none" w:sz="0" w:space="0" w:color="auto"/>
                <w:left w:val="none" w:sz="0" w:space="0" w:color="auto"/>
                <w:bottom w:val="none" w:sz="0" w:space="0" w:color="auto"/>
                <w:right w:val="none" w:sz="0" w:space="0" w:color="auto"/>
              </w:divBdr>
              <w:divsChild>
                <w:div w:id="386952780">
                  <w:marLeft w:val="0"/>
                  <w:marRight w:val="0"/>
                  <w:marTop w:val="0"/>
                  <w:marBottom w:val="0"/>
                  <w:divBdr>
                    <w:top w:val="none" w:sz="0" w:space="0" w:color="auto"/>
                    <w:left w:val="none" w:sz="0" w:space="0" w:color="auto"/>
                    <w:bottom w:val="none" w:sz="0" w:space="0" w:color="auto"/>
                    <w:right w:val="none" w:sz="0" w:space="0" w:color="auto"/>
                  </w:divBdr>
                  <w:divsChild>
                    <w:div w:id="809370178">
                      <w:marLeft w:val="0"/>
                      <w:marRight w:val="0"/>
                      <w:marTop w:val="0"/>
                      <w:marBottom w:val="0"/>
                      <w:divBdr>
                        <w:top w:val="none" w:sz="0" w:space="0" w:color="auto"/>
                        <w:left w:val="none" w:sz="0" w:space="0" w:color="auto"/>
                        <w:bottom w:val="none" w:sz="0" w:space="0" w:color="auto"/>
                        <w:right w:val="none" w:sz="0" w:space="0" w:color="auto"/>
                      </w:divBdr>
                      <w:divsChild>
                        <w:div w:id="176622103">
                          <w:marLeft w:val="0"/>
                          <w:marRight w:val="0"/>
                          <w:marTop w:val="0"/>
                          <w:marBottom w:val="0"/>
                          <w:divBdr>
                            <w:top w:val="none" w:sz="0" w:space="0" w:color="auto"/>
                            <w:left w:val="none" w:sz="0" w:space="0" w:color="auto"/>
                            <w:bottom w:val="none" w:sz="0" w:space="0" w:color="auto"/>
                            <w:right w:val="none" w:sz="0" w:space="0" w:color="auto"/>
                          </w:divBdr>
                          <w:divsChild>
                            <w:div w:id="1068768548">
                              <w:marLeft w:val="0"/>
                              <w:marRight w:val="0"/>
                              <w:marTop w:val="0"/>
                              <w:marBottom w:val="0"/>
                              <w:divBdr>
                                <w:top w:val="none" w:sz="0" w:space="0" w:color="auto"/>
                                <w:left w:val="none" w:sz="0" w:space="0" w:color="auto"/>
                                <w:bottom w:val="none" w:sz="0" w:space="0" w:color="auto"/>
                                <w:right w:val="none" w:sz="0" w:space="0" w:color="auto"/>
                              </w:divBdr>
                              <w:divsChild>
                                <w:div w:id="1422797325">
                                  <w:marLeft w:val="0"/>
                                  <w:marRight w:val="0"/>
                                  <w:marTop w:val="0"/>
                                  <w:marBottom w:val="0"/>
                                  <w:divBdr>
                                    <w:top w:val="none" w:sz="0" w:space="0" w:color="auto"/>
                                    <w:left w:val="none" w:sz="0" w:space="0" w:color="auto"/>
                                    <w:bottom w:val="none" w:sz="0" w:space="0" w:color="auto"/>
                                    <w:right w:val="none" w:sz="0" w:space="0" w:color="auto"/>
                                  </w:divBdr>
                                  <w:divsChild>
                                    <w:div w:id="1770153012">
                                      <w:marLeft w:val="0"/>
                                      <w:marRight w:val="0"/>
                                      <w:marTop w:val="0"/>
                                      <w:marBottom w:val="0"/>
                                      <w:divBdr>
                                        <w:top w:val="none" w:sz="0" w:space="0" w:color="auto"/>
                                        <w:left w:val="none" w:sz="0" w:space="0" w:color="auto"/>
                                        <w:bottom w:val="none" w:sz="0" w:space="0" w:color="auto"/>
                                        <w:right w:val="none" w:sz="0" w:space="0" w:color="auto"/>
                                      </w:divBdr>
                                      <w:divsChild>
                                        <w:div w:id="133591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606193">
      <w:bodyDiv w:val="1"/>
      <w:marLeft w:val="0"/>
      <w:marRight w:val="0"/>
      <w:marTop w:val="0"/>
      <w:marBottom w:val="0"/>
      <w:divBdr>
        <w:top w:val="none" w:sz="0" w:space="0" w:color="auto"/>
        <w:left w:val="none" w:sz="0" w:space="0" w:color="auto"/>
        <w:bottom w:val="none" w:sz="0" w:space="0" w:color="auto"/>
        <w:right w:val="none" w:sz="0" w:space="0" w:color="auto"/>
      </w:divBdr>
    </w:div>
    <w:div w:id="774322404">
      <w:bodyDiv w:val="1"/>
      <w:marLeft w:val="0"/>
      <w:marRight w:val="0"/>
      <w:marTop w:val="0"/>
      <w:marBottom w:val="0"/>
      <w:divBdr>
        <w:top w:val="none" w:sz="0" w:space="0" w:color="auto"/>
        <w:left w:val="none" w:sz="0" w:space="0" w:color="auto"/>
        <w:bottom w:val="none" w:sz="0" w:space="0" w:color="auto"/>
        <w:right w:val="none" w:sz="0" w:space="0" w:color="auto"/>
      </w:divBdr>
    </w:div>
    <w:div w:id="798379039">
      <w:bodyDiv w:val="1"/>
      <w:marLeft w:val="0"/>
      <w:marRight w:val="0"/>
      <w:marTop w:val="0"/>
      <w:marBottom w:val="0"/>
      <w:divBdr>
        <w:top w:val="none" w:sz="0" w:space="0" w:color="auto"/>
        <w:left w:val="none" w:sz="0" w:space="0" w:color="auto"/>
        <w:bottom w:val="none" w:sz="0" w:space="0" w:color="auto"/>
        <w:right w:val="none" w:sz="0" w:space="0" w:color="auto"/>
      </w:divBdr>
    </w:div>
    <w:div w:id="808590600">
      <w:bodyDiv w:val="1"/>
      <w:marLeft w:val="0"/>
      <w:marRight w:val="0"/>
      <w:marTop w:val="0"/>
      <w:marBottom w:val="0"/>
      <w:divBdr>
        <w:top w:val="none" w:sz="0" w:space="0" w:color="auto"/>
        <w:left w:val="none" w:sz="0" w:space="0" w:color="auto"/>
        <w:bottom w:val="none" w:sz="0" w:space="0" w:color="auto"/>
        <w:right w:val="none" w:sz="0" w:space="0" w:color="auto"/>
      </w:divBdr>
    </w:div>
    <w:div w:id="838613825">
      <w:bodyDiv w:val="1"/>
      <w:marLeft w:val="0"/>
      <w:marRight w:val="0"/>
      <w:marTop w:val="0"/>
      <w:marBottom w:val="0"/>
      <w:divBdr>
        <w:top w:val="none" w:sz="0" w:space="0" w:color="auto"/>
        <w:left w:val="none" w:sz="0" w:space="0" w:color="auto"/>
        <w:bottom w:val="none" w:sz="0" w:space="0" w:color="auto"/>
        <w:right w:val="none" w:sz="0" w:space="0" w:color="auto"/>
      </w:divBdr>
      <w:divsChild>
        <w:div w:id="224024393">
          <w:marLeft w:val="0"/>
          <w:marRight w:val="0"/>
          <w:marTop w:val="0"/>
          <w:marBottom w:val="0"/>
          <w:divBdr>
            <w:top w:val="none" w:sz="0" w:space="0" w:color="auto"/>
            <w:left w:val="none" w:sz="0" w:space="0" w:color="auto"/>
            <w:bottom w:val="none" w:sz="0" w:space="0" w:color="auto"/>
            <w:right w:val="none" w:sz="0" w:space="0" w:color="auto"/>
          </w:divBdr>
          <w:divsChild>
            <w:div w:id="1067605266">
              <w:marLeft w:val="0"/>
              <w:marRight w:val="0"/>
              <w:marTop w:val="0"/>
              <w:marBottom w:val="0"/>
              <w:divBdr>
                <w:top w:val="none" w:sz="0" w:space="0" w:color="auto"/>
                <w:left w:val="none" w:sz="0" w:space="0" w:color="auto"/>
                <w:bottom w:val="none" w:sz="0" w:space="0" w:color="auto"/>
                <w:right w:val="none" w:sz="0" w:space="0" w:color="auto"/>
              </w:divBdr>
              <w:divsChild>
                <w:div w:id="1491483333">
                  <w:marLeft w:val="0"/>
                  <w:marRight w:val="0"/>
                  <w:marTop w:val="0"/>
                  <w:marBottom w:val="0"/>
                  <w:divBdr>
                    <w:top w:val="none" w:sz="0" w:space="0" w:color="auto"/>
                    <w:left w:val="none" w:sz="0" w:space="0" w:color="auto"/>
                    <w:bottom w:val="none" w:sz="0" w:space="0" w:color="auto"/>
                    <w:right w:val="none" w:sz="0" w:space="0" w:color="auto"/>
                  </w:divBdr>
                  <w:divsChild>
                    <w:div w:id="1840996117">
                      <w:marLeft w:val="0"/>
                      <w:marRight w:val="0"/>
                      <w:marTop w:val="0"/>
                      <w:marBottom w:val="0"/>
                      <w:divBdr>
                        <w:top w:val="none" w:sz="0" w:space="0" w:color="auto"/>
                        <w:left w:val="none" w:sz="0" w:space="0" w:color="auto"/>
                        <w:bottom w:val="none" w:sz="0" w:space="0" w:color="auto"/>
                        <w:right w:val="none" w:sz="0" w:space="0" w:color="auto"/>
                      </w:divBdr>
                      <w:divsChild>
                        <w:div w:id="1314722920">
                          <w:marLeft w:val="0"/>
                          <w:marRight w:val="0"/>
                          <w:marTop w:val="0"/>
                          <w:marBottom w:val="0"/>
                          <w:divBdr>
                            <w:top w:val="none" w:sz="0" w:space="0" w:color="auto"/>
                            <w:left w:val="none" w:sz="0" w:space="0" w:color="auto"/>
                            <w:bottom w:val="none" w:sz="0" w:space="0" w:color="auto"/>
                            <w:right w:val="none" w:sz="0" w:space="0" w:color="auto"/>
                          </w:divBdr>
                          <w:divsChild>
                            <w:div w:id="987785709">
                              <w:marLeft w:val="0"/>
                              <w:marRight w:val="0"/>
                              <w:marTop w:val="0"/>
                              <w:marBottom w:val="0"/>
                              <w:divBdr>
                                <w:top w:val="none" w:sz="0" w:space="0" w:color="auto"/>
                                <w:left w:val="none" w:sz="0" w:space="0" w:color="auto"/>
                                <w:bottom w:val="none" w:sz="0" w:space="0" w:color="auto"/>
                                <w:right w:val="none" w:sz="0" w:space="0" w:color="auto"/>
                              </w:divBdr>
                              <w:divsChild>
                                <w:div w:id="1776628834">
                                  <w:marLeft w:val="0"/>
                                  <w:marRight w:val="0"/>
                                  <w:marTop w:val="0"/>
                                  <w:marBottom w:val="0"/>
                                  <w:divBdr>
                                    <w:top w:val="none" w:sz="0" w:space="0" w:color="auto"/>
                                    <w:left w:val="none" w:sz="0" w:space="0" w:color="auto"/>
                                    <w:bottom w:val="none" w:sz="0" w:space="0" w:color="auto"/>
                                    <w:right w:val="none" w:sz="0" w:space="0" w:color="auto"/>
                                  </w:divBdr>
                                  <w:divsChild>
                                    <w:div w:id="2022269521">
                                      <w:marLeft w:val="0"/>
                                      <w:marRight w:val="0"/>
                                      <w:marTop w:val="0"/>
                                      <w:marBottom w:val="0"/>
                                      <w:divBdr>
                                        <w:top w:val="none" w:sz="0" w:space="0" w:color="auto"/>
                                        <w:left w:val="none" w:sz="0" w:space="0" w:color="auto"/>
                                        <w:bottom w:val="none" w:sz="0" w:space="0" w:color="auto"/>
                                        <w:right w:val="none" w:sz="0" w:space="0" w:color="auto"/>
                                      </w:divBdr>
                                      <w:divsChild>
                                        <w:div w:id="21411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466819">
      <w:bodyDiv w:val="1"/>
      <w:marLeft w:val="0"/>
      <w:marRight w:val="0"/>
      <w:marTop w:val="0"/>
      <w:marBottom w:val="0"/>
      <w:divBdr>
        <w:top w:val="none" w:sz="0" w:space="0" w:color="auto"/>
        <w:left w:val="none" w:sz="0" w:space="0" w:color="auto"/>
        <w:bottom w:val="none" w:sz="0" w:space="0" w:color="auto"/>
        <w:right w:val="none" w:sz="0" w:space="0" w:color="auto"/>
      </w:divBdr>
    </w:div>
    <w:div w:id="941189104">
      <w:bodyDiv w:val="1"/>
      <w:marLeft w:val="0"/>
      <w:marRight w:val="0"/>
      <w:marTop w:val="0"/>
      <w:marBottom w:val="0"/>
      <w:divBdr>
        <w:top w:val="none" w:sz="0" w:space="0" w:color="auto"/>
        <w:left w:val="none" w:sz="0" w:space="0" w:color="auto"/>
        <w:bottom w:val="none" w:sz="0" w:space="0" w:color="auto"/>
        <w:right w:val="none" w:sz="0" w:space="0" w:color="auto"/>
      </w:divBdr>
      <w:divsChild>
        <w:div w:id="1893693603">
          <w:marLeft w:val="0"/>
          <w:marRight w:val="0"/>
          <w:marTop w:val="0"/>
          <w:marBottom w:val="0"/>
          <w:divBdr>
            <w:top w:val="none" w:sz="0" w:space="0" w:color="auto"/>
            <w:left w:val="none" w:sz="0" w:space="0" w:color="auto"/>
            <w:bottom w:val="none" w:sz="0" w:space="0" w:color="auto"/>
            <w:right w:val="none" w:sz="0" w:space="0" w:color="auto"/>
          </w:divBdr>
          <w:divsChild>
            <w:div w:id="223368831">
              <w:marLeft w:val="0"/>
              <w:marRight w:val="0"/>
              <w:marTop w:val="0"/>
              <w:marBottom w:val="0"/>
              <w:divBdr>
                <w:top w:val="none" w:sz="0" w:space="0" w:color="auto"/>
                <w:left w:val="none" w:sz="0" w:space="0" w:color="auto"/>
                <w:bottom w:val="none" w:sz="0" w:space="0" w:color="auto"/>
                <w:right w:val="none" w:sz="0" w:space="0" w:color="auto"/>
              </w:divBdr>
              <w:divsChild>
                <w:div w:id="1644575415">
                  <w:marLeft w:val="0"/>
                  <w:marRight w:val="0"/>
                  <w:marTop w:val="0"/>
                  <w:marBottom w:val="0"/>
                  <w:divBdr>
                    <w:top w:val="none" w:sz="0" w:space="0" w:color="auto"/>
                    <w:left w:val="none" w:sz="0" w:space="0" w:color="auto"/>
                    <w:bottom w:val="none" w:sz="0" w:space="0" w:color="auto"/>
                    <w:right w:val="none" w:sz="0" w:space="0" w:color="auto"/>
                  </w:divBdr>
                  <w:divsChild>
                    <w:div w:id="1846050704">
                      <w:marLeft w:val="0"/>
                      <w:marRight w:val="0"/>
                      <w:marTop w:val="0"/>
                      <w:marBottom w:val="0"/>
                      <w:divBdr>
                        <w:top w:val="none" w:sz="0" w:space="0" w:color="auto"/>
                        <w:left w:val="none" w:sz="0" w:space="0" w:color="auto"/>
                        <w:bottom w:val="none" w:sz="0" w:space="0" w:color="auto"/>
                        <w:right w:val="none" w:sz="0" w:space="0" w:color="auto"/>
                      </w:divBdr>
                      <w:divsChild>
                        <w:div w:id="1273631878">
                          <w:marLeft w:val="0"/>
                          <w:marRight w:val="0"/>
                          <w:marTop w:val="0"/>
                          <w:marBottom w:val="0"/>
                          <w:divBdr>
                            <w:top w:val="none" w:sz="0" w:space="0" w:color="auto"/>
                            <w:left w:val="none" w:sz="0" w:space="0" w:color="auto"/>
                            <w:bottom w:val="none" w:sz="0" w:space="0" w:color="auto"/>
                            <w:right w:val="none" w:sz="0" w:space="0" w:color="auto"/>
                          </w:divBdr>
                          <w:divsChild>
                            <w:div w:id="2026520766">
                              <w:marLeft w:val="0"/>
                              <w:marRight w:val="0"/>
                              <w:marTop w:val="0"/>
                              <w:marBottom w:val="0"/>
                              <w:divBdr>
                                <w:top w:val="none" w:sz="0" w:space="0" w:color="auto"/>
                                <w:left w:val="none" w:sz="0" w:space="0" w:color="auto"/>
                                <w:bottom w:val="none" w:sz="0" w:space="0" w:color="auto"/>
                                <w:right w:val="none" w:sz="0" w:space="0" w:color="auto"/>
                              </w:divBdr>
                              <w:divsChild>
                                <w:div w:id="1811051828">
                                  <w:marLeft w:val="0"/>
                                  <w:marRight w:val="0"/>
                                  <w:marTop w:val="0"/>
                                  <w:marBottom w:val="0"/>
                                  <w:divBdr>
                                    <w:top w:val="none" w:sz="0" w:space="0" w:color="auto"/>
                                    <w:left w:val="none" w:sz="0" w:space="0" w:color="auto"/>
                                    <w:bottom w:val="none" w:sz="0" w:space="0" w:color="auto"/>
                                    <w:right w:val="none" w:sz="0" w:space="0" w:color="auto"/>
                                  </w:divBdr>
                                  <w:divsChild>
                                    <w:div w:id="123870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082776">
      <w:bodyDiv w:val="1"/>
      <w:marLeft w:val="0"/>
      <w:marRight w:val="0"/>
      <w:marTop w:val="0"/>
      <w:marBottom w:val="0"/>
      <w:divBdr>
        <w:top w:val="none" w:sz="0" w:space="0" w:color="auto"/>
        <w:left w:val="none" w:sz="0" w:space="0" w:color="auto"/>
        <w:bottom w:val="none" w:sz="0" w:space="0" w:color="auto"/>
        <w:right w:val="none" w:sz="0" w:space="0" w:color="auto"/>
      </w:divBdr>
    </w:div>
    <w:div w:id="1006053204">
      <w:bodyDiv w:val="1"/>
      <w:marLeft w:val="0"/>
      <w:marRight w:val="0"/>
      <w:marTop w:val="0"/>
      <w:marBottom w:val="0"/>
      <w:divBdr>
        <w:top w:val="none" w:sz="0" w:space="0" w:color="auto"/>
        <w:left w:val="none" w:sz="0" w:space="0" w:color="auto"/>
        <w:bottom w:val="none" w:sz="0" w:space="0" w:color="auto"/>
        <w:right w:val="none" w:sz="0" w:space="0" w:color="auto"/>
      </w:divBdr>
      <w:divsChild>
        <w:div w:id="1436750474">
          <w:marLeft w:val="0"/>
          <w:marRight w:val="0"/>
          <w:marTop w:val="0"/>
          <w:marBottom w:val="0"/>
          <w:divBdr>
            <w:top w:val="none" w:sz="0" w:space="0" w:color="auto"/>
            <w:left w:val="none" w:sz="0" w:space="0" w:color="auto"/>
            <w:bottom w:val="none" w:sz="0" w:space="0" w:color="auto"/>
            <w:right w:val="none" w:sz="0" w:space="0" w:color="auto"/>
          </w:divBdr>
          <w:divsChild>
            <w:div w:id="1111438936">
              <w:marLeft w:val="0"/>
              <w:marRight w:val="0"/>
              <w:marTop w:val="0"/>
              <w:marBottom w:val="0"/>
              <w:divBdr>
                <w:top w:val="none" w:sz="0" w:space="0" w:color="auto"/>
                <w:left w:val="none" w:sz="0" w:space="0" w:color="auto"/>
                <w:bottom w:val="none" w:sz="0" w:space="0" w:color="auto"/>
                <w:right w:val="none" w:sz="0" w:space="0" w:color="auto"/>
              </w:divBdr>
              <w:divsChild>
                <w:div w:id="710954521">
                  <w:marLeft w:val="0"/>
                  <w:marRight w:val="0"/>
                  <w:marTop w:val="0"/>
                  <w:marBottom w:val="0"/>
                  <w:divBdr>
                    <w:top w:val="none" w:sz="0" w:space="0" w:color="auto"/>
                    <w:left w:val="none" w:sz="0" w:space="0" w:color="auto"/>
                    <w:bottom w:val="none" w:sz="0" w:space="0" w:color="auto"/>
                    <w:right w:val="none" w:sz="0" w:space="0" w:color="auto"/>
                  </w:divBdr>
                  <w:divsChild>
                    <w:div w:id="1939749413">
                      <w:marLeft w:val="0"/>
                      <w:marRight w:val="0"/>
                      <w:marTop w:val="0"/>
                      <w:marBottom w:val="0"/>
                      <w:divBdr>
                        <w:top w:val="none" w:sz="0" w:space="0" w:color="auto"/>
                        <w:left w:val="none" w:sz="0" w:space="0" w:color="auto"/>
                        <w:bottom w:val="none" w:sz="0" w:space="0" w:color="auto"/>
                        <w:right w:val="none" w:sz="0" w:space="0" w:color="auto"/>
                      </w:divBdr>
                      <w:divsChild>
                        <w:div w:id="1909877854">
                          <w:marLeft w:val="0"/>
                          <w:marRight w:val="0"/>
                          <w:marTop w:val="0"/>
                          <w:marBottom w:val="0"/>
                          <w:divBdr>
                            <w:top w:val="none" w:sz="0" w:space="0" w:color="auto"/>
                            <w:left w:val="none" w:sz="0" w:space="0" w:color="auto"/>
                            <w:bottom w:val="none" w:sz="0" w:space="0" w:color="auto"/>
                            <w:right w:val="none" w:sz="0" w:space="0" w:color="auto"/>
                          </w:divBdr>
                          <w:divsChild>
                            <w:div w:id="881672093">
                              <w:marLeft w:val="0"/>
                              <w:marRight w:val="0"/>
                              <w:marTop w:val="0"/>
                              <w:marBottom w:val="0"/>
                              <w:divBdr>
                                <w:top w:val="none" w:sz="0" w:space="0" w:color="auto"/>
                                <w:left w:val="none" w:sz="0" w:space="0" w:color="auto"/>
                                <w:bottom w:val="none" w:sz="0" w:space="0" w:color="auto"/>
                                <w:right w:val="none" w:sz="0" w:space="0" w:color="auto"/>
                              </w:divBdr>
                              <w:divsChild>
                                <w:div w:id="1759475832">
                                  <w:marLeft w:val="0"/>
                                  <w:marRight w:val="0"/>
                                  <w:marTop w:val="0"/>
                                  <w:marBottom w:val="0"/>
                                  <w:divBdr>
                                    <w:top w:val="none" w:sz="0" w:space="0" w:color="auto"/>
                                    <w:left w:val="none" w:sz="0" w:space="0" w:color="auto"/>
                                    <w:bottom w:val="none" w:sz="0" w:space="0" w:color="auto"/>
                                    <w:right w:val="none" w:sz="0" w:space="0" w:color="auto"/>
                                  </w:divBdr>
                                  <w:divsChild>
                                    <w:div w:id="86259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551156">
      <w:bodyDiv w:val="1"/>
      <w:marLeft w:val="0"/>
      <w:marRight w:val="0"/>
      <w:marTop w:val="0"/>
      <w:marBottom w:val="0"/>
      <w:divBdr>
        <w:top w:val="none" w:sz="0" w:space="0" w:color="auto"/>
        <w:left w:val="none" w:sz="0" w:space="0" w:color="auto"/>
        <w:bottom w:val="none" w:sz="0" w:space="0" w:color="auto"/>
        <w:right w:val="none" w:sz="0" w:space="0" w:color="auto"/>
      </w:divBdr>
    </w:div>
    <w:div w:id="1034496499">
      <w:bodyDiv w:val="1"/>
      <w:marLeft w:val="0"/>
      <w:marRight w:val="0"/>
      <w:marTop w:val="0"/>
      <w:marBottom w:val="0"/>
      <w:divBdr>
        <w:top w:val="none" w:sz="0" w:space="0" w:color="auto"/>
        <w:left w:val="none" w:sz="0" w:space="0" w:color="auto"/>
        <w:bottom w:val="none" w:sz="0" w:space="0" w:color="auto"/>
        <w:right w:val="none" w:sz="0" w:space="0" w:color="auto"/>
      </w:divBdr>
      <w:divsChild>
        <w:div w:id="161706998">
          <w:marLeft w:val="0"/>
          <w:marRight w:val="0"/>
          <w:marTop w:val="0"/>
          <w:marBottom w:val="0"/>
          <w:divBdr>
            <w:top w:val="none" w:sz="0" w:space="0" w:color="auto"/>
            <w:left w:val="none" w:sz="0" w:space="0" w:color="auto"/>
            <w:bottom w:val="none" w:sz="0" w:space="0" w:color="auto"/>
            <w:right w:val="none" w:sz="0" w:space="0" w:color="auto"/>
          </w:divBdr>
          <w:divsChild>
            <w:div w:id="1205171699">
              <w:marLeft w:val="0"/>
              <w:marRight w:val="0"/>
              <w:marTop w:val="0"/>
              <w:marBottom w:val="0"/>
              <w:divBdr>
                <w:top w:val="none" w:sz="0" w:space="0" w:color="auto"/>
                <w:left w:val="none" w:sz="0" w:space="0" w:color="auto"/>
                <w:bottom w:val="none" w:sz="0" w:space="0" w:color="auto"/>
                <w:right w:val="none" w:sz="0" w:space="0" w:color="auto"/>
              </w:divBdr>
              <w:divsChild>
                <w:div w:id="1910457567">
                  <w:marLeft w:val="0"/>
                  <w:marRight w:val="0"/>
                  <w:marTop w:val="0"/>
                  <w:marBottom w:val="0"/>
                  <w:divBdr>
                    <w:top w:val="none" w:sz="0" w:space="0" w:color="auto"/>
                    <w:left w:val="none" w:sz="0" w:space="0" w:color="auto"/>
                    <w:bottom w:val="none" w:sz="0" w:space="0" w:color="auto"/>
                    <w:right w:val="none" w:sz="0" w:space="0" w:color="auto"/>
                  </w:divBdr>
                  <w:divsChild>
                    <w:div w:id="2065642593">
                      <w:marLeft w:val="0"/>
                      <w:marRight w:val="0"/>
                      <w:marTop w:val="0"/>
                      <w:marBottom w:val="0"/>
                      <w:divBdr>
                        <w:top w:val="none" w:sz="0" w:space="0" w:color="auto"/>
                        <w:left w:val="none" w:sz="0" w:space="0" w:color="auto"/>
                        <w:bottom w:val="none" w:sz="0" w:space="0" w:color="auto"/>
                        <w:right w:val="none" w:sz="0" w:space="0" w:color="auto"/>
                      </w:divBdr>
                      <w:divsChild>
                        <w:div w:id="452750273">
                          <w:marLeft w:val="0"/>
                          <w:marRight w:val="0"/>
                          <w:marTop w:val="0"/>
                          <w:marBottom w:val="0"/>
                          <w:divBdr>
                            <w:top w:val="none" w:sz="0" w:space="0" w:color="auto"/>
                            <w:left w:val="none" w:sz="0" w:space="0" w:color="auto"/>
                            <w:bottom w:val="none" w:sz="0" w:space="0" w:color="auto"/>
                            <w:right w:val="none" w:sz="0" w:space="0" w:color="auto"/>
                          </w:divBdr>
                          <w:divsChild>
                            <w:div w:id="1689334458">
                              <w:marLeft w:val="0"/>
                              <w:marRight w:val="0"/>
                              <w:marTop w:val="0"/>
                              <w:marBottom w:val="0"/>
                              <w:divBdr>
                                <w:top w:val="none" w:sz="0" w:space="0" w:color="auto"/>
                                <w:left w:val="none" w:sz="0" w:space="0" w:color="auto"/>
                                <w:bottom w:val="none" w:sz="0" w:space="0" w:color="auto"/>
                                <w:right w:val="none" w:sz="0" w:space="0" w:color="auto"/>
                              </w:divBdr>
                              <w:divsChild>
                                <w:div w:id="1523476516">
                                  <w:marLeft w:val="0"/>
                                  <w:marRight w:val="0"/>
                                  <w:marTop w:val="0"/>
                                  <w:marBottom w:val="0"/>
                                  <w:divBdr>
                                    <w:top w:val="none" w:sz="0" w:space="0" w:color="auto"/>
                                    <w:left w:val="none" w:sz="0" w:space="0" w:color="auto"/>
                                    <w:bottom w:val="none" w:sz="0" w:space="0" w:color="auto"/>
                                    <w:right w:val="none" w:sz="0" w:space="0" w:color="auto"/>
                                  </w:divBdr>
                                  <w:divsChild>
                                    <w:div w:id="51014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8889577">
      <w:bodyDiv w:val="1"/>
      <w:marLeft w:val="0"/>
      <w:marRight w:val="0"/>
      <w:marTop w:val="0"/>
      <w:marBottom w:val="0"/>
      <w:divBdr>
        <w:top w:val="none" w:sz="0" w:space="0" w:color="auto"/>
        <w:left w:val="none" w:sz="0" w:space="0" w:color="auto"/>
        <w:bottom w:val="none" w:sz="0" w:space="0" w:color="auto"/>
        <w:right w:val="none" w:sz="0" w:space="0" w:color="auto"/>
      </w:divBdr>
    </w:div>
    <w:div w:id="1110861401">
      <w:bodyDiv w:val="1"/>
      <w:marLeft w:val="0"/>
      <w:marRight w:val="0"/>
      <w:marTop w:val="0"/>
      <w:marBottom w:val="0"/>
      <w:divBdr>
        <w:top w:val="none" w:sz="0" w:space="0" w:color="auto"/>
        <w:left w:val="none" w:sz="0" w:space="0" w:color="auto"/>
        <w:bottom w:val="none" w:sz="0" w:space="0" w:color="auto"/>
        <w:right w:val="none" w:sz="0" w:space="0" w:color="auto"/>
      </w:divBdr>
      <w:divsChild>
        <w:div w:id="265188325">
          <w:marLeft w:val="0"/>
          <w:marRight w:val="0"/>
          <w:marTop w:val="0"/>
          <w:marBottom w:val="0"/>
          <w:divBdr>
            <w:top w:val="none" w:sz="0" w:space="0" w:color="auto"/>
            <w:left w:val="none" w:sz="0" w:space="0" w:color="auto"/>
            <w:bottom w:val="none" w:sz="0" w:space="0" w:color="auto"/>
            <w:right w:val="none" w:sz="0" w:space="0" w:color="auto"/>
          </w:divBdr>
          <w:divsChild>
            <w:div w:id="407920403">
              <w:marLeft w:val="0"/>
              <w:marRight w:val="0"/>
              <w:marTop w:val="0"/>
              <w:marBottom w:val="0"/>
              <w:divBdr>
                <w:top w:val="none" w:sz="0" w:space="0" w:color="auto"/>
                <w:left w:val="none" w:sz="0" w:space="0" w:color="auto"/>
                <w:bottom w:val="none" w:sz="0" w:space="0" w:color="auto"/>
                <w:right w:val="none" w:sz="0" w:space="0" w:color="auto"/>
              </w:divBdr>
              <w:divsChild>
                <w:div w:id="1943105671">
                  <w:marLeft w:val="0"/>
                  <w:marRight w:val="0"/>
                  <w:marTop w:val="0"/>
                  <w:marBottom w:val="0"/>
                  <w:divBdr>
                    <w:top w:val="none" w:sz="0" w:space="0" w:color="auto"/>
                    <w:left w:val="none" w:sz="0" w:space="0" w:color="auto"/>
                    <w:bottom w:val="none" w:sz="0" w:space="0" w:color="auto"/>
                    <w:right w:val="none" w:sz="0" w:space="0" w:color="auto"/>
                  </w:divBdr>
                  <w:divsChild>
                    <w:div w:id="519011026">
                      <w:marLeft w:val="0"/>
                      <w:marRight w:val="0"/>
                      <w:marTop w:val="0"/>
                      <w:marBottom w:val="0"/>
                      <w:divBdr>
                        <w:top w:val="none" w:sz="0" w:space="0" w:color="auto"/>
                        <w:left w:val="none" w:sz="0" w:space="0" w:color="auto"/>
                        <w:bottom w:val="none" w:sz="0" w:space="0" w:color="auto"/>
                        <w:right w:val="none" w:sz="0" w:space="0" w:color="auto"/>
                      </w:divBdr>
                      <w:divsChild>
                        <w:div w:id="590312470">
                          <w:marLeft w:val="0"/>
                          <w:marRight w:val="0"/>
                          <w:marTop w:val="0"/>
                          <w:marBottom w:val="0"/>
                          <w:divBdr>
                            <w:top w:val="none" w:sz="0" w:space="0" w:color="auto"/>
                            <w:left w:val="none" w:sz="0" w:space="0" w:color="auto"/>
                            <w:bottom w:val="none" w:sz="0" w:space="0" w:color="auto"/>
                            <w:right w:val="none" w:sz="0" w:space="0" w:color="auto"/>
                          </w:divBdr>
                          <w:divsChild>
                            <w:div w:id="910389981">
                              <w:marLeft w:val="0"/>
                              <w:marRight w:val="0"/>
                              <w:marTop w:val="0"/>
                              <w:marBottom w:val="0"/>
                              <w:divBdr>
                                <w:top w:val="none" w:sz="0" w:space="0" w:color="auto"/>
                                <w:left w:val="none" w:sz="0" w:space="0" w:color="auto"/>
                                <w:bottom w:val="none" w:sz="0" w:space="0" w:color="auto"/>
                                <w:right w:val="none" w:sz="0" w:space="0" w:color="auto"/>
                              </w:divBdr>
                              <w:divsChild>
                                <w:div w:id="967399708">
                                  <w:marLeft w:val="0"/>
                                  <w:marRight w:val="0"/>
                                  <w:marTop w:val="0"/>
                                  <w:marBottom w:val="0"/>
                                  <w:divBdr>
                                    <w:top w:val="none" w:sz="0" w:space="0" w:color="auto"/>
                                    <w:left w:val="none" w:sz="0" w:space="0" w:color="auto"/>
                                    <w:bottom w:val="none" w:sz="0" w:space="0" w:color="auto"/>
                                    <w:right w:val="none" w:sz="0" w:space="0" w:color="auto"/>
                                  </w:divBdr>
                                  <w:divsChild>
                                    <w:div w:id="127359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1314340">
      <w:bodyDiv w:val="1"/>
      <w:marLeft w:val="0"/>
      <w:marRight w:val="0"/>
      <w:marTop w:val="0"/>
      <w:marBottom w:val="0"/>
      <w:divBdr>
        <w:top w:val="none" w:sz="0" w:space="0" w:color="auto"/>
        <w:left w:val="none" w:sz="0" w:space="0" w:color="auto"/>
        <w:bottom w:val="none" w:sz="0" w:space="0" w:color="auto"/>
        <w:right w:val="none" w:sz="0" w:space="0" w:color="auto"/>
      </w:divBdr>
    </w:div>
    <w:div w:id="1117918518">
      <w:bodyDiv w:val="1"/>
      <w:marLeft w:val="0"/>
      <w:marRight w:val="0"/>
      <w:marTop w:val="0"/>
      <w:marBottom w:val="0"/>
      <w:divBdr>
        <w:top w:val="none" w:sz="0" w:space="0" w:color="auto"/>
        <w:left w:val="none" w:sz="0" w:space="0" w:color="auto"/>
        <w:bottom w:val="none" w:sz="0" w:space="0" w:color="auto"/>
        <w:right w:val="none" w:sz="0" w:space="0" w:color="auto"/>
      </w:divBdr>
    </w:div>
    <w:div w:id="1121190135">
      <w:bodyDiv w:val="1"/>
      <w:marLeft w:val="0"/>
      <w:marRight w:val="0"/>
      <w:marTop w:val="0"/>
      <w:marBottom w:val="0"/>
      <w:divBdr>
        <w:top w:val="none" w:sz="0" w:space="0" w:color="auto"/>
        <w:left w:val="none" w:sz="0" w:space="0" w:color="auto"/>
        <w:bottom w:val="none" w:sz="0" w:space="0" w:color="auto"/>
        <w:right w:val="none" w:sz="0" w:space="0" w:color="auto"/>
      </w:divBdr>
    </w:div>
    <w:div w:id="1147742731">
      <w:bodyDiv w:val="1"/>
      <w:marLeft w:val="0"/>
      <w:marRight w:val="0"/>
      <w:marTop w:val="0"/>
      <w:marBottom w:val="0"/>
      <w:divBdr>
        <w:top w:val="none" w:sz="0" w:space="0" w:color="auto"/>
        <w:left w:val="none" w:sz="0" w:space="0" w:color="auto"/>
        <w:bottom w:val="none" w:sz="0" w:space="0" w:color="auto"/>
        <w:right w:val="none" w:sz="0" w:space="0" w:color="auto"/>
      </w:divBdr>
      <w:divsChild>
        <w:div w:id="350646805">
          <w:marLeft w:val="0"/>
          <w:marRight w:val="0"/>
          <w:marTop w:val="0"/>
          <w:marBottom w:val="0"/>
          <w:divBdr>
            <w:top w:val="none" w:sz="0" w:space="0" w:color="auto"/>
            <w:left w:val="none" w:sz="0" w:space="0" w:color="auto"/>
            <w:bottom w:val="none" w:sz="0" w:space="0" w:color="auto"/>
            <w:right w:val="none" w:sz="0" w:space="0" w:color="auto"/>
          </w:divBdr>
          <w:divsChild>
            <w:div w:id="1708216526">
              <w:marLeft w:val="0"/>
              <w:marRight w:val="0"/>
              <w:marTop w:val="0"/>
              <w:marBottom w:val="0"/>
              <w:divBdr>
                <w:top w:val="none" w:sz="0" w:space="0" w:color="auto"/>
                <w:left w:val="none" w:sz="0" w:space="0" w:color="auto"/>
                <w:bottom w:val="none" w:sz="0" w:space="0" w:color="auto"/>
                <w:right w:val="none" w:sz="0" w:space="0" w:color="auto"/>
              </w:divBdr>
              <w:divsChild>
                <w:div w:id="173307251">
                  <w:marLeft w:val="0"/>
                  <w:marRight w:val="0"/>
                  <w:marTop w:val="0"/>
                  <w:marBottom w:val="0"/>
                  <w:divBdr>
                    <w:top w:val="none" w:sz="0" w:space="0" w:color="auto"/>
                    <w:left w:val="none" w:sz="0" w:space="0" w:color="auto"/>
                    <w:bottom w:val="none" w:sz="0" w:space="0" w:color="auto"/>
                    <w:right w:val="none" w:sz="0" w:space="0" w:color="auto"/>
                  </w:divBdr>
                  <w:divsChild>
                    <w:div w:id="385568166">
                      <w:marLeft w:val="0"/>
                      <w:marRight w:val="0"/>
                      <w:marTop w:val="0"/>
                      <w:marBottom w:val="0"/>
                      <w:divBdr>
                        <w:top w:val="none" w:sz="0" w:space="0" w:color="auto"/>
                        <w:left w:val="none" w:sz="0" w:space="0" w:color="auto"/>
                        <w:bottom w:val="none" w:sz="0" w:space="0" w:color="auto"/>
                        <w:right w:val="none" w:sz="0" w:space="0" w:color="auto"/>
                      </w:divBdr>
                      <w:divsChild>
                        <w:div w:id="1003364231">
                          <w:marLeft w:val="0"/>
                          <w:marRight w:val="0"/>
                          <w:marTop w:val="0"/>
                          <w:marBottom w:val="0"/>
                          <w:divBdr>
                            <w:top w:val="none" w:sz="0" w:space="0" w:color="auto"/>
                            <w:left w:val="none" w:sz="0" w:space="0" w:color="auto"/>
                            <w:bottom w:val="none" w:sz="0" w:space="0" w:color="auto"/>
                            <w:right w:val="none" w:sz="0" w:space="0" w:color="auto"/>
                          </w:divBdr>
                          <w:divsChild>
                            <w:div w:id="61760704">
                              <w:marLeft w:val="0"/>
                              <w:marRight w:val="0"/>
                              <w:marTop w:val="0"/>
                              <w:marBottom w:val="0"/>
                              <w:divBdr>
                                <w:top w:val="none" w:sz="0" w:space="0" w:color="auto"/>
                                <w:left w:val="none" w:sz="0" w:space="0" w:color="auto"/>
                                <w:bottom w:val="none" w:sz="0" w:space="0" w:color="auto"/>
                                <w:right w:val="none" w:sz="0" w:space="0" w:color="auto"/>
                              </w:divBdr>
                              <w:divsChild>
                                <w:div w:id="1902207950">
                                  <w:marLeft w:val="0"/>
                                  <w:marRight w:val="0"/>
                                  <w:marTop w:val="0"/>
                                  <w:marBottom w:val="0"/>
                                  <w:divBdr>
                                    <w:top w:val="none" w:sz="0" w:space="0" w:color="auto"/>
                                    <w:left w:val="none" w:sz="0" w:space="0" w:color="auto"/>
                                    <w:bottom w:val="none" w:sz="0" w:space="0" w:color="auto"/>
                                    <w:right w:val="none" w:sz="0" w:space="0" w:color="auto"/>
                                  </w:divBdr>
                                  <w:divsChild>
                                    <w:div w:id="7418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9220838">
      <w:bodyDiv w:val="1"/>
      <w:marLeft w:val="0"/>
      <w:marRight w:val="0"/>
      <w:marTop w:val="0"/>
      <w:marBottom w:val="0"/>
      <w:divBdr>
        <w:top w:val="none" w:sz="0" w:space="0" w:color="auto"/>
        <w:left w:val="none" w:sz="0" w:space="0" w:color="auto"/>
        <w:bottom w:val="none" w:sz="0" w:space="0" w:color="auto"/>
        <w:right w:val="none" w:sz="0" w:space="0" w:color="auto"/>
      </w:divBdr>
      <w:divsChild>
        <w:div w:id="1646155193">
          <w:marLeft w:val="0"/>
          <w:marRight w:val="0"/>
          <w:marTop w:val="0"/>
          <w:marBottom w:val="0"/>
          <w:divBdr>
            <w:top w:val="none" w:sz="0" w:space="0" w:color="auto"/>
            <w:left w:val="none" w:sz="0" w:space="0" w:color="auto"/>
            <w:bottom w:val="none" w:sz="0" w:space="0" w:color="auto"/>
            <w:right w:val="none" w:sz="0" w:space="0" w:color="auto"/>
          </w:divBdr>
          <w:divsChild>
            <w:div w:id="35593654">
              <w:marLeft w:val="0"/>
              <w:marRight w:val="0"/>
              <w:marTop w:val="0"/>
              <w:marBottom w:val="0"/>
              <w:divBdr>
                <w:top w:val="none" w:sz="0" w:space="0" w:color="auto"/>
                <w:left w:val="none" w:sz="0" w:space="0" w:color="auto"/>
                <w:bottom w:val="none" w:sz="0" w:space="0" w:color="auto"/>
                <w:right w:val="none" w:sz="0" w:space="0" w:color="auto"/>
              </w:divBdr>
              <w:divsChild>
                <w:div w:id="1715235210">
                  <w:marLeft w:val="0"/>
                  <w:marRight w:val="0"/>
                  <w:marTop w:val="0"/>
                  <w:marBottom w:val="0"/>
                  <w:divBdr>
                    <w:top w:val="none" w:sz="0" w:space="0" w:color="auto"/>
                    <w:left w:val="none" w:sz="0" w:space="0" w:color="auto"/>
                    <w:bottom w:val="none" w:sz="0" w:space="0" w:color="auto"/>
                    <w:right w:val="none" w:sz="0" w:space="0" w:color="auto"/>
                  </w:divBdr>
                  <w:divsChild>
                    <w:div w:id="1934509610">
                      <w:marLeft w:val="0"/>
                      <w:marRight w:val="0"/>
                      <w:marTop w:val="0"/>
                      <w:marBottom w:val="0"/>
                      <w:divBdr>
                        <w:top w:val="none" w:sz="0" w:space="0" w:color="auto"/>
                        <w:left w:val="none" w:sz="0" w:space="0" w:color="auto"/>
                        <w:bottom w:val="none" w:sz="0" w:space="0" w:color="auto"/>
                        <w:right w:val="none" w:sz="0" w:space="0" w:color="auto"/>
                      </w:divBdr>
                      <w:divsChild>
                        <w:div w:id="159279248">
                          <w:marLeft w:val="0"/>
                          <w:marRight w:val="0"/>
                          <w:marTop w:val="0"/>
                          <w:marBottom w:val="0"/>
                          <w:divBdr>
                            <w:top w:val="none" w:sz="0" w:space="0" w:color="auto"/>
                            <w:left w:val="none" w:sz="0" w:space="0" w:color="auto"/>
                            <w:bottom w:val="none" w:sz="0" w:space="0" w:color="auto"/>
                            <w:right w:val="none" w:sz="0" w:space="0" w:color="auto"/>
                          </w:divBdr>
                          <w:divsChild>
                            <w:div w:id="707802736">
                              <w:marLeft w:val="0"/>
                              <w:marRight w:val="0"/>
                              <w:marTop w:val="0"/>
                              <w:marBottom w:val="0"/>
                              <w:divBdr>
                                <w:top w:val="none" w:sz="0" w:space="0" w:color="auto"/>
                                <w:left w:val="none" w:sz="0" w:space="0" w:color="auto"/>
                                <w:bottom w:val="none" w:sz="0" w:space="0" w:color="auto"/>
                                <w:right w:val="none" w:sz="0" w:space="0" w:color="auto"/>
                              </w:divBdr>
                              <w:divsChild>
                                <w:div w:id="1161698250">
                                  <w:marLeft w:val="0"/>
                                  <w:marRight w:val="0"/>
                                  <w:marTop w:val="0"/>
                                  <w:marBottom w:val="0"/>
                                  <w:divBdr>
                                    <w:top w:val="none" w:sz="0" w:space="0" w:color="auto"/>
                                    <w:left w:val="none" w:sz="0" w:space="0" w:color="auto"/>
                                    <w:bottom w:val="none" w:sz="0" w:space="0" w:color="auto"/>
                                    <w:right w:val="none" w:sz="0" w:space="0" w:color="auto"/>
                                  </w:divBdr>
                                  <w:divsChild>
                                    <w:div w:id="1171794211">
                                      <w:marLeft w:val="0"/>
                                      <w:marRight w:val="0"/>
                                      <w:marTop w:val="0"/>
                                      <w:marBottom w:val="0"/>
                                      <w:divBdr>
                                        <w:top w:val="none" w:sz="0" w:space="0" w:color="auto"/>
                                        <w:left w:val="none" w:sz="0" w:space="0" w:color="auto"/>
                                        <w:bottom w:val="none" w:sz="0" w:space="0" w:color="auto"/>
                                        <w:right w:val="none" w:sz="0" w:space="0" w:color="auto"/>
                                      </w:divBdr>
                                      <w:divsChild>
                                        <w:div w:id="118398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879355">
      <w:bodyDiv w:val="1"/>
      <w:marLeft w:val="0"/>
      <w:marRight w:val="0"/>
      <w:marTop w:val="0"/>
      <w:marBottom w:val="0"/>
      <w:divBdr>
        <w:top w:val="none" w:sz="0" w:space="0" w:color="auto"/>
        <w:left w:val="none" w:sz="0" w:space="0" w:color="auto"/>
        <w:bottom w:val="none" w:sz="0" w:space="0" w:color="auto"/>
        <w:right w:val="none" w:sz="0" w:space="0" w:color="auto"/>
      </w:divBdr>
    </w:div>
    <w:div w:id="1249853502">
      <w:bodyDiv w:val="1"/>
      <w:marLeft w:val="0"/>
      <w:marRight w:val="0"/>
      <w:marTop w:val="0"/>
      <w:marBottom w:val="0"/>
      <w:divBdr>
        <w:top w:val="none" w:sz="0" w:space="0" w:color="auto"/>
        <w:left w:val="none" w:sz="0" w:space="0" w:color="auto"/>
        <w:bottom w:val="none" w:sz="0" w:space="0" w:color="auto"/>
        <w:right w:val="none" w:sz="0" w:space="0" w:color="auto"/>
      </w:divBdr>
    </w:div>
    <w:div w:id="1370565109">
      <w:bodyDiv w:val="1"/>
      <w:marLeft w:val="0"/>
      <w:marRight w:val="0"/>
      <w:marTop w:val="0"/>
      <w:marBottom w:val="0"/>
      <w:divBdr>
        <w:top w:val="none" w:sz="0" w:space="0" w:color="auto"/>
        <w:left w:val="none" w:sz="0" w:space="0" w:color="auto"/>
        <w:bottom w:val="none" w:sz="0" w:space="0" w:color="auto"/>
        <w:right w:val="none" w:sz="0" w:space="0" w:color="auto"/>
      </w:divBdr>
    </w:div>
    <w:div w:id="1468737587">
      <w:bodyDiv w:val="1"/>
      <w:marLeft w:val="0"/>
      <w:marRight w:val="0"/>
      <w:marTop w:val="0"/>
      <w:marBottom w:val="0"/>
      <w:divBdr>
        <w:top w:val="none" w:sz="0" w:space="0" w:color="auto"/>
        <w:left w:val="none" w:sz="0" w:space="0" w:color="auto"/>
        <w:bottom w:val="none" w:sz="0" w:space="0" w:color="auto"/>
        <w:right w:val="none" w:sz="0" w:space="0" w:color="auto"/>
      </w:divBdr>
    </w:div>
    <w:div w:id="1475247013">
      <w:bodyDiv w:val="1"/>
      <w:marLeft w:val="0"/>
      <w:marRight w:val="0"/>
      <w:marTop w:val="0"/>
      <w:marBottom w:val="0"/>
      <w:divBdr>
        <w:top w:val="none" w:sz="0" w:space="0" w:color="auto"/>
        <w:left w:val="none" w:sz="0" w:space="0" w:color="auto"/>
        <w:bottom w:val="none" w:sz="0" w:space="0" w:color="auto"/>
        <w:right w:val="none" w:sz="0" w:space="0" w:color="auto"/>
      </w:divBdr>
    </w:div>
    <w:div w:id="1488858019">
      <w:bodyDiv w:val="1"/>
      <w:marLeft w:val="0"/>
      <w:marRight w:val="0"/>
      <w:marTop w:val="0"/>
      <w:marBottom w:val="0"/>
      <w:divBdr>
        <w:top w:val="none" w:sz="0" w:space="0" w:color="auto"/>
        <w:left w:val="none" w:sz="0" w:space="0" w:color="auto"/>
        <w:bottom w:val="none" w:sz="0" w:space="0" w:color="auto"/>
        <w:right w:val="none" w:sz="0" w:space="0" w:color="auto"/>
      </w:divBdr>
    </w:div>
    <w:div w:id="1492015434">
      <w:bodyDiv w:val="1"/>
      <w:marLeft w:val="0"/>
      <w:marRight w:val="0"/>
      <w:marTop w:val="0"/>
      <w:marBottom w:val="0"/>
      <w:divBdr>
        <w:top w:val="none" w:sz="0" w:space="0" w:color="auto"/>
        <w:left w:val="none" w:sz="0" w:space="0" w:color="auto"/>
        <w:bottom w:val="none" w:sz="0" w:space="0" w:color="auto"/>
        <w:right w:val="none" w:sz="0" w:space="0" w:color="auto"/>
      </w:divBdr>
    </w:div>
    <w:div w:id="1501040745">
      <w:bodyDiv w:val="1"/>
      <w:marLeft w:val="0"/>
      <w:marRight w:val="0"/>
      <w:marTop w:val="0"/>
      <w:marBottom w:val="0"/>
      <w:divBdr>
        <w:top w:val="none" w:sz="0" w:space="0" w:color="auto"/>
        <w:left w:val="none" w:sz="0" w:space="0" w:color="auto"/>
        <w:bottom w:val="none" w:sz="0" w:space="0" w:color="auto"/>
        <w:right w:val="none" w:sz="0" w:space="0" w:color="auto"/>
      </w:divBdr>
    </w:div>
    <w:div w:id="1505247099">
      <w:bodyDiv w:val="1"/>
      <w:marLeft w:val="0"/>
      <w:marRight w:val="0"/>
      <w:marTop w:val="0"/>
      <w:marBottom w:val="0"/>
      <w:divBdr>
        <w:top w:val="none" w:sz="0" w:space="0" w:color="auto"/>
        <w:left w:val="none" w:sz="0" w:space="0" w:color="auto"/>
        <w:bottom w:val="none" w:sz="0" w:space="0" w:color="auto"/>
        <w:right w:val="none" w:sz="0" w:space="0" w:color="auto"/>
      </w:divBdr>
    </w:div>
    <w:div w:id="1510757053">
      <w:bodyDiv w:val="1"/>
      <w:marLeft w:val="0"/>
      <w:marRight w:val="0"/>
      <w:marTop w:val="0"/>
      <w:marBottom w:val="0"/>
      <w:divBdr>
        <w:top w:val="none" w:sz="0" w:space="0" w:color="auto"/>
        <w:left w:val="none" w:sz="0" w:space="0" w:color="auto"/>
        <w:bottom w:val="none" w:sz="0" w:space="0" w:color="auto"/>
        <w:right w:val="none" w:sz="0" w:space="0" w:color="auto"/>
      </w:divBdr>
    </w:div>
    <w:div w:id="1608191551">
      <w:bodyDiv w:val="1"/>
      <w:marLeft w:val="0"/>
      <w:marRight w:val="0"/>
      <w:marTop w:val="0"/>
      <w:marBottom w:val="0"/>
      <w:divBdr>
        <w:top w:val="none" w:sz="0" w:space="0" w:color="auto"/>
        <w:left w:val="none" w:sz="0" w:space="0" w:color="auto"/>
        <w:bottom w:val="none" w:sz="0" w:space="0" w:color="auto"/>
        <w:right w:val="none" w:sz="0" w:space="0" w:color="auto"/>
      </w:divBdr>
    </w:div>
    <w:div w:id="1608274776">
      <w:bodyDiv w:val="1"/>
      <w:marLeft w:val="0"/>
      <w:marRight w:val="0"/>
      <w:marTop w:val="0"/>
      <w:marBottom w:val="0"/>
      <w:divBdr>
        <w:top w:val="none" w:sz="0" w:space="0" w:color="auto"/>
        <w:left w:val="none" w:sz="0" w:space="0" w:color="auto"/>
        <w:bottom w:val="none" w:sz="0" w:space="0" w:color="auto"/>
        <w:right w:val="none" w:sz="0" w:space="0" w:color="auto"/>
      </w:divBdr>
    </w:div>
    <w:div w:id="1621108899">
      <w:bodyDiv w:val="1"/>
      <w:marLeft w:val="0"/>
      <w:marRight w:val="0"/>
      <w:marTop w:val="0"/>
      <w:marBottom w:val="0"/>
      <w:divBdr>
        <w:top w:val="none" w:sz="0" w:space="0" w:color="auto"/>
        <w:left w:val="none" w:sz="0" w:space="0" w:color="auto"/>
        <w:bottom w:val="none" w:sz="0" w:space="0" w:color="auto"/>
        <w:right w:val="none" w:sz="0" w:space="0" w:color="auto"/>
      </w:divBdr>
    </w:div>
    <w:div w:id="1641300829">
      <w:bodyDiv w:val="1"/>
      <w:marLeft w:val="0"/>
      <w:marRight w:val="0"/>
      <w:marTop w:val="0"/>
      <w:marBottom w:val="0"/>
      <w:divBdr>
        <w:top w:val="none" w:sz="0" w:space="0" w:color="auto"/>
        <w:left w:val="none" w:sz="0" w:space="0" w:color="auto"/>
        <w:bottom w:val="none" w:sz="0" w:space="0" w:color="auto"/>
        <w:right w:val="none" w:sz="0" w:space="0" w:color="auto"/>
      </w:divBdr>
    </w:div>
    <w:div w:id="1648124843">
      <w:bodyDiv w:val="1"/>
      <w:marLeft w:val="0"/>
      <w:marRight w:val="0"/>
      <w:marTop w:val="0"/>
      <w:marBottom w:val="0"/>
      <w:divBdr>
        <w:top w:val="none" w:sz="0" w:space="0" w:color="auto"/>
        <w:left w:val="none" w:sz="0" w:space="0" w:color="auto"/>
        <w:bottom w:val="none" w:sz="0" w:space="0" w:color="auto"/>
        <w:right w:val="none" w:sz="0" w:space="0" w:color="auto"/>
      </w:divBdr>
    </w:div>
    <w:div w:id="1694460256">
      <w:bodyDiv w:val="1"/>
      <w:marLeft w:val="0"/>
      <w:marRight w:val="0"/>
      <w:marTop w:val="0"/>
      <w:marBottom w:val="0"/>
      <w:divBdr>
        <w:top w:val="none" w:sz="0" w:space="0" w:color="auto"/>
        <w:left w:val="none" w:sz="0" w:space="0" w:color="auto"/>
        <w:bottom w:val="none" w:sz="0" w:space="0" w:color="auto"/>
        <w:right w:val="none" w:sz="0" w:space="0" w:color="auto"/>
      </w:divBdr>
    </w:div>
    <w:div w:id="1696152272">
      <w:bodyDiv w:val="1"/>
      <w:marLeft w:val="0"/>
      <w:marRight w:val="0"/>
      <w:marTop w:val="0"/>
      <w:marBottom w:val="0"/>
      <w:divBdr>
        <w:top w:val="none" w:sz="0" w:space="0" w:color="auto"/>
        <w:left w:val="none" w:sz="0" w:space="0" w:color="auto"/>
        <w:bottom w:val="none" w:sz="0" w:space="0" w:color="auto"/>
        <w:right w:val="none" w:sz="0" w:space="0" w:color="auto"/>
      </w:divBdr>
    </w:div>
    <w:div w:id="1730182719">
      <w:bodyDiv w:val="1"/>
      <w:marLeft w:val="0"/>
      <w:marRight w:val="0"/>
      <w:marTop w:val="0"/>
      <w:marBottom w:val="0"/>
      <w:divBdr>
        <w:top w:val="none" w:sz="0" w:space="0" w:color="auto"/>
        <w:left w:val="none" w:sz="0" w:space="0" w:color="auto"/>
        <w:bottom w:val="none" w:sz="0" w:space="0" w:color="auto"/>
        <w:right w:val="none" w:sz="0" w:space="0" w:color="auto"/>
      </w:divBdr>
    </w:div>
    <w:div w:id="1836608231">
      <w:bodyDiv w:val="1"/>
      <w:marLeft w:val="0"/>
      <w:marRight w:val="0"/>
      <w:marTop w:val="0"/>
      <w:marBottom w:val="0"/>
      <w:divBdr>
        <w:top w:val="none" w:sz="0" w:space="0" w:color="auto"/>
        <w:left w:val="none" w:sz="0" w:space="0" w:color="auto"/>
        <w:bottom w:val="none" w:sz="0" w:space="0" w:color="auto"/>
        <w:right w:val="none" w:sz="0" w:space="0" w:color="auto"/>
      </w:divBdr>
      <w:divsChild>
        <w:div w:id="1764914177">
          <w:marLeft w:val="0"/>
          <w:marRight w:val="0"/>
          <w:marTop w:val="0"/>
          <w:marBottom w:val="0"/>
          <w:divBdr>
            <w:top w:val="none" w:sz="0" w:space="0" w:color="auto"/>
            <w:left w:val="none" w:sz="0" w:space="0" w:color="auto"/>
            <w:bottom w:val="none" w:sz="0" w:space="0" w:color="auto"/>
            <w:right w:val="none" w:sz="0" w:space="0" w:color="auto"/>
          </w:divBdr>
          <w:divsChild>
            <w:div w:id="1158887744">
              <w:marLeft w:val="0"/>
              <w:marRight w:val="0"/>
              <w:marTop w:val="0"/>
              <w:marBottom w:val="0"/>
              <w:divBdr>
                <w:top w:val="none" w:sz="0" w:space="0" w:color="auto"/>
                <w:left w:val="none" w:sz="0" w:space="0" w:color="auto"/>
                <w:bottom w:val="none" w:sz="0" w:space="0" w:color="auto"/>
                <w:right w:val="none" w:sz="0" w:space="0" w:color="auto"/>
              </w:divBdr>
              <w:divsChild>
                <w:div w:id="1161657341">
                  <w:marLeft w:val="0"/>
                  <w:marRight w:val="0"/>
                  <w:marTop w:val="0"/>
                  <w:marBottom w:val="0"/>
                  <w:divBdr>
                    <w:top w:val="none" w:sz="0" w:space="0" w:color="auto"/>
                    <w:left w:val="none" w:sz="0" w:space="0" w:color="auto"/>
                    <w:bottom w:val="none" w:sz="0" w:space="0" w:color="auto"/>
                    <w:right w:val="none" w:sz="0" w:space="0" w:color="auto"/>
                  </w:divBdr>
                  <w:divsChild>
                    <w:div w:id="1343624789">
                      <w:marLeft w:val="0"/>
                      <w:marRight w:val="0"/>
                      <w:marTop w:val="0"/>
                      <w:marBottom w:val="0"/>
                      <w:divBdr>
                        <w:top w:val="none" w:sz="0" w:space="0" w:color="auto"/>
                        <w:left w:val="none" w:sz="0" w:space="0" w:color="auto"/>
                        <w:bottom w:val="none" w:sz="0" w:space="0" w:color="auto"/>
                        <w:right w:val="none" w:sz="0" w:space="0" w:color="auto"/>
                      </w:divBdr>
                      <w:divsChild>
                        <w:div w:id="2028633125">
                          <w:marLeft w:val="0"/>
                          <w:marRight w:val="0"/>
                          <w:marTop w:val="0"/>
                          <w:marBottom w:val="0"/>
                          <w:divBdr>
                            <w:top w:val="none" w:sz="0" w:space="0" w:color="auto"/>
                            <w:left w:val="none" w:sz="0" w:space="0" w:color="auto"/>
                            <w:bottom w:val="none" w:sz="0" w:space="0" w:color="auto"/>
                            <w:right w:val="none" w:sz="0" w:space="0" w:color="auto"/>
                          </w:divBdr>
                          <w:divsChild>
                            <w:div w:id="15471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263761">
      <w:bodyDiv w:val="1"/>
      <w:marLeft w:val="0"/>
      <w:marRight w:val="0"/>
      <w:marTop w:val="0"/>
      <w:marBottom w:val="0"/>
      <w:divBdr>
        <w:top w:val="none" w:sz="0" w:space="0" w:color="auto"/>
        <w:left w:val="none" w:sz="0" w:space="0" w:color="auto"/>
        <w:bottom w:val="none" w:sz="0" w:space="0" w:color="auto"/>
        <w:right w:val="none" w:sz="0" w:space="0" w:color="auto"/>
      </w:divBdr>
    </w:div>
    <w:div w:id="1966350143">
      <w:bodyDiv w:val="1"/>
      <w:marLeft w:val="0"/>
      <w:marRight w:val="0"/>
      <w:marTop w:val="0"/>
      <w:marBottom w:val="0"/>
      <w:divBdr>
        <w:top w:val="none" w:sz="0" w:space="0" w:color="auto"/>
        <w:left w:val="none" w:sz="0" w:space="0" w:color="auto"/>
        <w:bottom w:val="none" w:sz="0" w:space="0" w:color="auto"/>
        <w:right w:val="none" w:sz="0" w:space="0" w:color="auto"/>
      </w:divBdr>
      <w:divsChild>
        <w:div w:id="1279029202">
          <w:marLeft w:val="0"/>
          <w:marRight w:val="0"/>
          <w:marTop w:val="0"/>
          <w:marBottom w:val="0"/>
          <w:divBdr>
            <w:top w:val="none" w:sz="0" w:space="0" w:color="auto"/>
            <w:left w:val="none" w:sz="0" w:space="0" w:color="auto"/>
            <w:bottom w:val="none" w:sz="0" w:space="0" w:color="auto"/>
            <w:right w:val="none" w:sz="0" w:space="0" w:color="auto"/>
          </w:divBdr>
          <w:divsChild>
            <w:div w:id="529880349">
              <w:marLeft w:val="0"/>
              <w:marRight w:val="0"/>
              <w:marTop w:val="0"/>
              <w:marBottom w:val="0"/>
              <w:divBdr>
                <w:top w:val="none" w:sz="0" w:space="0" w:color="auto"/>
                <w:left w:val="none" w:sz="0" w:space="0" w:color="auto"/>
                <w:bottom w:val="none" w:sz="0" w:space="0" w:color="auto"/>
                <w:right w:val="none" w:sz="0" w:space="0" w:color="auto"/>
              </w:divBdr>
              <w:divsChild>
                <w:div w:id="79373519">
                  <w:marLeft w:val="0"/>
                  <w:marRight w:val="0"/>
                  <w:marTop w:val="0"/>
                  <w:marBottom w:val="0"/>
                  <w:divBdr>
                    <w:top w:val="none" w:sz="0" w:space="0" w:color="auto"/>
                    <w:left w:val="none" w:sz="0" w:space="0" w:color="auto"/>
                    <w:bottom w:val="none" w:sz="0" w:space="0" w:color="auto"/>
                    <w:right w:val="none" w:sz="0" w:space="0" w:color="auto"/>
                  </w:divBdr>
                  <w:divsChild>
                    <w:div w:id="1802840791">
                      <w:marLeft w:val="0"/>
                      <w:marRight w:val="0"/>
                      <w:marTop w:val="0"/>
                      <w:marBottom w:val="0"/>
                      <w:divBdr>
                        <w:top w:val="none" w:sz="0" w:space="0" w:color="auto"/>
                        <w:left w:val="none" w:sz="0" w:space="0" w:color="auto"/>
                        <w:bottom w:val="none" w:sz="0" w:space="0" w:color="auto"/>
                        <w:right w:val="none" w:sz="0" w:space="0" w:color="auto"/>
                      </w:divBdr>
                      <w:divsChild>
                        <w:div w:id="601651294">
                          <w:marLeft w:val="0"/>
                          <w:marRight w:val="0"/>
                          <w:marTop w:val="0"/>
                          <w:marBottom w:val="0"/>
                          <w:divBdr>
                            <w:top w:val="none" w:sz="0" w:space="0" w:color="auto"/>
                            <w:left w:val="none" w:sz="0" w:space="0" w:color="auto"/>
                            <w:bottom w:val="none" w:sz="0" w:space="0" w:color="auto"/>
                            <w:right w:val="none" w:sz="0" w:space="0" w:color="auto"/>
                          </w:divBdr>
                          <w:divsChild>
                            <w:div w:id="1869677949">
                              <w:marLeft w:val="0"/>
                              <w:marRight w:val="0"/>
                              <w:marTop w:val="0"/>
                              <w:marBottom w:val="0"/>
                              <w:divBdr>
                                <w:top w:val="none" w:sz="0" w:space="0" w:color="auto"/>
                                <w:left w:val="none" w:sz="0" w:space="0" w:color="auto"/>
                                <w:bottom w:val="none" w:sz="0" w:space="0" w:color="auto"/>
                                <w:right w:val="none" w:sz="0" w:space="0" w:color="auto"/>
                              </w:divBdr>
                              <w:divsChild>
                                <w:div w:id="72484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8A62C-F292-44C1-AFB4-6493B5338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9447</TotalTime>
  <Pages>31</Pages>
  <Words>12523</Words>
  <Characters>71383</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Ерлан Какиев</dc:creator>
  <cp:keywords/>
  <dc:description/>
  <cp:lastModifiedBy>User</cp:lastModifiedBy>
  <cp:revision>117</cp:revision>
  <dcterms:created xsi:type="dcterms:W3CDTF">2026-05-06T04:30:00Z</dcterms:created>
  <dcterms:modified xsi:type="dcterms:W3CDTF">2026-08-26T04:52:00Z</dcterms:modified>
</cp:coreProperties>
</file>