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1F373" w14:textId="77777777" w:rsidR="00D26E37" w:rsidRPr="00D26E37" w:rsidRDefault="00D26E37" w:rsidP="00D26E37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bookmarkStart w:id="0" w:name="_GoBack"/>
      <w:bookmarkEnd w:id="0"/>
      <w:r w:rsidRPr="00D26E37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Об утверждении перечня пятидесяти объектов I категории, наиболее крупных по суммарным выбросам загрязняющих веществ в окружающую среду на 1 января 2021 года</w:t>
      </w:r>
    </w:p>
    <w:p w14:paraId="04956EC1" w14:textId="77777777" w:rsidR="00D26E37" w:rsidRPr="00D26E37" w:rsidRDefault="00D26E37" w:rsidP="00D26E37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D26E37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Постановление Правительства Республики Казахстан от 1 апреля 2022 года № 187.</w:t>
      </w:r>
    </w:p>
    <w:p w14:paraId="73C68BC5" w14:textId="77777777" w:rsidR="00D26E37" w:rsidRPr="00D26E37" w:rsidRDefault="00186C21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6" w:history="1">
        <w:r w:rsidR="00D26E37" w:rsidRPr="00D26E37">
          <w:rPr>
            <w:rFonts w:ascii="Arial" w:eastAsia="Times New Roman" w:hAnsi="Arial" w:cs="Arial"/>
            <w:color w:val="073A5E"/>
            <w:spacing w:val="5"/>
            <w:sz w:val="23"/>
            <w:szCs w:val="23"/>
            <w:lang w:eastAsia="ru-RU"/>
          </w:rPr>
          <w:t>Текст</w:t>
        </w:r>
      </w:hyperlink>
    </w:p>
    <w:p w14:paraId="22ED0479" w14:textId="77777777" w:rsidR="00D26E37" w:rsidRPr="00D26E37" w:rsidRDefault="00D26E37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r w:rsidRPr="00D26E37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Официальная публикация</w:t>
      </w:r>
    </w:p>
    <w:p w14:paraId="79D14BD4" w14:textId="77777777" w:rsidR="00D26E37" w:rsidRPr="00D26E37" w:rsidRDefault="00186C21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7" w:history="1">
        <w:r w:rsidR="00D26E37" w:rsidRPr="00D26E37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Информация</w:t>
        </w:r>
      </w:hyperlink>
    </w:p>
    <w:p w14:paraId="6D56F4DB" w14:textId="77777777" w:rsidR="00D26E37" w:rsidRPr="00D26E37" w:rsidRDefault="00186C21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8" w:history="1">
        <w:r w:rsidR="00D26E37" w:rsidRPr="00D26E37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История изменений</w:t>
        </w:r>
      </w:hyperlink>
    </w:p>
    <w:p w14:paraId="3BFC64AE" w14:textId="77777777" w:rsidR="00D26E37" w:rsidRPr="00D26E37" w:rsidRDefault="00186C21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9" w:history="1">
        <w:r w:rsidR="00D26E37" w:rsidRPr="00D26E37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Ссылки</w:t>
        </w:r>
      </w:hyperlink>
    </w:p>
    <w:p w14:paraId="5CAF2912" w14:textId="77777777" w:rsidR="00D26E37" w:rsidRPr="00D26E37" w:rsidRDefault="00186C21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10" w:history="1">
        <w:r w:rsidR="00D26E37" w:rsidRPr="00D26E37">
          <w:rPr>
            <w:rFonts w:ascii="Arial" w:eastAsia="Times New Roman" w:hAnsi="Arial" w:cs="Arial"/>
            <w:color w:val="1E1E1E"/>
            <w:spacing w:val="5"/>
            <w:sz w:val="23"/>
            <w:szCs w:val="23"/>
            <w:lang w:eastAsia="ru-RU"/>
          </w:rPr>
          <w:t>Скачать</w:t>
        </w:r>
      </w:hyperlink>
    </w:p>
    <w:p w14:paraId="46C78AC7" w14:textId="77777777" w:rsidR="00D26E37" w:rsidRPr="00D26E37" w:rsidRDefault="00D26E37" w:rsidP="00D26E37">
      <w:pPr>
        <w:numPr>
          <w:ilvl w:val="0"/>
          <w:numId w:val="1"/>
        </w:numPr>
        <w:spacing w:after="0" w:line="225" w:lineRule="atLeast"/>
        <w:ind w:left="97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r w:rsidRPr="00D26E37">
        <w:rPr>
          <w:rFonts w:ascii="Arial" w:eastAsia="Times New Roman" w:hAnsi="Arial" w:cs="Arial"/>
          <w:sz w:val="23"/>
          <w:szCs w:val="23"/>
          <w:lang w:eastAsia="ru-RU"/>
        </w:rPr>
        <w:t>Прочее</w:t>
      </w:r>
    </w:p>
    <w:p w14:paraId="7023DC11" w14:textId="77777777" w:rsidR="00D26E37" w:rsidRPr="00D26E37" w:rsidRDefault="00D26E37" w:rsidP="00D26E3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 </w:t>
      </w:r>
      <w:bookmarkStart w:id="1" w:name="z3"/>
      <w:bookmarkEnd w:id="1"/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Примечание ИЗПИ!</w:t>
      </w:r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br/>
        <w:t>Порядок введения в действие настоящее постановления см. в </w:t>
      </w:r>
      <w:hyperlink r:id="rId11" w:anchor="z6" w:history="1">
        <w:r w:rsidRPr="00D26E37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п.2</w:t>
        </w:r>
      </w:hyperlink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.</w:t>
      </w:r>
    </w:p>
    <w:p w14:paraId="2ABE67F8" w14:textId="77777777" w:rsidR="00D26E37" w:rsidRPr="00D26E37" w:rsidRDefault="00D26E37" w:rsidP="00D26E3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соответствии со </w:t>
      </w:r>
      <w:hyperlink r:id="rId12" w:anchor="z2305" w:history="1">
        <w:r w:rsidRPr="00D26E37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статьей 43-9</w:t>
        </w:r>
      </w:hyperlink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Казахстан от 25 декабря 2017 года "О введении в действие Кодекса Республики Казахстан "О налогах и других обязательных платежах в бюджет" (Налоговый кодекс)" Правительство Республики Казахстан </w:t>
      </w:r>
      <w:r w:rsidRPr="00D26E37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ПОСТАНОВЛЯЕТ:</w:t>
      </w:r>
    </w:p>
    <w:p w14:paraId="65A76F3B" w14:textId="77777777" w:rsidR="00D26E37" w:rsidRPr="00D26E37" w:rsidRDefault="00D26E37" w:rsidP="00D26E3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прилагаемый </w:t>
      </w:r>
      <w:hyperlink r:id="rId13" w:anchor="z9" w:history="1">
        <w:r w:rsidRPr="00D26E37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перечень</w:t>
        </w:r>
      </w:hyperlink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пятидесяти объектов I категории, наиболее крупных по суммарным выбросам загрязняющих веществ в окружающую среду на 1 января 2021 года.</w:t>
      </w:r>
    </w:p>
    <w:p w14:paraId="636317FA" w14:textId="77777777" w:rsidR="00D26E37" w:rsidRPr="00D26E37" w:rsidRDefault="00D26E37" w:rsidP="00D26E3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Настоящее постановление вводится в действие с 1 января 2025 года, за исключением строк, порядковые номера 1, 2, 3, 4, 5, 6, 7, 8, 9, 10, 11, 12, 13, 14, 15, 16, 17, 18, 19 и 20, строки, порядковый номер 32, в части теплоэлектроцентрали и строки, порядковый номер 40, в части теплоэлектроцентрали перечня пятидесяти объектов I категории, наиболее крупных по суммарным выбросам загрязняющих веществ в окружающую среду на 1 января 2021 года, которые вводятся в действие с 1 января 2031 года, и подлежит официальному опубликованию.</w:t>
      </w:r>
    </w:p>
    <w:p w14:paraId="6B9BC116" w14:textId="77777777" w:rsidR="00D26E37" w:rsidRPr="00D26E37" w:rsidRDefault="00D26E37" w:rsidP="00D26E37">
      <w:pPr>
        <w:spacing w:after="0"/>
        <w:textAlignment w:val="baseline"/>
        <w:rPr>
          <w:rFonts w:eastAsia="Times New Roman" w:cs="Times New Roman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 Сноска. Пункт 2 – в редакции постановления Правительства РК от 27.12.2024 </w:t>
      </w:r>
      <w:hyperlink r:id="rId14" w:anchor="z5" w:history="1">
        <w:r w:rsidRPr="00D26E37">
          <w:rPr>
            <w:rFonts w:ascii="Courier New" w:eastAsia="Times New Roman" w:hAnsi="Courier New" w:cs="Courier New"/>
            <w:color w:val="073A5E"/>
            <w:sz w:val="20"/>
            <w:szCs w:val="20"/>
            <w:u w:val="single"/>
            <w:shd w:val="clear" w:color="auto" w:fill="FFFFFF"/>
            <w:lang w:eastAsia="ru-RU"/>
          </w:rPr>
          <w:t>№ 1131</w:t>
        </w:r>
      </w:hyperlink>
      <w:r w:rsidRPr="00D26E37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.</w:t>
      </w:r>
      <w:r w:rsidRPr="00D26E37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D26E37" w:rsidRPr="00D26E37" w14:paraId="25E037E5" w14:textId="77777777" w:rsidTr="00D26E37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4B5F14" w14:textId="77777777" w:rsidR="00D26E37" w:rsidRPr="00D26E37" w:rsidRDefault="00D26E37" w:rsidP="00D26E37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2" w:name="z7"/>
            <w:bookmarkEnd w:id="2"/>
            <w:r w:rsidRPr="00D26E37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Премьер-Министр</w:t>
            </w:r>
            <w:r w:rsidRPr="00D26E37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8B664B" w14:textId="77777777" w:rsidR="00D26E37" w:rsidRPr="00D26E37" w:rsidRDefault="00D26E37" w:rsidP="00D26E37">
            <w:pPr>
              <w:spacing w:after="0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А. Смаилов</w:t>
            </w:r>
          </w:p>
        </w:tc>
      </w:tr>
    </w:tbl>
    <w:p w14:paraId="25CD0E35" w14:textId="77777777" w:rsidR="00D26E37" w:rsidRPr="00D26E37" w:rsidRDefault="00D26E37" w:rsidP="00D26E37">
      <w:pPr>
        <w:spacing w:after="0"/>
        <w:textAlignment w:val="baseline"/>
        <w:rPr>
          <w:rFonts w:eastAsia="Times New Roman" w:cs="Times New Roman"/>
          <w:vanish/>
          <w:sz w:val="20"/>
          <w:szCs w:val="20"/>
          <w:lang w:eastAsia="ru-RU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26E37" w:rsidRPr="00D26E37" w14:paraId="78B19946" w14:textId="77777777" w:rsidTr="00D26E3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6BBB4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BC7EE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3" w:name="z8"/>
            <w:bookmarkEnd w:id="3"/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Утвержден</w:t>
            </w:r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постановлением Правительства</w:t>
            </w:r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Республики Казахстан</w:t>
            </w:r>
            <w:r w:rsidRPr="00D26E3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1 апреля 2022 года № 187</w:t>
            </w:r>
          </w:p>
        </w:tc>
      </w:tr>
    </w:tbl>
    <w:p w14:paraId="50520BE3" w14:textId="77777777" w:rsidR="00D26E37" w:rsidRPr="00D26E37" w:rsidRDefault="00D26E37" w:rsidP="00D26E3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lastRenderedPageBreak/>
        <w:t>      Примечание ИЗПИ!</w:t>
      </w:r>
      <w:r w:rsidRPr="00D26E37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 Согласно п. 2 настоящего постановления порядковые номера 1, 2, 3, 4, 5, 6, 7, 8, 9, 10, 11, 12, 13, 14, 15, 16, 17, 18, 19 и 20, строки, порядковый номер 32, в части теплоэлектроцентрали и строки, порядковый номер 40, в части теплоэлектроцентрали перечня </w:t>
      </w:r>
      <w:hyperlink r:id="rId15" w:anchor="z6" w:history="1">
        <w:r w:rsidRPr="00D26E37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вводятся</w:t>
        </w:r>
      </w:hyperlink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в действие с 01.01.2031.</w:t>
      </w:r>
    </w:p>
    <w:p w14:paraId="769EEE3C" w14:textId="77777777" w:rsidR="00D26E37" w:rsidRPr="00D26E37" w:rsidRDefault="00D26E37" w:rsidP="00D26E3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D26E37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Перечень пятидесяти объектов I категории, наиболее крупных по суммарным выбросам загрязняющих веществ в окружающую среду на 1 января 2021 года</w:t>
      </w:r>
    </w:p>
    <w:p w14:paraId="4A266DC8" w14:textId="77777777" w:rsidR="00D26E37" w:rsidRPr="00D26E37" w:rsidRDefault="00D26E37" w:rsidP="00D26E3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 Сноска. Перечень с изменениями, внесенными постановлением Правительства РК от 27.12.2024 </w:t>
      </w:r>
      <w:hyperlink r:id="rId16" w:anchor="z8" w:history="1">
        <w:r w:rsidRPr="00D26E37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1131</w:t>
        </w:r>
      </w:hyperlink>
      <w:r w:rsidRPr="00D26E37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.</w:t>
      </w:r>
    </w:p>
    <w:p w14:paraId="3F4E6068" w14:textId="77777777" w:rsidR="00D26E37" w:rsidRPr="00D26E37" w:rsidRDefault="00D26E37" w:rsidP="00D26E37">
      <w:pPr>
        <w:spacing w:after="0"/>
        <w:textAlignment w:val="baseline"/>
        <w:rPr>
          <w:rFonts w:eastAsia="Times New Roman" w:cs="Times New Roman"/>
          <w:sz w:val="20"/>
          <w:szCs w:val="20"/>
          <w:lang w:eastAsia="ru-RU"/>
        </w:rPr>
      </w:pPr>
      <w:r w:rsidRPr="00D26E37">
        <w:rPr>
          <w:rFonts w:eastAsia="Times New Roman" w:cs="Times New Roman"/>
          <w:sz w:val="20"/>
          <w:szCs w:val="20"/>
          <w:lang w:eastAsia="ru-RU"/>
        </w:rPr>
        <w:t>Скачать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5140"/>
        <w:gridCol w:w="5292"/>
      </w:tblGrid>
      <w:tr w:rsidR="00D26E37" w:rsidRPr="00D26E37" w14:paraId="1EFDA7C6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CD54BF3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DCF7EC5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плательщика плат за негативное воздействие на окружающую среду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C3F2F11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</w:t>
            </w:r>
          </w:p>
        </w:tc>
      </w:tr>
      <w:tr w:rsidR="00D26E37" w:rsidRPr="00D26E37" w14:paraId="16CDFD7F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041A0F81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6D180A8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E41A118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26E37" w:rsidRPr="00D26E37" w14:paraId="0C16C60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782BA90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тепловой и электрической энергии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3C26D0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A9E72F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23EC2608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B7A6C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84F40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"Экибастузская ГРЭС-1 им. Булата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Нуржанова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2C06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"Экибастузская ГРЭС-1 им. Булата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Нуржанова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1088005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BD47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939DD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"Евроазиатская энергетическая корпорация"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BC60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Электрическая станция</w:t>
            </w:r>
          </w:p>
        </w:tc>
      </w:tr>
      <w:tr w:rsidR="00D26E37" w:rsidRPr="00D26E37" w14:paraId="54B04A7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81B34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7113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"Станция Экибастузская ГРЭС-2"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D53B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"Станция Экибастузская ГРЭС-2"</w:t>
            </w:r>
          </w:p>
        </w:tc>
      </w:tr>
      <w:tr w:rsidR="00D26E37" w:rsidRPr="00D26E37" w14:paraId="2868AE34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24EA8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4530B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"Главная распределительная электростанция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Топар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6A3B1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"Главная распределительная электростанция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Топар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64AB09D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FCF1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E97DA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"Астана-Энергия"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863BA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Теплоэлектроцентраль-2</w:t>
            </w:r>
          </w:p>
        </w:tc>
      </w:tr>
      <w:tr w:rsidR="00D26E37" w:rsidRPr="00D26E37" w14:paraId="0A1F20AB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A4B82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3A45A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СевКазЭнерго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8DFC9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СевКазЭнерго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2994A55A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34F95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4F5C4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"Алматинские электрические станции"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949E9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Теплоэлектроцентраль-3</w:t>
            </w:r>
          </w:p>
        </w:tc>
      </w:tr>
      <w:tr w:rsidR="00D26E37" w:rsidRPr="00D26E37" w14:paraId="16ED11C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9844C3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2C93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"Жамбылская ГРЭС им. Т.И. Батурова"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3E8E7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"Жамбылская ГРЭС им. Т.И. Батурова"</w:t>
            </w:r>
          </w:p>
        </w:tc>
      </w:tr>
      <w:tr w:rsidR="00D26E37" w:rsidRPr="00D26E37" w14:paraId="7EBD547C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FB3E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351F4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Усть-Каменогорская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ТЭЦ"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FE8EE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</w:t>
            </w: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Усть-Каменогорская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ТЭЦ "</w:t>
            </w:r>
          </w:p>
        </w:tc>
      </w:tr>
      <w:tr w:rsidR="00D26E37" w:rsidRPr="00D26E37" w14:paraId="401C983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5F231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D10D2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"Степногорская ТЭЦ"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F18F8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"Степногорская ТЭЦ"</w:t>
            </w:r>
          </w:p>
        </w:tc>
      </w:tr>
      <w:tr w:rsidR="00D26E37" w:rsidRPr="00D26E37" w14:paraId="39B6FCE4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781B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0740B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Павлодарэнерго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B598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Теплоэлектроцентраль-3</w:t>
            </w:r>
          </w:p>
        </w:tc>
      </w:tr>
      <w:tr w:rsidR="00D26E37" w:rsidRPr="00D26E37" w14:paraId="4CCD482D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0970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7F16C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Bassel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Group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LLS"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9A8AD8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Bassel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Group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LLS"</w:t>
            </w:r>
          </w:p>
        </w:tc>
      </w:tr>
      <w:tr w:rsidR="00D26E37" w:rsidRPr="00D26E37" w14:paraId="08A81AD9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56B9A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1DAE5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Kazakhmys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Energy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 (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КазахмысЭнерджи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B6E62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Жезказганская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теплоэлектроцентраль</w:t>
            </w:r>
          </w:p>
        </w:tc>
      </w:tr>
      <w:tr w:rsidR="00D26E37" w:rsidRPr="00D26E37" w14:paraId="3D10174F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A9E8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411EA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"Алматинские электрические станции"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42A71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Теплоэлектроцентраль-2</w:t>
            </w:r>
          </w:p>
        </w:tc>
      </w:tr>
      <w:tr w:rsidR="00D26E37" w:rsidRPr="00D26E37" w14:paraId="209179F6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B0D43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189BD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"Караганда Энергоцентр"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1F01B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Теплоэлектроцентраль-3</w:t>
            </w:r>
          </w:p>
        </w:tc>
      </w:tr>
      <w:tr w:rsidR="00D26E37" w:rsidRPr="00D26E37" w14:paraId="48603EF5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099D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1AFE9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Kazakhmys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Energy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 (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КазахмысЭнерджи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A68C4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Балхашская теплоэлектроцентраль</w:t>
            </w:r>
          </w:p>
        </w:tc>
      </w:tr>
      <w:tr w:rsidR="00D26E37" w:rsidRPr="00D26E37" w14:paraId="78A22A9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C1B9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9A45F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"Астана-Энергия"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7C039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Теплоэлектроцентраль-1</w:t>
            </w:r>
          </w:p>
        </w:tc>
      </w:tr>
      <w:tr w:rsidR="00D26E37" w:rsidRPr="00D26E37" w14:paraId="00F32570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48DD4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5E323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Экибастузтеплоэнерго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B9CCD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Экибастузтеплоэнерго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717CE991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EFED2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6A35E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"Атырауская теплоэлектроцентраль"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A3D05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"Атырауская теплоэлектроцентраль"</w:t>
            </w:r>
          </w:p>
        </w:tc>
      </w:tr>
      <w:tr w:rsidR="00D26E37" w:rsidRPr="00D26E37" w14:paraId="40798DE4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019522A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чугуна, стали и ферросплавов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720414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133F8C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61E6DCF0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527D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17206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Qarmet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43D8F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Стальной департамент акционерного общества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Qarmet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 и теплоэлектроцентрали</w:t>
            </w:r>
          </w:p>
        </w:tc>
      </w:tr>
      <w:tr w:rsidR="00D26E37" w:rsidRPr="00D26E37" w14:paraId="11DE5ECE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B6BAE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E0AD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"Транснациональная компания "Казхром"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628D9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Аксуский завод ферросплавов</w:t>
            </w:r>
          </w:p>
        </w:tc>
      </w:tr>
      <w:tr w:rsidR="00D26E37" w:rsidRPr="00D26E37" w14:paraId="7AD873F1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E7B7D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56783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"Транснациональная компания "Казхром"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0D85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Актюбинский завод ферросплавов</w:t>
            </w:r>
          </w:p>
        </w:tc>
      </w:tr>
      <w:tr w:rsidR="00D26E37" w:rsidRPr="00D26E37" w14:paraId="34BB585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E4EBC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36C5B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"KSP Steel"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B670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"KSP Steel"</w:t>
            </w:r>
          </w:p>
        </w:tc>
      </w:tr>
      <w:tr w:rsidR="00D26E37" w:rsidRPr="00D26E37" w14:paraId="6FA4BF29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12381C28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Добыча сырой нефти и природного газа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9CE042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540085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2C8BAEDC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687B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D1998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"Тенгизшевройл"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FC8BC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"Тенгизшевройл"</w:t>
            </w:r>
          </w:p>
        </w:tc>
      </w:tr>
      <w:tr w:rsidR="00D26E37" w:rsidRPr="00D26E37" w14:paraId="26142E2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BFE5A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AB05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"Норт Каспиан Оперейтинг Компани Н.В."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C67B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Морской комплекс</w:t>
            </w:r>
          </w:p>
        </w:tc>
      </w:tr>
      <w:tr w:rsidR="00D26E37" w:rsidRPr="00D26E37" w14:paraId="48BC8543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B510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9F6E1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"Норт Каспиан Оперейтинг Компании Н.В."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4FB41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Наземный комплекс</w:t>
            </w:r>
          </w:p>
        </w:tc>
      </w:tr>
      <w:tr w:rsidR="00D26E37" w:rsidRPr="00D26E37" w14:paraId="6D1AEE7D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12A18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C88A8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"СНПС-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Актобемунайгаз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70C2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Жанажолский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нефтегазоперерабатывающий комплекс</w:t>
            </w:r>
          </w:p>
        </w:tc>
      </w:tr>
      <w:tr w:rsidR="00D26E37" w:rsidRPr="00D26E37" w14:paraId="0E61DDA0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3C30F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E470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Карачаганак Петролеум Оперейтинг Б.В.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6770D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Месторождение Карачаганак</w:t>
            </w:r>
          </w:p>
        </w:tc>
      </w:tr>
      <w:tr w:rsidR="00D26E37" w:rsidRPr="00D26E37" w14:paraId="394C1E49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008F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E483E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"Казахойл Актобе"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A6350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"Казахойл Актобе"</w:t>
            </w:r>
          </w:p>
        </w:tc>
      </w:tr>
      <w:tr w:rsidR="00D26E37" w:rsidRPr="00D26E37" w14:paraId="25896C33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32B5D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661A8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"СНПС-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Актобемунайгаз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8D232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Нефтегазодобывающее управление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Октябрьскнефть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6BFD587D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8B7B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DDE58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Жаикмунай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C7CC8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Чинаревское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месторождение</w:t>
            </w:r>
          </w:p>
        </w:tc>
      </w:tr>
      <w:tr w:rsidR="00D26E37" w:rsidRPr="00D26E37" w14:paraId="63D7373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1389544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алюминия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C3343C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B7B63E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15478DA5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D6EB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3DAF2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"Алюминий Казахстана"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76813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Павлодарский алюминиевый завод и теплоэлектроцентраль</w:t>
            </w:r>
          </w:p>
        </w:tc>
      </w:tr>
      <w:tr w:rsidR="00D26E37" w:rsidRPr="00D26E37" w14:paraId="7FAD3908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1C00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013C5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"Казахстанский электролизный завод"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3AC7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"Казахстанский электролизный завод"</w:t>
            </w:r>
          </w:p>
        </w:tc>
      </w:tr>
      <w:tr w:rsidR="00D26E37" w:rsidRPr="00D26E37" w14:paraId="747546C6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371F140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меди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40FC24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5CD64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6002D841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2904C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A9210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KazakhmysSmelting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65087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Жезказганский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медеплавильный завод</w:t>
            </w:r>
          </w:p>
        </w:tc>
      </w:tr>
      <w:tr w:rsidR="00D26E37" w:rsidRPr="00D26E37" w14:paraId="2F15CD92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F2EB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F50E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KazakhmysSmelting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6ECF5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Балхашский медеплавильный завод</w:t>
            </w:r>
          </w:p>
        </w:tc>
      </w:tr>
      <w:tr w:rsidR="00D26E37" w:rsidRPr="00D26E37" w14:paraId="0B5E7978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27C2903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продуктов нефтепереработки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3E432A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A36B77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50282EFE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669DC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BFA31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"Павлодарский нефтехимический завод"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DFEA3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"Павлодарский нефтехимический завод"</w:t>
            </w:r>
          </w:p>
        </w:tc>
      </w:tr>
      <w:tr w:rsidR="00D26E37" w:rsidRPr="00D26E37" w14:paraId="49794ADC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9FB44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D3876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"Атырауский нефтеперерабатывающий завод"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EF13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"Атырауский нефтеперерабатывающий завод"</w:t>
            </w:r>
          </w:p>
        </w:tc>
      </w:tr>
      <w:tr w:rsidR="00D26E37" w:rsidRPr="00D26E37" w14:paraId="39ABA5D7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39BF6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6F9D7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"ПетроКазахстан Ойл Продактс"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F8C508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"ПетроКазахстан Ойл Продактс"</w:t>
            </w:r>
          </w:p>
        </w:tc>
      </w:tr>
      <w:tr w:rsidR="00D26E37" w:rsidRPr="00D26E37" w14:paraId="0D22CC7D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0905EC18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свинца, цинка и олова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3F1708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635E3A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3FAA13B6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0B7CB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BCB09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"Казцинк"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F02C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Усть-Каменогорский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металлургический комплекс</w:t>
            </w:r>
          </w:p>
        </w:tc>
      </w:tr>
      <w:tr w:rsidR="00D26E37" w:rsidRPr="00D26E37" w14:paraId="33AED46F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7AC30647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Добыча железной руды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D4D7D7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692B4C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776E8919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18674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F47DE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4DC2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Рудненская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площадка и теплоэлектроцентраль</w:t>
            </w:r>
          </w:p>
        </w:tc>
      </w:tr>
      <w:tr w:rsidR="00D26E37" w:rsidRPr="00D26E37" w14:paraId="4971CE45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8E887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6AF07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"Транснациональная компания "Казхром"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4558F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Донской горно-обогатительный комбинат</w:t>
            </w:r>
          </w:p>
        </w:tc>
      </w:tr>
      <w:tr w:rsidR="00D26E37" w:rsidRPr="00D26E37" w14:paraId="480F82B7" w14:textId="77777777" w:rsidTr="00D26E37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031A2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Производство продуктов химической промышленности</w:t>
            </w:r>
          </w:p>
        </w:tc>
      </w:tr>
      <w:tr w:rsidR="00D26E37" w:rsidRPr="00D26E37" w14:paraId="7794E4BD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68EE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6223D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"Казфосфат"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0C7FF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Новоджамбульский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фосфорный завод</w:t>
            </w:r>
          </w:p>
        </w:tc>
      </w:tr>
      <w:tr w:rsidR="00D26E37" w:rsidRPr="00D26E37" w14:paraId="6FDF8DEB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26181C99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цемента, извести и штукатурки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0DEFD4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B64E1D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0C326641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5452F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001C2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Карцемент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45148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Карцемент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71F967F3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8976D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A14C4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"Бухтарминская цементная компания"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F6ED46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"Бухтарминская цементная компания"</w:t>
            </w:r>
          </w:p>
        </w:tc>
      </w:tr>
      <w:tr w:rsidR="00D26E37" w:rsidRPr="00D26E37" w14:paraId="3ACDC1F6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15C71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3BA43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"Компания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Гежуба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Шиели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Цемент"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D6E5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Товарищество с ограниченной ответственностью "Компания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Гежуба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Шиели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Цемент"</w:t>
            </w:r>
          </w:p>
        </w:tc>
      </w:tr>
      <w:tr w:rsidR="00D26E37" w:rsidRPr="00D26E37" w14:paraId="606ECB7E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96DE7A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E1953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"Стандарт Цемент"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25F683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"Стандарт Цемент"</w:t>
            </w:r>
          </w:p>
        </w:tc>
      </w:tr>
      <w:tr w:rsidR="00D26E37" w:rsidRPr="00D26E37" w14:paraId="583298DE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17AB1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4C8A94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Alacem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 (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Алацем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6D2509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Alacem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 (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Алацем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D26E37" w:rsidRPr="00D26E37" w14:paraId="50F55C35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1F6B3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62074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Шымкентцемент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BD51BB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Шымкентцемент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</w:tr>
      <w:tr w:rsidR="00D26E37" w:rsidRPr="00D26E37" w14:paraId="4BABD43B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DF3EF5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F37CF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"ПК "Цементный завод Семей"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8CF55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Товарищество с ограниченной ответственностью "ПК "Цементный завод Семей"</w:t>
            </w:r>
          </w:p>
        </w:tc>
      </w:tr>
      <w:tr w:rsidR="00D26E37" w:rsidRPr="00D26E37" w14:paraId="5F144A35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19F9B0EE" w14:textId="77777777" w:rsidR="00D26E37" w:rsidRPr="00D26E37" w:rsidRDefault="00D26E37" w:rsidP="00D26E37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Производство карбида кальция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05579B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FE912D" w14:textId="77777777" w:rsidR="00D26E37" w:rsidRPr="00D26E37" w:rsidRDefault="00D26E37" w:rsidP="00D26E37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6E37" w:rsidRPr="00D26E37" w14:paraId="61CF789B" w14:textId="77777777" w:rsidTr="00D26E3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6FAB72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11063C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Акционерное общество "</w:t>
            </w:r>
            <w:proofErr w:type="spellStart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Темиртауский</w:t>
            </w:r>
            <w:proofErr w:type="spellEnd"/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электрометаллургический комбинат"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91320" w14:textId="77777777" w:rsidR="00D26E37" w:rsidRPr="00D26E37" w:rsidRDefault="00D26E37" w:rsidP="00D26E3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26E3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Химико-металлургический завод</w:t>
            </w:r>
          </w:p>
        </w:tc>
      </w:tr>
    </w:tbl>
    <w:p w14:paraId="06035303" w14:textId="77777777" w:rsidR="00F12C76" w:rsidRDefault="00F12C76" w:rsidP="006C0B77">
      <w:pPr>
        <w:spacing w:after="0"/>
        <w:ind w:firstLine="709"/>
        <w:jc w:val="both"/>
      </w:pPr>
    </w:p>
    <w:sectPr w:rsidR="00F12C76" w:rsidSect="00D26E37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A0DA0"/>
    <w:multiLevelType w:val="multilevel"/>
    <w:tmpl w:val="EF28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37"/>
    <w:rsid w:val="00186C21"/>
    <w:rsid w:val="006C0B77"/>
    <w:rsid w:val="008242FF"/>
    <w:rsid w:val="00870751"/>
    <w:rsid w:val="00922C48"/>
    <w:rsid w:val="00B915B7"/>
    <w:rsid w:val="00D26E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08F7"/>
  <w15:chartTrackingRefBased/>
  <w15:docId w15:val="{C01063E9-EA1D-458B-A594-E7CEBDF0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6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2200000187/history" TargetMode="External"/><Relationship Id="rId13" Type="http://schemas.openxmlformats.org/officeDocument/2006/relationships/hyperlink" Target="http://adilet.zan.kz/rus/docs/P220000018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2200000187/info" TargetMode="External"/><Relationship Id="rId12" Type="http://schemas.openxmlformats.org/officeDocument/2006/relationships/hyperlink" Target="http://adilet.zan.kz/rus/docs/Z170000012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dilet.zan.kz/rus/docs/P240000113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2200000187" TargetMode="External"/><Relationship Id="rId11" Type="http://schemas.openxmlformats.org/officeDocument/2006/relationships/hyperlink" Target="http://adilet.zan.kz/rus/docs/P220000018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dilet.zan.kz/rus/docs/P2200000187" TargetMode="External"/><Relationship Id="rId10" Type="http://schemas.openxmlformats.org/officeDocument/2006/relationships/hyperlink" Target="http://adilet.zan.kz/rus/docs/P2200000187/down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P2200000187/links" TargetMode="External"/><Relationship Id="rId14" Type="http://schemas.openxmlformats.org/officeDocument/2006/relationships/hyperlink" Target="http://adilet.zan.kz/rus/docs/P2400001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44A7C-51B6-47F1-9CE3-93CB662A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Зауреш Иргаировна</dc:creator>
  <cp:keywords/>
  <dc:description/>
  <cp:lastModifiedBy>Куанышбаева Лязат</cp:lastModifiedBy>
  <cp:revision>2</cp:revision>
  <dcterms:created xsi:type="dcterms:W3CDTF">2026-08-26T12:16:00Z</dcterms:created>
  <dcterms:modified xsi:type="dcterms:W3CDTF">2026-08-26T12:16:00Z</dcterms:modified>
</cp:coreProperties>
</file>