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D9F11" w14:textId="6F7981D3" w:rsidR="00F51099" w:rsidRDefault="00F51099" w:rsidP="00CD10A7">
      <w:pPr>
        <w:pStyle w:val="a5"/>
        <w:jc w:val="center"/>
        <w:rPr>
          <w:rFonts w:ascii="Times New Roman" w:hAnsi="Times New Roman"/>
          <w:b/>
          <w:color w:val="000000"/>
          <w:sz w:val="24"/>
          <w:szCs w:val="24"/>
        </w:rPr>
      </w:pPr>
      <w:bookmarkStart w:id="0" w:name="_GoBack"/>
      <w:bookmarkEnd w:id="0"/>
      <w:r w:rsidRPr="004544CE">
        <w:rPr>
          <w:rFonts w:ascii="Times New Roman" w:hAnsi="Times New Roman"/>
          <w:b/>
          <w:color w:val="000000"/>
          <w:sz w:val="24"/>
          <w:szCs w:val="24"/>
        </w:rPr>
        <w:t>ИНФОРМАЦИОННОЕ СООБЩЕНИЕ</w:t>
      </w:r>
    </w:p>
    <w:p w14:paraId="23767D81" w14:textId="77777777" w:rsidR="00D736B3" w:rsidRDefault="00D736B3" w:rsidP="00CD10A7">
      <w:pPr>
        <w:pStyle w:val="a5"/>
        <w:jc w:val="center"/>
        <w:rPr>
          <w:rFonts w:ascii="Times New Roman" w:hAnsi="Times New Roman"/>
          <w:b/>
          <w:color w:val="000000"/>
          <w:sz w:val="24"/>
          <w:szCs w:val="24"/>
        </w:rPr>
      </w:pPr>
    </w:p>
    <w:p w14:paraId="6C979556" w14:textId="77777777" w:rsidR="00374ECA" w:rsidRDefault="00374ECA" w:rsidP="00D736B3">
      <w:pPr>
        <w:pStyle w:val="a5"/>
        <w:jc w:val="center"/>
        <w:rPr>
          <w:rFonts w:ascii="Times New Roman" w:hAnsi="Times New Roman"/>
          <w:b/>
          <w:color w:val="000000" w:themeColor="text1"/>
          <w:sz w:val="24"/>
          <w:szCs w:val="24"/>
          <w:lang w:val="kk-KZ"/>
        </w:rPr>
      </w:pPr>
      <w:r w:rsidRPr="00374ECA">
        <w:rPr>
          <w:rFonts w:ascii="Times New Roman" w:hAnsi="Times New Roman"/>
          <w:b/>
          <w:color w:val="000000" w:themeColor="text1"/>
          <w:sz w:val="24"/>
          <w:szCs w:val="24"/>
          <w:lang w:val="kk-KZ"/>
        </w:rPr>
        <w:t xml:space="preserve">Пенсионные накопления продолжают расти: </w:t>
      </w:r>
    </w:p>
    <w:p w14:paraId="1A3A4992" w14:textId="169BA863" w:rsidR="00374ECA" w:rsidRDefault="00374ECA" w:rsidP="00D736B3">
      <w:pPr>
        <w:pStyle w:val="a5"/>
        <w:jc w:val="center"/>
        <w:rPr>
          <w:rFonts w:ascii="Times New Roman" w:hAnsi="Times New Roman"/>
          <w:b/>
          <w:color w:val="000000" w:themeColor="text1"/>
          <w:sz w:val="24"/>
          <w:szCs w:val="24"/>
          <w:lang w:val="kk-KZ"/>
        </w:rPr>
      </w:pPr>
      <w:r w:rsidRPr="00374ECA">
        <w:rPr>
          <w:rFonts w:ascii="Times New Roman" w:hAnsi="Times New Roman"/>
          <w:b/>
          <w:color w:val="000000" w:themeColor="text1"/>
          <w:sz w:val="24"/>
          <w:szCs w:val="24"/>
          <w:lang w:val="kk-KZ"/>
        </w:rPr>
        <w:t xml:space="preserve">за </w:t>
      </w:r>
      <w:r>
        <w:rPr>
          <w:rFonts w:ascii="Times New Roman" w:hAnsi="Times New Roman"/>
          <w:b/>
          <w:color w:val="000000" w:themeColor="text1"/>
          <w:sz w:val="24"/>
          <w:szCs w:val="24"/>
          <w:lang w:val="kk-KZ"/>
        </w:rPr>
        <w:t>12 месяцев</w:t>
      </w:r>
      <w:r w:rsidRPr="00374ECA">
        <w:rPr>
          <w:rFonts w:ascii="Times New Roman" w:hAnsi="Times New Roman"/>
          <w:b/>
          <w:color w:val="000000" w:themeColor="text1"/>
          <w:sz w:val="24"/>
          <w:szCs w:val="24"/>
          <w:lang w:val="kk-KZ"/>
        </w:rPr>
        <w:t xml:space="preserve"> прирост составил 4,33 трлн тенге</w:t>
      </w:r>
    </w:p>
    <w:p w14:paraId="43D5786B" w14:textId="77777777" w:rsidR="00D736B3" w:rsidRDefault="00D736B3" w:rsidP="009D543E">
      <w:pPr>
        <w:pStyle w:val="a5"/>
        <w:jc w:val="both"/>
        <w:rPr>
          <w:rFonts w:ascii="Times New Roman" w:hAnsi="Times New Roman"/>
          <w:color w:val="000000" w:themeColor="text1"/>
          <w:sz w:val="24"/>
          <w:szCs w:val="24"/>
        </w:rPr>
      </w:pPr>
    </w:p>
    <w:p w14:paraId="47DE82BA" w14:textId="6F82FE23" w:rsidR="008E5A48" w:rsidRPr="008E5A48" w:rsidRDefault="008E5A48" w:rsidP="00374ECA">
      <w:pPr>
        <w:spacing w:after="0" w:line="240" w:lineRule="auto"/>
        <w:ind w:firstLine="709"/>
        <w:jc w:val="both"/>
        <w:rPr>
          <w:rFonts w:ascii="Times New Roman" w:eastAsia="Times New Roman" w:hAnsi="Times New Roman"/>
          <w:sz w:val="24"/>
          <w:szCs w:val="24"/>
          <w:lang w:eastAsia="ru-RU"/>
        </w:rPr>
      </w:pPr>
      <w:r w:rsidRPr="008E5A48">
        <w:rPr>
          <w:rFonts w:ascii="Times New Roman" w:eastAsia="Times New Roman" w:hAnsi="Times New Roman"/>
          <w:sz w:val="24"/>
          <w:szCs w:val="24"/>
          <w:lang w:eastAsia="ru-RU"/>
        </w:rPr>
        <w:t>По состоянию на 1 июня 2026 года объем пен</w:t>
      </w:r>
      <w:r>
        <w:rPr>
          <w:rFonts w:ascii="Times New Roman" w:eastAsia="Times New Roman" w:hAnsi="Times New Roman"/>
          <w:sz w:val="24"/>
          <w:szCs w:val="24"/>
          <w:lang w:eastAsia="ru-RU"/>
        </w:rPr>
        <w:t xml:space="preserve">сионных накоплений </w:t>
      </w:r>
      <w:proofErr w:type="spellStart"/>
      <w:r>
        <w:rPr>
          <w:rFonts w:ascii="Times New Roman" w:eastAsia="Times New Roman" w:hAnsi="Times New Roman"/>
          <w:sz w:val="24"/>
          <w:szCs w:val="24"/>
          <w:lang w:eastAsia="ru-RU"/>
        </w:rPr>
        <w:t>казахстанцев</w:t>
      </w:r>
      <w:proofErr w:type="spellEnd"/>
      <w:r w:rsidRPr="008E5A4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превысил </w:t>
      </w:r>
      <w:r w:rsidRPr="008E5A48">
        <w:rPr>
          <w:rFonts w:ascii="Times New Roman" w:eastAsia="Times New Roman" w:hAnsi="Times New Roman"/>
          <w:b/>
          <w:sz w:val="24"/>
          <w:szCs w:val="24"/>
          <w:lang w:eastAsia="ru-RU"/>
        </w:rPr>
        <w:t>27,67 трлн тенге</w:t>
      </w:r>
      <w:r w:rsidRPr="008E5A48">
        <w:rPr>
          <w:rFonts w:ascii="Times New Roman" w:eastAsia="Times New Roman" w:hAnsi="Times New Roman"/>
          <w:sz w:val="24"/>
          <w:szCs w:val="24"/>
          <w:lang w:eastAsia="ru-RU"/>
        </w:rPr>
        <w:t xml:space="preserve">, увеличившись за последние 12 месяцев на </w:t>
      </w:r>
      <w:r w:rsidRPr="008E5A48">
        <w:rPr>
          <w:rFonts w:ascii="Times New Roman" w:eastAsia="Times New Roman" w:hAnsi="Times New Roman"/>
          <w:b/>
          <w:sz w:val="24"/>
          <w:szCs w:val="24"/>
          <w:lang w:eastAsia="ru-RU"/>
        </w:rPr>
        <w:t>4,33 трлн тенге</w:t>
      </w:r>
      <w:r w:rsidRPr="008E5A48">
        <w:rPr>
          <w:rFonts w:ascii="Times New Roman" w:eastAsia="Times New Roman" w:hAnsi="Times New Roman"/>
          <w:sz w:val="24"/>
          <w:szCs w:val="24"/>
          <w:lang w:eastAsia="ru-RU"/>
        </w:rPr>
        <w:t xml:space="preserve"> </w:t>
      </w:r>
      <w:r w:rsidR="00374ECA">
        <w:rPr>
          <w:rFonts w:ascii="Times New Roman" w:eastAsia="Times New Roman" w:hAnsi="Times New Roman"/>
          <w:sz w:val="24"/>
          <w:szCs w:val="24"/>
          <w:lang w:eastAsia="ru-RU"/>
        </w:rPr>
        <w:t>(</w:t>
      </w:r>
      <w:r w:rsidRPr="008E5A48">
        <w:rPr>
          <w:rFonts w:ascii="Times New Roman" w:eastAsia="Times New Roman" w:hAnsi="Times New Roman"/>
          <w:sz w:val="24"/>
          <w:szCs w:val="24"/>
          <w:lang w:eastAsia="ru-RU"/>
        </w:rPr>
        <w:t xml:space="preserve">или </w:t>
      </w:r>
      <w:r w:rsidR="00374ECA">
        <w:rPr>
          <w:rFonts w:ascii="Times New Roman" w:eastAsia="Times New Roman" w:hAnsi="Times New Roman"/>
          <w:sz w:val="24"/>
          <w:szCs w:val="24"/>
          <w:lang w:eastAsia="ru-RU"/>
        </w:rPr>
        <w:t xml:space="preserve">на </w:t>
      </w:r>
      <w:r w:rsidRPr="008E5A48">
        <w:rPr>
          <w:rFonts w:ascii="Times New Roman" w:eastAsia="Times New Roman" w:hAnsi="Times New Roman"/>
          <w:sz w:val="24"/>
          <w:szCs w:val="24"/>
          <w:lang w:eastAsia="ru-RU"/>
        </w:rPr>
        <w:t>18,6%</w:t>
      </w:r>
      <w:r w:rsidR="00374ECA">
        <w:rPr>
          <w:rFonts w:ascii="Times New Roman" w:eastAsia="Times New Roman" w:hAnsi="Times New Roman"/>
          <w:sz w:val="24"/>
          <w:szCs w:val="24"/>
          <w:lang w:eastAsia="ru-RU"/>
        </w:rPr>
        <w:t>)</w:t>
      </w:r>
      <w:r w:rsidRPr="008E5A48">
        <w:rPr>
          <w:rFonts w:ascii="Times New Roman" w:eastAsia="Times New Roman" w:hAnsi="Times New Roman"/>
          <w:sz w:val="24"/>
          <w:szCs w:val="24"/>
          <w:lang w:eastAsia="ru-RU"/>
        </w:rPr>
        <w:t>.</w:t>
      </w:r>
    </w:p>
    <w:p w14:paraId="3E49F103" w14:textId="5A081AE3" w:rsidR="008E5A48" w:rsidRPr="008E5A48" w:rsidRDefault="008E5A48" w:rsidP="00374ECA">
      <w:pPr>
        <w:spacing w:after="0" w:line="240" w:lineRule="auto"/>
        <w:ind w:firstLine="709"/>
        <w:jc w:val="both"/>
        <w:rPr>
          <w:rFonts w:ascii="Times New Roman" w:eastAsia="Times New Roman" w:hAnsi="Times New Roman"/>
          <w:sz w:val="24"/>
          <w:szCs w:val="24"/>
          <w:lang w:eastAsia="ru-RU"/>
        </w:rPr>
      </w:pPr>
      <w:r w:rsidRPr="008E5A48">
        <w:rPr>
          <w:rFonts w:ascii="Times New Roman" w:eastAsia="Times New Roman" w:hAnsi="Times New Roman"/>
          <w:sz w:val="24"/>
          <w:szCs w:val="24"/>
          <w:lang w:eastAsia="ru-RU"/>
        </w:rPr>
        <w:t xml:space="preserve">Основную часть </w:t>
      </w:r>
      <w:r>
        <w:rPr>
          <w:rFonts w:ascii="Times New Roman" w:eastAsia="Times New Roman" w:hAnsi="Times New Roman"/>
          <w:sz w:val="24"/>
          <w:szCs w:val="24"/>
          <w:lang w:eastAsia="ru-RU"/>
        </w:rPr>
        <w:t xml:space="preserve">пенсионных </w:t>
      </w:r>
      <w:r w:rsidRPr="008E5A48">
        <w:rPr>
          <w:rFonts w:ascii="Times New Roman" w:eastAsia="Times New Roman" w:hAnsi="Times New Roman"/>
          <w:sz w:val="24"/>
          <w:szCs w:val="24"/>
          <w:lang w:eastAsia="ru-RU"/>
        </w:rPr>
        <w:t xml:space="preserve">накоплений составляют средства, сформированные за счет обязательных пенсионных взносов (ОПВ), объем которых </w:t>
      </w:r>
      <w:r w:rsidR="00374ECA">
        <w:rPr>
          <w:rFonts w:ascii="Times New Roman" w:eastAsia="Times New Roman" w:hAnsi="Times New Roman"/>
          <w:sz w:val="24"/>
          <w:szCs w:val="24"/>
          <w:lang w:eastAsia="ru-RU"/>
        </w:rPr>
        <w:t>достиг</w:t>
      </w:r>
      <w:r w:rsidRPr="008E5A48">
        <w:rPr>
          <w:rFonts w:ascii="Times New Roman" w:eastAsia="Times New Roman" w:hAnsi="Times New Roman"/>
          <w:sz w:val="24"/>
          <w:szCs w:val="24"/>
          <w:lang w:eastAsia="ru-RU"/>
        </w:rPr>
        <w:t xml:space="preserve"> </w:t>
      </w:r>
      <w:r w:rsidRPr="008E5A48">
        <w:rPr>
          <w:rFonts w:ascii="Times New Roman" w:eastAsia="Times New Roman" w:hAnsi="Times New Roman"/>
          <w:b/>
          <w:sz w:val="24"/>
          <w:szCs w:val="24"/>
          <w:lang w:eastAsia="ru-RU"/>
        </w:rPr>
        <w:t>25,81 трлн тенге</w:t>
      </w:r>
      <w:r w:rsidRPr="008E5A48">
        <w:rPr>
          <w:rFonts w:ascii="Times New Roman" w:eastAsia="Times New Roman" w:hAnsi="Times New Roman"/>
          <w:sz w:val="24"/>
          <w:szCs w:val="24"/>
          <w:lang w:eastAsia="ru-RU"/>
        </w:rPr>
        <w:t xml:space="preserve">. За </w:t>
      </w:r>
      <w:r>
        <w:rPr>
          <w:rFonts w:ascii="Times New Roman" w:eastAsia="Times New Roman" w:hAnsi="Times New Roman"/>
          <w:sz w:val="24"/>
          <w:szCs w:val="24"/>
          <w:lang w:eastAsia="ru-RU"/>
        </w:rPr>
        <w:t>12 месяцев</w:t>
      </w:r>
      <w:r w:rsidRPr="008E5A48">
        <w:rPr>
          <w:rFonts w:ascii="Times New Roman" w:eastAsia="Times New Roman" w:hAnsi="Times New Roman"/>
          <w:sz w:val="24"/>
          <w:szCs w:val="24"/>
          <w:lang w:eastAsia="ru-RU"/>
        </w:rPr>
        <w:t xml:space="preserve"> они выросли на 3,93 трлн тенге </w:t>
      </w:r>
      <w:r w:rsidR="00374ECA">
        <w:rPr>
          <w:rFonts w:ascii="Times New Roman" w:eastAsia="Times New Roman" w:hAnsi="Times New Roman"/>
          <w:sz w:val="24"/>
          <w:szCs w:val="24"/>
          <w:lang w:eastAsia="ru-RU"/>
        </w:rPr>
        <w:t>(</w:t>
      </w:r>
      <w:r w:rsidRPr="008E5A48">
        <w:rPr>
          <w:rFonts w:ascii="Times New Roman" w:eastAsia="Times New Roman" w:hAnsi="Times New Roman"/>
          <w:sz w:val="24"/>
          <w:szCs w:val="24"/>
          <w:lang w:eastAsia="ru-RU"/>
        </w:rPr>
        <w:t>или на 18,0%</w:t>
      </w:r>
      <w:r w:rsidR="00374ECA">
        <w:rPr>
          <w:rFonts w:ascii="Times New Roman" w:eastAsia="Times New Roman" w:hAnsi="Times New Roman"/>
          <w:sz w:val="24"/>
          <w:szCs w:val="24"/>
          <w:lang w:eastAsia="ru-RU"/>
        </w:rPr>
        <w:t>)</w:t>
      </w:r>
      <w:r w:rsidRPr="008E5A48">
        <w:rPr>
          <w:rFonts w:ascii="Times New Roman" w:eastAsia="Times New Roman" w:hAnsi="Times New Roman"/>
          <w:sz w:val="24"/>
          <w:szCs w:val="24"/>
          <w:lang w:eastAsia="ru-RU"/>
        </w:rPr>
        <w:t>.</w:t>
      </w:r>
    </w:p>
    <w:p w14:paraId="35AFD8F5" w14:textId="3EFE5C97" w:rsidR="008E5A48" w:rsidRPr="008E5A48" w:rsidRDefault="008E5A48" w:rsidP="00374ECA">
      <w:pPr>
        <w:spacing w:after="0" w:line="240" w:lineRule="auto"/>
        <w:ind w:firstLine="709"/>
        <w:jc w:val="both"/>
        <w:rPr>
          <w:rFonts w:ascii="Times New Roman" w:eastAsia="Times New Roman" w:hAnsi="Times New Roman"/>
          <w:sz w:val="24"/>
          <w:szCs w:val="24"/>
          <w:lang w:eastAsia="ru-RU"/>
        </w:rPr>
      </w:pPr>
      <w:r w:rsidRPr="008E5A48">
        <w:rPr>
          <w:rFonts w:ascii="Times New Roman" w:eastAsia="Times New Roman" w:hAnsi="Times New Roman"/>
          <w:sz w:val="24"/>
          <w:szCs w:val="24"/>
          <w:lang w:eastAsia="ru-RU"/>
        </w:rPr>
        <w:t xml:space="preserve">Пенсионные накопления, сформированные за счет обязательных профессиональных пенсионных взносов (ОППВ), </w:t>
      </w:r>
      <w:r>
        <w:rPr>
          <w:rFonts w:ascii="Times New Roman" w:eastAsia="Times New Roman" w:hAnsi="Times New Roman"/>
          <w:sz w:val="24"/>
          <w:szCs w:val="24"/>
          <w:lang w:eastAsia="ru-RU"/>
        </w:rPr>
        <w:t>составили</w:t>
      </w:r>
      <w:r w:rsidRPr="008E5A48">
        <w:rPr>
          <w:rFonts w:ascii="Times New Roman" w:eastAsia="Times New Roman" w:hAnsi="Times New Roman"/>
          <w:sz w:val="24"/>
          <w:szCs w:val="24"/>
          <w:lang w:eastAsia="ru-RU"/>
        </w:rPr>
        <w:t xml:space="preserve"> </w:t>
      </w:r>
      <w:r w:rsidRPr="008E5A48">
        <w:rPr>
          <w:rFonts w:ascii="Times New Roman" w:eastAsia="Times New Roman" w:hAnsi="Times New Roman"/>
          <w:b/>
          <w:sz w:val="24"/>
          <w:szCs w:val="24"/>
          <w:lang w:eastAsia="ru-RU"/>
        </w:rPr>
        <w:t>754,69 млрд тенге</w:t>
      </w:r>
      <w:r w:rsidRPr="008E5A48">
        <w:rPr>
          <w:rFonts w:ascii="Times New Roman" w:eastAsia="Times New Roman" w:hAnsi="Times New Roman"/>
          <w:sz w:val="24"/>
          <w:szCs w:val="24"/>
          <w:lang w:eastAsia="ru-RU"/>
        </w:rPr>
        <w:t xml:space="preserve">, увеличившись за </w:t>
      </w:r>
      <w:r>
        <w:rPr>
          <w:rFonts w:ascii="Times New Roman" w:eastAsia="Times New Roman" w:hAnsi="Times New Roman"/>
          <w:sz w:val="24"/>
          <w:szCs w:val="24"/>
          <w:lang w:eastAsia="ru-RU"/>
        </w:rPr>
        <w:t>12 месяцев</w:t>
      </w:r>
      <w:r w:rsidRPr="008E5A48">
        <w:rPr>
          <w:rFonts w:ascii="Times New Roman" w:eastAsia="Times New Roman" w:hAnsi="Times New Roman"/>
          <w:sz w:val="24"/>
          <w:szCs w:val="24"/>
          <w:lang w:eastAsia="ru-RU"/>
        </w:rPr>
        <w:t xml:space="preserve"> на 13,3%. Объем накоплений по добровольным пенсионным взносам (ДПВ) также </w:t>
      </w:r>
      <w:r w:rsidR="00495B67">
        <w:rPr>
          <w:rFonts w:ascii="Times New Roman" w:eastAsia="Times New Roman" w:hAnsi="Times New Roman"/>
          <w:sz w:val="24"/>
          <w:szCs w:val="24"/>
          <w:lang w:eastAsia="ru-RU"/>
        </w:rPr>
        <w:t>увеличился</w:t>
      </w:r>
      <w:r w:rsidRPr="008E5A48">
        <w:rPr>
          <w:rFonts w:ascii="Times New Roman" w:eastAsia="Times New Roman" w:hAnsi="Times New Roman"/>
          <w:sz w:val="24"/>
          <w:szCs w:val="24"/>
          <w:lang w:eastAsia="ru-RU"/>
        </w:rPr>
        <w:t xml:space="preserve">: на 1 июня 2026 года он </w:t>
      </w:r>
      <w:r>
        <w:rPr>
          <w:rFonts w:ascii="Times New Roman" w:eastAsia="Times New Roman" w:hAnsi="Times New Roman"/>
          <w:sz w:val="24"/>
          <w:szCs w:val="24"/>
          <w:lang w:eastAsia="ru-RU"/>
        </w:rPr>
        <w:t>достиг</w:t>
      </w:r>
      <w:r w:rsidRPr="008E5A48">
        <w:rPr>
          <w:rFonts w:ascii="Times New Roman" w:eastAsia="Times New Roman" w:hAnsi="Times New Roman"/>
          <w:sz w:val="24"/>
          <w:szCs w:val="24"/>
          <w:lang w:eastAsia="ru-RU"/>
        </w:rPr>
        <w:t xml:space="preserve"> </w:t>
      </w:r>
      <w:r w:rsidRPr="008E5A48">
        <w:rPr>
          <w:rFonts w:ascii="Times New Roman" w:eastAsia="Times New Roman" w:hAnsi="Times New Roman"/>
          <w:b/>
          <w:sz w:val="24"/>
          <w:szCs w:val="24"/>
          <w:lang w:eastAsia="ru-RU"/>
        </w:rPr>
        <w:t>10,13 млрд тенге</w:t>
      </w:r>
      <w:r w:rsidRPr="008E5A48">
        <w:rPr>
          <w:rFonts w:ascii="Times New Roman" w:eastAsia="Times New Roman" w:hAnsi="Times New Roman"/>
          <w:sz w:val="24"/>
          <w:szCs w:val="24"/>
          <w:lang w:eastAsia="ru-RU"/>
        </w:rPr>
        <w:t xml:space="preserve">, </w:t>
      </w:r>
      <w:r w:rsidR="00495B67" w:rsidRPr="00495B67">
        <w:rPr>
          <w:rFonts w:ascii="Times New Roman" w:eastAsia="Times New Roman" w:hAnsi="Times New Roman"/>
          <w:sz w:val="24"/>
          <w:szCs w:val="24"/>
          <w:lang w:eastAsia="ru-RU"/>
        </w:rPr>
        <w:t xml:space="preserve">показав рост за 12 месяцев на </w:t>
      </w:r>
      <w:r w:rsidRPr="008E5A48">
        <w:rPr>
          <w:rFonts w:ascii="Times New Roman" w:eastAsia="Times New Roman" w:hAnsi="Times New Roman"/>
          <w:sz w:val="24"/>
          <w:szCs w:val="24"/>
          <w:lang w:eastAsia="ru-RU"/>
        </w:rPr>
        <w:t>19,8%.</w:t>
      </w:r>
    </w:p>
    <w:p w14:paraId="3622F2D1" w14:textId="5D0F281F" w:rsidR="008E5A48" w:rsidRPr="008E5A48" w:rsidRDefault="00374ECA" w:rsidP="00374ECA">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Продолжается </w:t>
      </w:r>
      <w:r w:rsidR="008E5A48" w:rsidRPr="008E5A48">
        <w:rPr>
          <w:rFonts w:ascii="Times New Roman" w:eastAsia="Times New Roman" w:hAnsi="Times New Roman"/>
          <w:sz w:val="24"/>
          <w:szCs w:val="24"/>
          <w:lang w:eastAsia="ru-RU"/>
        </w:rPr>
        <w:t xml:space="preserve">рост пенсионных накоплений, формируемых за счет обязательных пенсионных взносов работодателя (ОПВР), которые поступают на пенсионные счета вкладчиков (получателей) с 1 января 2024 года. По состоянию на 1 июня 2026 года их объем </w:t>
      </w:r>
      <w:r w:rsidR="00495B67">
        <w:rPr>
          <w:rFonts w:ascii="Times New Roman" w:eastAsia="Times New Roman" w:hAnsi="Times New Roman"/>
          <w:sz w:val="24"/>
          <w:szCs w:val="24"/>
          <w:lang w:eastAsia="ru-RU"/>
        </w:rPr>
        <w:t>превысил</w:t>
      </w:r>
      <w:r w:rsidR="008E5A48" w:rsidRPr="008E5A48">
        <w:rPr>
          <w:rFonts w:ascii="Times New Roman" w:eastAsia="Times New Roman" w:hAnsi="Times New Roman"/>
          <w:sz w:val="24"/>
          <w:szCs w:val="24"/>
          <w:lang w:eastAsia="ru-RU"/>
        </w:rPr>
        <w:t xml:space="preserve"> </w:t>
      </w:r>
      <w:r w:rsidR="008E5A48" w:rsidRPr="008E5A48">
        <w:rPr>
          <w:rFonts w:ascii="Times New Roman" w:eastAsia="Times New Roman" w:hAnsi="Times New Roman"/>
          <w:b/>
          <w:sz w:val="24"/>
          <w:szCs w:val="24"/>
          <w:lang w:eastAsia="ru-RU"/>
        </w:rPr>
        <w:t>1 097,48 млрд тенге</w:t>
      </w:r>
      <w:r w:rsidR="008E5A48" w:rsidRPr="008E5A48">
        <w:rPr>
          <w:rFonts w:ascii="Times New Roman" w:eastAsia="Times New Roman" w:hAnsi="Times New Roman"/>
          <w:sz w:val="24"/>
          <w:szCs w:val="24"/>
          <w:lang w:eastAsia="ru-RU"/>
        </w:rPr>
        <w:t xml:space="preserve">, что в 2,6 раза </w:t>
      </w:r>
      <w:r>
        <w:rPr>
          <w:rFonts w:ascii="Times New Roman" w:eastAsia="Times New Roman" w:hAnsi="Times New Roman"/>
          <w:sz w:val="24"/>
          <w:szCs w:val="24"/>
          <w:lang w:eastAsia="ru-RU"/>
        </w:rPr>
        <w:t xml:space="preserve">больше </w:t>
      </w:r>
      <w:r w:rsidR="008E5A48" w:rsidRPr="008E5A48">
        <w:rPr>
          <w:rFonts w:ascii="Times New Roman" w:eastAsia="Times New Roman" w:hAnsi="Times New Roman"/>
          <w:sz w:val="24"/>
          <w:szCs w:val="24"/>
          <w:lang w:eastAsia="ru-RU"/>
        </w:rPr>
        <w:t>показател</w:t>
      </w:r>
      <w:r>
        <w:rPr>
          <w:rFonts w:ascii="Times New Roman" w:eastAsia="Times New Roman" w:hAnsi="Times New Roman"/>
          <w:sz w:val="24"/>
          <w:szCs w:val="24"/>
          <w:lang w:eastAsia="ru-RU"/>
        </w:rPr>
        <w:t>я</w:t>
      </w:r>
      <w:r w:rsidR="008E5A48" w:rsidRPr="008E5A48">
        <w:rPr>
          <w:rFonts w:ascii="Times New Roman" w:eastAsia="Times New Roman" w:hAnsi="Times New Roman"/>
          <w:sz w:val="24"/>
          <w:szCs w:val="24"/>
          <w:lang w:eastAsia="ru-RU"/>
        </w:rPr>
        <w:t xml:space="preserve"> прошлого года.</w:t>
      </w:r>
    </w:p>
    <w:p w14:paraId="3B6BC8DF" w14:textId="77777777" w:rsidR="008E5A48" w:rsidRPr="003A421E" w:rsidRDefault="008E5A48" w:rsidP="00495B67">
      <w:pPr>
        <w:spacing w:after="0"/>
        <w:ind w:firstLine="709"/>
        <w:jc w:val="both"/>
        <w:rPr>
          <w:rFonts w:ascii="Times New Roman" w:hAnsi="Times New Roman"/>
          <w:color w:val="000000" w:themeColor="text1"/>
          <w:sz w:val="24"/>
          <w:szCs w:val="24"/>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586BA47B"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9970D6">
        <w:rPr>
          <w:rFonts w:ascii="Times New Roman" w:hAnsi="Times New Roman"/>
          <w:color w:val="000000" w:themeColor="text1"/>
          <w:sz w:val="24"/>
          <w:szCs w:val="24"/>
        </w:rPr>
        <w:t>5</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9970D6">
        <w:rPr>
          <w:rFonts w:ascii="Times New Roman" w:hAnsi="Times New Roman"/>
          <w:b/>
          <w:color w:val="000000" w:themeColor="text1"/>
          <w:sz w:val="24"/>
          <w:szCs w:val="24"/>
        </w:rPr>
        <w:t>1</w:t>
      </w:r>
      <w:r w:rsidR="00374ECA">
        <w:rPr>
          <w:rFonts w:ascii="Times New Roman" w:hAnsi="Times New Roman"/>
          <w:b/>
          <w:color w:val="000000" w:themeColor="text1"/>
          <w:sz w:val="24"/>
          <w:szCs w:val="24"/>
        </w:rPr>
        <w:t xml:space="preserve"> </w:t>
      </w:r>
      <w:r w:rsidR="009970D6">
        <w:rPr>
          <w:rFonts w:ascii="Times New Roman" w:hAnsi="Times New Roman"/>
          <w:b/>
          <w:color w:val="000000" w:themeColor="text1"/>
          <w:sz w:val="24"/>
          <w:szCs w:val="24"/>
        </w:rPr>
        <w:t>487,96</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тенге</w:t>
      </w:r>
      <w:r w:rsidR="002C4F8F">
        <w:rPr>
          <w:rFonts w:ascii="Times New Roman" w:hAnsi="Times New Roman"/>
          <w:color w:val="000000" w:themeColor="text1"/>
          <w:sz w:val="24"/>
          <w:szCs w:val="24"/>
        </w:rPr>
        <w:t xml:space="preserve"> взносов, что на </w:t>
      </w:r>
      <w:r w:rsidR="009970D6">
        <w:rPr>
          <w:rFonts w:ascii="Times New Roman" w:hAnsi="Times New Roman"/>
          <w:color w:val="000000" w:themeColor="text1"/>
          <w:sz w:val="24"/>
          <w:szCs w:val="24"/>
        </w:rPr>
        <w:t>14,4</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9970D6">
        <w:rPr>
          <w:rFonts w:ascii="Times New Roman" w:hAnsi="Times New Roman"/>
          <w:color w:val="000000" w:themeColor="text1"/>
          <w:sz w:val="24"/>
          <w:szCs w:val="24"/>
        </w:rPr>
        <w:t>186,95</w:t>
      </w:r>
      <w:r w:rsidR="00FC3DD4" w:rsidRPr="00FC3DD4">
        <w:rPr>
          <w:rFonts w:ascii="Times New Roman" w:hAnsi="Times New Roman"/>
          <w:color w:val="000000" w:themeColor="text1"/>
          <w:sz w:val="24"/>
          <w:szCs w:val="24"/>
        </w:rPr>
        <w:t xml:space="preserve"> млрд тенге)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0F5C81C6"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9970D6">
        <w:rPr>
          <w:rFonts w:ascii="Times New Roman" w:hAnsi="Times New Roman"/>
          <w:color w:val="000000" w:themeColor="text1"/>
          <w:sz w:val="24"/>
          <w:szCs w:val="24"/>
          <w:lang w:val="kk-KZ"/>
        </w:rPr>
        <w:t>июня</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374ECA">
        <w:rPr>
          <w:rFonts w:ascii="Times New Roman" w:hAnsi="Times New Roman"/>
          <w:color w:val="000000" w:themeColor="text1"/>
          <w:sz w:val="24"/>
          <w:szCs w:val="24"/>
          <w:lang w:val="kk-KZ"/>
        </w:rPr>
        <w:t xml:space="preserve"> </w:t>
      </w:r>
      <w:r w:rsidR="009970D6">
        <w:rPr>
          <w:rFonts w:ascii="Times New Roman" w:hAnsi="Times New Roman"/>
          <w:color w:val="000000" w:themeColor="text1"/>
          <w:sz w:val="24"/>
          <w:szCs w:val="24"/>
          <w:lang w:val="kk-KZ"/>
        </w:rPr>
        <w:t>143,82</w:t>
      </w:r>
      <w:r w:rsidR="006F5498" w:rsidRPr="005710CC">
        <w:rPr>
          <w:rFonts w:ascii="Times New Roman" w:hAnsi="Times New Roman"/>
          <w:color w:val="000000" w:themeColor="text1"/>
          <w:sz w:val="24"/>
          <w:szCs w:val="24"/>
        </w:rPr>
        <w:t xml:space="preserve"> млрд </w:t>
      </w:r>
      <w:r w:rsidRPr="005710CC">
        <w:rPr>
          <w:rFonts w:ascii="Times New Roman" w:hAnsi="Times New Roman"/>
          <w:color w:val="000000" w:themeColor="text1"/>
          <w:sz w:val="24"/>
          <w:szCs w:val="24"/>
          <w:lang w:val="kk-KZ"/>
        </w:rPr>
        <w:t>тенге</w:t>
      </w:r>
      <w:r w:rsidRPr="00A31845">
        <w:rPr>
          <w:rFonts w:ascii="Times New Roman" w:hAnsi="Times New Roman"/>
          <w:color w:val="000000" w:themeColor="text1"/>
          <w:sz w:val="24"/>
          <w:szCs w:val="24"/>
          <w:lang w:val="kk-KZ"/>
        </w:rPr>
        <w:t xml:space="preserve"> (по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9970D6">
        <w:rPr>
          <w:rFonts w:ascii="Times New Roman" w:hAnsi="Times New Roman"/>
          <w:color w:val="000000" w:themeColor="text1"/>
          <w:sz w:val="24"/>
          <w:szCs w:val="24"/>
          <w:lang w:val="kk-KZ"/>
        </w:rPr>
        <w:t>на 6,9</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727770">
        <w:rPr>
          <w:rFonts w:ascii="Times New Roman" w:hAnsi="Times New Roman"/>
          <w:color w:val="000000" w:themeColor="text1"/>
          <w:sz w:val="24"/>
          <w:szCs w:val="24"/>
          <w:lang w:val="kk-KZ"/>
        </w:rPr>
        <w:t>63,14</w:t>
      </w:r>
      <w:r w:rsidR="002C4F8F">
        <w:rPr>
          <w:rFonts w:ascii="Times New Roman" w:hAnsi="Times New Roman"/>
          <w:color w:val="000000" w:themeColor="text1"/>
          <w:sz w:val="24"/>
          <w:szCs w:val="24"/>
          <w:lang w:val="kk-KZ"/>
        </w:rPr>
        <w:t xml:space="preserve"> млрд тенге (рост на </w:t>
      </w:r>
      <w:r w:rsidR="00727770">
        <w:rPr>
          <w:rFonts w:ascii="Times New Roman" w:hAnsi="Times New Roman"/>
          <w:color w:val="000000" w:themeColor="text1"/>
          <w:sz w:val="24"/>
          <w:szCs w:val="24"/>
          <w:lang w:val="kk-KZ"/>
        </w:rPr>
        <w:t>10,3</w:t>
      </w:r>
      <w:r w:rsidR="002C4F8F">
        <w:rPr>
          <w:rFonts w:ascii="Times New Roman" w:hAnsi="Times New Roman"/>
          <w:color w:val="000000" w:themeColor="text1"/>
          <w:sz w:val="24"/>
          <w:szCs w:val="24"/>
          <w:lang w:val="kk-KZ"/>
        </w:rPr>
        <w:t xml:space="preserve">%), ДПВ – </w:t>
      </w:r>
      <w:r w:rsidR="00727770">
        <w:rPr>
          <w:rFonts w:ascii="Times New Roman" w:hAnsi="Times New Roman"/>
          <w:color w:val="000000" w:themeColor="text1"/>
          <w:sz w:val="24"/>
          <w:szCs w:val="24"/>
          <w:lang w:val="kk-KZ"/>
        </w:rPr>
        <w:t>815,51</w:t>
      </w:r>
      <w:r w:rsidR="002C4F8F">
        <w:rPr>
          <w:rFonts w:ascii="Times New Roman" w:hAnsi="Times New Roman"/>
          <w:color w:val="000000" w:themeColor="text1"/>
          <w:sz w:val="24"/>
          <w:szCs w:val="24"/>
          <w:lang w:val="kk-KZ"/>
        </w:rPr>
        <w:t xml:space="preserve"> млн</w:t>
      </w:r>
      <w:r w:rsidR="00C42D35">
        <w:rPr>
          <w:rFonts w:ascii="Times New Roman" w:hAnsi="Times New Roman"/>
          <w:color w:val="000000" w:themeColor="text1"/>
          <w:sz w:val="24"/>
          <w:szCs w:val="24"/>
          <w:lang w:val="kk-KZ"/>
        </w:rPr>
        <w:t xml:space="preserve"> тенге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за </w:t>
      </w:r>
      <w:r w:rsidR="00D93D18">
        <w:rPr>
          <w:rFonts w:ascii="Times New Roman" w:hAnsi="Times New Roman"/>
          <w:color w:val="000000" w:themeColor="text1"/>
          <w:sz w:val="24"/>
          <w:szCs w:val="24"/>
          <w:lang w:val="kk-KZ"/>
        </w:rPr>
        <w:t>год</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727770">
        <w:rPr>
          <w:rFonts w:ascii="Times New Roman" w:hAnsi="Times New Roman"/>
          <w:color w:val="000000" w:themeColor="text1"/>
          <w:sz w:val="24"/>
          <w:szCs w:val="24"/>
          <w:lang w:val="kk-KZ"/>
        </w:rPr>
        <w:t>280,19</w:t>
      </w:r>
      <w:r w:rsidRPr="00A31845">
        <w:rPr>
          <w:rFonts w:ascii="Times New Roman" w:hAnsi="Times New Roman"/>
          <w:color w:val="000000" w:themeColor="text1"/>
          <w:sz w:val="24"/>
          <w:szCs w:val="24"/>
          <w:lang w:val="kk-KZ"/>
        </w:rPr>
        <w:t xml:space="preserve"> млрд тенге. </w:t>
      </w:r>
    </w:p>
    <w:p w14:paraId="033BE510" w14:textId="18A8177D"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727770">
        <w:rPr>
          <w:rFonts w:ascii="Times New Roman" w:hAnsi="Times New Roman"/>
          <w:color w:val="000000" w:themeColor="text1"/>
          <w:sz w:val="24"/>
          <w:szCs w:val="24"/>
          <w:lang w:val="kk-KZ"/>
        </w:rPr>
        <w:t>6</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727770">
        <w:rPr>
          <w:rFonts w:ascii="Times New Roman" w:hAnsi="Times New Roman"/>
          <w:color w:val="000000" w:themeColor="text1"/>
          <w:sz w:val="24"/>
          <w:szCs w:val="24"/>
          <w:lang w:val="kk-KZ"/>
        </w:rPr>
        <w:t>составил 834,86</w:t>
      </w:r>
      <w:r>
        <w:rPr>
          <w:rFonts w:ascii="Times New Roman" w:hAnsi="Times New Roman"/>
          <w:color w:val="000000" w:themeColor="text1"/>
          <w:sz w:val="24"/>
          <w:szCs w:val="24"/>
          <w:lang w:val="kk-KZ"/>
        </w:rPr>
        <w:t xml:space="preserve"> млрд тенге.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40A8D20D"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CC4BED">
        <w:rPr>
          <w:rFonts w:ascii="Times New Roman" w:eastAsiaTheme="minorHAnsi" w:hAnsi="Times New Roman"/>
          <w:sz w:val="24"/>
          <w:szCs w:val="24"/>
        </w:rPr>
        <w:t>май</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727770">
        <w:rPr>
          <w:rFonts w:ascii="Times New Roman" w:eastAsiaTheme="minorHAnsi" w:hAnsi="Times New Roman"/>
          <w:b/>
          <w:sz w:val="24"/>
          <w:szCs w:val="24"/>
        </w:rPr>
        <w:t>693,53</w:t>
      </w:r>
      <w:r w:rsidRPr="00667906">
        <w:rPr>
          <w:rFonts w:ascii="Times New Roman" w:eastAsiaTheme="minorHAnsi" w:hAnsi="Times New Roman"/>
          <w:b/>
          <w:sz w:val="24"/>
          <w:szCs w:val="24"/>
        </w:rPr>
        <w:t xml:space="preserve"> млрд тенге</w:t>
      </w:r>
      <w:r w:rsidRPr="00667906">
        <w:rPr>
          <w:rFonts w:ascii="Times New Roman" w:eastAsiaTheme="minorHAnsi" w:hAnsi="Times New Roman"/>
          <w:sz w:val="24"/>
          <w:szCs w:val="24"/>
        </w:rPr>
        <w:t>.</w:t>
      </w:r>
    </w:p>
    <w:p w14:paraId="4AC6678F" w14:textId="6045AD90"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495B67" w:rsidRPr="00495B67">
        <w:rPr>
          <w:rFonts w:ascii="Times New Roman" w:eastAsiaTheme="minorHAnsi" w:hAnsi="Times New Roman"/>
          <w:sz w:val="24"/>
          <w:szCs w:val="24"/>
        </w:rPr>
        <w:t>115,37</w:t>
      </w:r>
      <w:r w:rsidR="00667906" w:rsidRPr="00495B67">
        <w:rPr>
          <w:rFonts w:ascii="Times New Roman" w:eastAsiaTheme="minorHAnsi" w:hAnsi="Times New Roman"/>
          <w:sz w:val="24"/>
          <w:szCs w:val="24"/>
        </w:rPr>
        <w:t xml:space="preserve"> млрд тенге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727770">
        <w:rPr>
          <w:rFonts w:ascii="Times New Roman" w:eastAsiaTheme="minorHAnsi" w:hAnsi="Times New Roman"/>
          <w:sz w:val="24"/>
          <w:szCs w:val="24"/>
        </w:rPr>
        <w:t>– 38</w:t>
      </w:r>
      <w:r w:rsidR="00374ECA">
        <w:rPr>
          <w:rFonts w:ascii="Times New Roman" w:eastAsiaTheme="minorHAnsi" w:hAnsi="Times New Roman"/>
          <w:sz w:val="24"/>
          <w:szCs w:val="24"/>
        </w:rPr>
        <w:t> </w:t>
      </w:r>
      <w:r w:rsidR="00727770">
        <w:rPr>
          <w:rFonts w:ascii="Times New Roman" w:eastAsiaTheme="minorHAnsi" w:hAnsi="Times New Roman"/>
          <w:sz w:val="24"/>
          <w:szCs w:val="24"/>
        </w:rPr>
        <w:t>890</w:t>
      </w:r>
      <w:r w:rsidR="00374ECA">
        <w:rPr>
          <w:rFonts w:ascii="Times New Roman" w:eastAsiaTheme="minorHAnsi" w:hAnsi="Times New Roman"/>
          <w:sz w:val="24"/>
          <w:szCs w:val="24"/>
        </w:rPr>
        <w:t xml:space="preserve"> </w:t>
      </w:r>
      <w:r w:rsidR="00667906" w:rsidRPr="00667906">
        <w:rPr>
          <w:rFonts w:ascii="Times New Roman" w:eastAsiaTheme="minorHAnsi" w:hAnsi="Times New Roman"/>
          <w:sz w:val="24"/>
          <w:szCs w:val="24"/>
        </w:rPr>
        <w:t>тенге.</w:t>
      </w:r>
    </w:p>
    <w:p w14:paraId="2370760E" w14:textId="6D73B191"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составили </w:t>
      </w:r>
      <w:r w:rsidR="00727770">
        <w:rPr>
          <w:rFonts w:ascii="Times New Roman" w:eastAsiaTheme="minorHAnsi" w:hAnsi="Times New Roman"/>
          <w:sz w:val="24"/>
          <w:szCs w:val="24"/>
        </w:rPr>
        <w:t>307,75</w:t>
      </w:r>
      <w:r w:rsidR="00747CE0" w:rsidRPr="00A95F37">
        <w:rPr>
          <w:rFonts w:ascii="Times New Roman" w:eastAsiaTheme="minorHAnsi" w:hAnsi="Times New Roman"/>
          <w:sz w:val="24"/>
          <w:szCs w:val="24"/>
        </w:rPr>
        <w:t xml:space="preserve">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тенге,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495B67">
        <w:rPr>
          <w:rFonts w:ascii="Times New Roman" w:eastAsiaTheme="minorHAnsi" w:hAnsi="Times New Roman"/>
          <w:sz w:val="24"/>
          <w:szCs w:val="24"/>
        </w:rPr>
        <w:t>47,55</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тенге,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770">
        <w:rPr>
          <w:rFonts w:ascii="Times New Roman" w:eastAsiaTheme="minorHAnsi" w:hAnsi="Times New Roman"/>
          <w:sz w:val="24"/>
          <w:szCs w:val="24"/>
        </w:rPr>
        <w:t>17,54</w:t>
      </w:r>
      <w:r w:rsidR="004B0EC4" w:rsidRPr="00A95F37">
        <w:rPr>
          <w:rFonts w:ascii="Times New Roman" w:eastAsiaTheme="minorHAnsi" w:hAnsi="Times New Roman"/>
          <w:sz w:val="24"/>
          <w:szCs w:val="24"/>
        </w:rPr>
        <w:t xml:space="preserve"> млрд тенге,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770">
        <w:rPr>
          <w:rFonts w:ascii="Times New Roman" w:eastAsiaTheme="minorHAnsi" w:hAnsi="Times New Roman"/>
          <w:sz w:val="24"/>
          <w:szCs w:val="24"/>
        </w:rPr>
        <w:t>1,48</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тенге,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770">
        <w:rPr>
          <w:rFonts w:ascii="Times New Roman" w:eastAsiaTheme="minorHAnsi" w:hAnsi="Times New Roman"/>
          <w:sz w:val="24"/>
          <w:szCs w:val="24"/>
        </w:rPr>
        <w:t>3,93</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тенге. В страховые организации переведена сумма в размере </w:t>
      </w:r>
      <w:r w:rsidR="00727770">
        <w:rPr>
          <w:rFonts w:ascii="Times New Roman" w:eastAsiaTheme="minorHAnsi" w:hAnsi="Times New Roman"/>
          <w:sz w:val="24"/>
          <w:szCs w:val="24"/>
        </w:rPr>
        <w:t>199,91</w:t>
      </w:r>
      <w:r w:rsidR="004B0EC4" w:rsidRPr="00A95F37">
        <w:rPr>
          <w:rFonts w:ascii="Times New Roman" w:eastAsiaTheme="minorHAnsi" w:hAnsi="Times New Roman"/>
          <w:sz w:val="24"/>
          <w:szCs w:val="24"/>
        </w:rPr>
        <w:t xml:space="preserve"> млрд тенге.</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1A7EBCBC"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727770">
        <w:rPr>
          <w:rFonts w:ascii="Times New Roman" w:eastAsiaTheme="minorHAnsi" w:hAnsi="Times New Roman"/>
          <w:sz w:val="24"/>
          <w:szCs w:val="24"/>
        </w:rPr>
        <w:t>июня</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A237A">
        <w:rPr>
          <w:rFonts w:ascii="Times New Roman" w:eastAsiaTheme="minorHAnsi" w:hAnsi="Times New Roman"/>
          <w:b/>
          <w:sz w:val="24"/>
          <w:szCs w:val="24"/>
        </w:rPr>
        <w:t>18,</w:t>
      </w:r>
      <w:r w:rsidR="00727770">
        <w:rPr>
          <w:rFonts w:ascii="Times New Roman" w:eastAsiaTheme="minorHAnsi" w:hAnsi="Times New Roman"/>
          <w:b/>
          <w:sz w:val="24"/>
          <w:szCs w:val="24"/>
        </w:rPr>
        <w:t>68</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727770">
        <w:rPr>
          <w:rFonts w:ascii="Times New Roman" w:eastAsiaTheme="minorHAnsi" w:hAnsi="Times New Roman"/>
          <w:sz w:val="24"/>
          <w:szCs w:val="24"/>
        </w:rPr>
        <w:t>1,09</w:t>
      </w:r>
      <w:r w:rsidR="009A237A">
        <w:rPr>
          <w:rFonts w:ascii="Times New Roman" w:eastAsiaTheme="minorHAnsi" w:hAnsi="Times New Roman"/>
          <w:sz w:val="24"/>
          <w:szCs w:val="24"/>
        </w:rPr>
        <w:t xml:space="preserve"> млн единиц или </w:t>
      </w:r>
      <w:r w:rsidR="00727770">
        <w:rPr>
          <w:rFonts w:ascii="Times New Roman" w:eastAsiaTheme="minorHAnsi" w:hAnsi="Times New Roman"/>
          <w:sz w:val="24"/>
          <w:szCs w:val="24"/>
        </w:rPr>
        <w:t>6,2</w:t>
      </w:r>
      <w:r w:rsidR="005710CC">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727770">
        <w:rPr>
          <w:rFonts w:ascii="Times New Roman" w:eastAsiaTheme="minorHAnsi" w:hAnsi="Times New Roman"/>
          <w:sz w:val="24"/>
          <w:szCs w:val="24"/>
        </w:rPr>
        <w:t>июня</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56681F" w:rsidRPr="00E23EBA">
        <w:rPr>
          <w:rFonts w:ascii="Times New Roman" w:eastAsiaTheme="minorHAnsi" w:hAnsi="Times New Roman"/>
          <w:b/>
          <w:sz w:val="24"/>
          <w:szCs w:val="24"/>
        </w:rPr>
        <w:t>7</w:t>
      </w:r>
      <w:r w:rsidR="00F5048B">
        <w:rPr>
          <w:rFonts w:ascii="Times New Roman" w:eastAsiaTheme="minorHAnsi" w:hAnsi="Times New Roman"/>
          <w:b/>
          <w:sz w:val="24"/>
          <w:szCs w:val="24"/>
        </w:rPr>
        <w:t>8</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E23EBA">
        <w:rPr>
          <w:rFonts w:ascii="Times New Roman" w:eastAsiaTheme="minorHAnsi" w:hAnsi="Times New Roman"/>
          <w:sz w:val="24"/>
          <w:szCs w:val="24"/>
        </w:rPr>
        <w:t>3</w:t>
      </w:r>
      <w:r w:rsidR="00727770">
        <w:rPr>
          <w:rFonts w:ascii="Times New Roman" w:eastAsiaTheme="minorHAnsi" w:hAnsi="Times New Roman"/>
          <w:sz w:val="24"/>
          <w:szCs w:val="24"/>
        </w:rPr>
        <w:t>4</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727770">
        <w:rPr>
          <w:rFonts w:ascii="Times New Roman" w:eastAsiaTheme="minorHAnsi" w:hAnsi="Times New Roman"/>
          <w:sz w:val="24"/>
          <w:szCs w:val="24"/>
        </w:rPr>
        <w:t>781,88</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727770">
        <w:rPr>
          <w:rFonts w:ascii="Times New Roman" w:eastAsiaTheme="minorHAnsi" w:hAnsi="Times New Roman"/>
          <w:sz w:val="24"/>
          <w:szCs w:val="24"/>
        </w:rPr>
        <w:t>60,21</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727770">
        <w:rPr>
          <w:rFonts w:ascii="Times New Roman" w:eastAsiaTheme="minorHAnsi" w:hAnsi="Times New Roman"/>
          <w:sz w:val="24"/>
          <w:szCs w:val="24"/>
        </w:rPr>
        <w:t>ество счетов по учету ОПВ (11,34</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 xml:space="preserve">счета получателей, выехавших на ПМЖ за пределы страны, но не обратившихся за накоплениями, умерших вкладчиков, чьи наследники не оформили наследование </w:t>
      </w:r>
      <w:r w:rsidR="003F03AC">
        <w:rPr>
          <w:rFonts w:ascii="Times New Roman" w:eastAsiaTheme="minorHAnsi" w:hAnsi="Times New Roman"/>
          <w:sz w:val="24"/>
          <w:szCs w:val="24"/>
        </w:rPr>
        <w:lastRenderedPageBreak/>
        <w:t>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5906A353"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9A237A">
        <w:rPr>
          <w:rFonts w:ascii="Times New Roman" w:hAnsi="Times New Roman"/>
          <w:b/>
          <w:color w:val="000000" w:themeColor="text1"/>
          <w:sz w:val="24"/>
          <w:szCs w:val="24"/>
          <w:lang w:val="kk-KZ"/>
        </w:rPr>
        <w:t>5,</w:t>
      </w:r>
      <w:r w:rsidR="00727770">
        <w:rPr>
          <w:rFonts w:ascii="Times New Roman" w:hAnsi="Times New Roman"/>
          <w:b/>
          <w:color w:val="000000" w:themeColor="text1"/>
          <w:sz w:val="24"/>
          <w:szCs w:val="24"/>
          <w:lang w:val="kk-KZ"/>
        </w:rPr>
        <w:t>90</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73036" w14:textId="77777777" w:rsidR="00BA6D7B" w:rsidRDefault="00BA6D7B" w:rsidP="005E4B51">
      <w:pPr>
        <w:spacing w:after="0" w:line="240" w:lineRule="auto"/>
      </w:pPr>
      <w:r>
        <w:separator/>
      </w:r>
    </w:p>
  </w:endnote>
  <w:endnote w:type="continuationSeparator" w:id="0">
    <w:p w14:paraId="2661B30E" w14:textId="77777777" w:rsidR="00BA6D7B" w:rsidRDefault="00BA6D7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5AF1B" w14:textId="77777777" w:rsidR="00BA6D7B" w:rsidRDefault="00BA6D7B" w:rsidP="005E4B51">
      <w:pPr>
        <w:spacing w:after="0" w:line="240" w:lineRule="auto"/>
      </w:pPr>
      <w:r>
        <w:separator/>
      </w:r>
    </w:p>
  </w:footnote>
  <w:footnote w:type="continuationSeparator" w:id="0">
    <w:p w14:paraId="704E5875" w14:textId="77777777" w:rsidR="00BA6D7B" w:rsidRDefault="00BA6D7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9970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970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970D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970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970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9970D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4E26"/>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06D71-356A-4108-88A8-F7FAC01CB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706</Words>
  <Characters>4350</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cp:lastPrinted>2026-06-23T05:20:00Z</cp:lastPrinted>
  <dcterms:created xsi:type="dcterms:W3CDTF">2026-06-29T04:33:00Z</dcterms:created>
  <dcterms:modified xsi:type="dcterms:W3CDTF">2026-06-29T04:33:00Z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