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Стратегиялық жоспарлау және реформалар агенттігінің Ұлттық статистика бюросының басшысы</w:t>
            </w:r>
          </w:p>
          <w:p>
            <w:pPr>
              <w:ind w:left="250"/>
              <w:jc w:val="left"/>
            </w:pPr>
            <w:r>
              <w:rPr>
                <w:rFonts w:ascii="Times New Roman"/>
                <w:sz w:val="28"/>
              </w:rPr>
              <w:t xml:space="preserve">2026 жылғы 18 маусымдағы</w:t>
            </w:r>
          </w:p>
          <w:p>
            <w:pPr>
              <w:ind w:left="250"/>
              <w:jc w:val="left"/>
            </w:pPr>
            <w:r>
              <w:rPr>
                <w:rFonts w:ascii="Times New Roman"/>
                <w:sz w:val="28"/>
              </w:rPr>
              <w:t xml:space="preserve">№ 13</w:t>
            </w:r>
          </w:p>
        </w:tc>
      </w:tr>
      <w:tr w:rsidTr="00F51D3F">
        <w:trPr/>
        <w:tc>
          <w:tcPr>
            <w:tcW w:type="dxa" w:w="3396"/>
            <w:tcBorders>
              <w:top w:val="nil"/>
              <w:left w:val="nil"/>
              <w:bottom w:val="nil"/>
              <w:right w:val="nil"/>
            </w:tcBorders>
          </w:tcPr>
          <w:p>
            <w:pPr>
              <w:rPr>
                <w:i/>
                <w:sz w:val="28"/>
                <w:szCs w:val="28"/>
                <w:lang w:val="kk-KZ"/>
              </w:rPr>
            </w:pPr>
            <w:r w:rsidRPr="00271CEE">
              <w:rPr>
                <w:sz w:val="28"/>
                <w:szCs w:val="28"/>
              </w:rPr>
              <w:t xml:space="preserve">бұйрығына </w:t>
            </w:r>
            <w:r w:rsidR="00C95A79" w:rsidRPr="00271CEE">
              <w:rPr>
                <w:sz w:val="28"/>
                <w:szCs w:val="28"/>
                <w:lang w:val="kk-KZ"/>
              </w:rPr>
              <w:t xml:space="preserve">4</w:t>
            </w:r>
            <w:r w:rsidR="00F418AD" w:rsidRPr="00271CEE">
              <w:rPr>
                <w:sz w:val="28"/>
                <w:szCs w:val="28"/>
                <w:lang w:val="kk-KZ"/>
              </w:rPr>
              <w:t xml:space="preserve">-</w:t>
            </w:r>
            <w:r w:rsidRPr="00271CEE">
              <w:rPr>
                <w:sz w:val="28"/>
                <w:szCs w:val="28"/>
              </w:rPr>
              <w:t xml:space="preserve">қ</w:t>
            </w:r>
            <w:r w:rsidRPr="00271CEE">
              <w:rPr>
                <w:sz w:val="28"/>
                <w:szCs w:val="28"/>
                <w:lang w:val="kk-KZ"/>
              </w:rPr>
              <w:t xml:space="preserve">о</w:t>
            </w:r>
            <w:r w:rsidR="00E57236" w:rsidRPr="00271CEE">
              <w:rPr>
                <w:sz w:val="28"/>
                <w:szCs w:val="28"/>
              </w:rPr>
              <w:t xml:space="preserve">сымша</w:t>
            </w:r>
          </w:p>
        </w:tc>
      </w:tr>
    </w:tbl>
    <w:p>
      <w:pPr>
        <w:tabs>
          <w:tab w:pos="1272" w:val="left"/>
          <w:tab w:pos="2705" w:val="center"/>
        </w:tabs>
        <w:jc w:val="right"/>
        <w:rPr>
          <w:bCs/>
          <w:sz w:val="28"/>
          <w:szCs w:val="28"/>
          <w:lang w:val="kk-KZ"/>
        </w:rPr>
      </w:pPr>
    </w:p>
    <w:p>
      <w:pPr>
        <w:tabs>
          <w:tab w:pos="459" w:val="left"/>
        </w:tabs>
        <w:ind w:right="-2" w:left="5245"/>
        <w:jc w:val="center"/>
        <w:rPr>
          <w:sz w:val="28"/>
          <w:szCs w:val="28"/>
          <w:lang w:val="kk-KZ"/>
        </w:rPr>
      </w:pPr>
      <w:r w:rsidRPr="00271CEE">
        <w:rPr>
          <w:sz w:val="28"/>
          <w:szCs w:val="28"/>
          <w:lang w:val="kk-KZ"/>
        </w:rPr>
        <w:t xml:space="preserve">Қазақстан Республикасы</w:t>
      </w:r>
    </w:p>
    <w:p>
      <w:pPr>
        <w:tabs>
          <w:tab w:pos="459" w:val="left"/>
        </w:tabs>
        <w:ind w:left="5245"/>
        <w:jc w:val="center"/>
        <w:rPr>
          <w:sz w:val="28"/>
          <w:szCs w:val="28"/>
          <w:lang w:val="kk-KZ"/>
        </w:rPr>
      </w:pPr>
      <w:r w:rsidRPr="00271CEE">
        <w:rPr>
          <w:sz w:val="28"/>
          <w:szCs w:val="28"/>
          <w:lang w:val="kk-KZ"/>
        </w:rPr>
        <w:t xml:space="preserve">Ұлттық экономика министрлігі</w:t>
      </w:r>
    </w:p>
    <w:p>
      <w:pPr>
        <w:tabs>
          <w:tab w:pos="459" w:val="left"/>
        </w:tabs>
        <w:ind w:left="5245"/>
        <w:jc w:val="center"/>
        <w:rPr>
          <w:sz w:val="28"/>
          <w:szCs w:val="28"/>
          <w:lang w:val="kk-KZ"/>
        </w:rPr>
      </w:pPr>
      <w:r w:rsidRPr="00271CEE">
        <w:rPr>
          <w:sz w:val="28"/>
          <w:szCs w:val="28"/>
          <w:lang w:val="kk-KZ"/>
        </w:rPr>
        <w:t xml:space="preserve">Статистика комитеті төрағасының</w:t>
      </w:r>
    </w:p>
    <w:p>
      <w:pPr>
        <w:tabs>
          <w:tab w:pos="459" w:val="left"/>
        </w:tabs>
        <w:ind w:right="-2" w:left="5245"/>
        <w:jc w:val="center"/>
        <w:rPr>
          <w:sz w:val="28"/>
          <w:szCs w:val="28"/>
          <w:lang w:val="kk-KZ"/>
        </w:rPr>
      </w:pPr>
      <w:r w:rsidRPr="00271CEE">
        <w:rPr>
          <w:sz w:val="28"/>
          <w:szCs w:val="28"/>
          <w:lang w:val="kk-KZ"/>
        </w:rPr>
        <w:t xml:space="preserve">2020 жылғы 7 қыркүйектегі  </w:t>
      </w:r>
      <w:r>
        <w:rPr>
          <w:sz w:val="28"/>
          <w:szCs w:val="28"/>
          <w:lang w:val="kk-KZ"/>
        </w:rPr>
        <w:br/>
      </w:r>
      <w:r w:rsidRPr="00271CEE">
        <w:rPr>
          <w:sz w:val="28"/>
          <w:szCs w:val="28"/>
          <w:lang w:val="kk-KZ"/>
        </w:rPr>
        <w:t xml:space="preserve">№ 34 бұйрығына </w:t>
      </w:r>
      <w:r w:rsidR="00E41E10" w:rsidRPr="00271CEE">
        <w:rPr>
          <w:sz w:val="28"/>
          <w:szCs w:val="28"/>
          <w:lang w:val="kk-KZ"/>
        </w:rPr>
        <w:t xml:space="preserve">12</w:t>
      </w:r>
      <w:r w:rsidRPr="00271CEE">
        <w:rPr>
          <w:sz w:val="28"/>
          <w:szCs w:val="28"/>
          <w:lang w:val="kk-KZ"/>
        </w:rPr>
        <w:t xml:space="preserve">-қосымша </w:t>
      </w:r>
    </w:p>
    <w:p>
      <w:pPr>
        <w:ind w:left="6096"/>
        <w:rPr>
          <w:color w:val="000000"/>
          <w:sz w:val="28"/>
          <w:szCs w:val="28"/>
          <w:lang w:val="kk-KZ"/>
        </w:rPr>
      </w:pPr>
    </w:p>
    <w:p>
      <w:pPr>
        <w:ind w:left="6096"/>
        <w:rPr>
          <w:color w:val="000000"/>
          <w:sz w:val="28"/>
          <w:szCs w:val="28"/>
          <w:lang w:val="kk-KZ"/>
        </w:rPr>
      </w:pPr>
    </w:p>
    <w:p>
      <w:pPr>
        <w:pStyle w:val="Heading1"/>
        <w:spacing w:after="0" w:before="0"/>
        <w:jc w:val="center"/>
        <w:rPr>
          <w:rFonts w:cs="Times New Roman" w:hAnsi="Times New Roman" w:ascii="Times New Roman"/>
          <w:bCs w:val="false"/>
          <w:sz w:val="28"/>
          <w:szCs w:val="28"/>
        </w:rPr>
      </w:pPr>
      <w:r w:rsidRPr="00271CEE">
        <w:rPr>
          <w:rFonts w:cs="Times New Roman" w:hAnsi="Times New Roman" w:ascii="Times New Roman"/>
          <w:bCs w:val="false"/>
          <w:sz w:val="28"/>
          <w:szCs w:val="28"/>
        </w:rPr>
        <w:t xml:space="preserve">«</w:t>
      </w:r>
      <w:r w:rsidRPr="00271CEE">
        <w:rPr>
          <w:rFonts w:cs="Times New Roman" w:hAnsi="Times New Roman" w:ascii="Times New Roman"/>
          <w:sz w:val="28"/>
          <w:szCs w:val="28"/>
        </w:rPr>
        <w:t xml:space="preserve">Халықтың жұмыспен қамтылуын іріктемелі зерттеу сауалнамасы</w:t>
      </w:r>
      <w:r w:rsidRPr="00271CEE">
        <w:rPr>
          <w:rFonts w:cs="Times New Roman" w:hAnsi="Times New Roman" w:ascii="Times New Roman"/>
          <w:bCs w:val="false"/>
          <w:sz w:val="28"/>
          <w:szCs w:val="28"/>
        </w:rPr>
        <w:t xml:space="preserve">»</w:t>
      </w:r>
    </w:p>
    <w:p>
      <w:pPr>
        <w:pStyle w:val="Heading1"/>
        <w:spacing w:after="0" w:before="0"/>
        <w:jc w:val="center"/>
        <w:rPr>
          <w:rFonts w:cs="Times New Roman" w:hAnsi="Times New Roman" w:ascii="Times New Roman"/>
          <w:bCs w:val="false"/>
          <w:sz w:val="28"/>
          <w:szCs w:val="28"/>
        </w:rPr>
      </w:pPr>
      <w:r w:rsidRPr="00271CEE">
        <w:rPr>
          <w:rFonts w:cs="Times New Roman" w:hAnsi="Times New Roman" w:ascii="Times New Roman"/>
          <w:bCs w:val="false"/>
          <w:sz w:val="28"/>
          <w:szCs w:val="28"/>
        </w:rPr>
        <w:t xml:space="preserve">(индексі Т-001, кезеңділігі айлық)</w:t>
      </w:r>
    </w:p>
    <w:p>
      <w:pPr>
        <w:jc w:val="center"/>
        <w:rPr>
          <w:b/>
          <w:bCs/>
          <w:sz w:val="28"/>
          <w:szCs w:val="28"/>
          <w:lang w:val="kk-KZ"/>
        </w:rPr>
      </w:pPr>
      <w:r w:rsidRPr="00271CEE">
        <w:rPr>
          <w:b/>
          <w:bCs/>
          <w:sz w:val="28"/>
          <w:szCs w:val="28"/>
          <w:lang w:val="kk-KZ"/>
        </w:rPr>
        <w:t xml:space="preserve">жалпымемлекеттік статистикалық байқаудың</w:t>
      </w:r>
      <w:r>
        <w:rPr>
          <w:b/>
          <w:bCs/>
          <w:sz w:val="28"/>
          <w:szCs w:val="28"/>
          <w:lang w:val="kk-KZ"/>
        </w:rPr>
        <w:br/>
      </w:r>
      <w:r w:rsidRPr="00271CEE">
        <w:rPr>
          <w:b/>
          <w:bCs/>
          <w:sz w:val="28"/>
          <w:szCs w:val="28"/>
          <w:lang w:val="kk-KZ"/>
        </w:rPr>
        <w:t xml:space="preserve">статистикалық нысанын толтыру жөніндегі нұсқаулық</w:t>
      </w:r>
    </w:p>
    <w:p>
      <w:pPr>
        <w:jc w:val="both"/>
        <w:rPr>
          <w:b/>
          <w:sz w:val="28"/>
          <w:szCs w:val="28"/>
          <w:lang w:val="kk-KZ"/>
        </w:rPr>
      </w:pPr>
    </w:p>
    <w:p>
      <w:pPr>
        <w:pStyle w:val="Heading1"/>
        <w:tabs>
          <w:tab w:pos="1134" w:val="left"/>
        </w:tabs>
        <w:spacing w:after="0" w:before="0"/>
        <w:ind w:firstLine="709"/>
        <w:jc w:val="both"/>
        <w:rPr>
          <w:rFonts w:cs="Times New Roman" w:hAnsi="Times New Roman" w:ascii="Times New Roman"/>
          <w:b w:val="false"/>
          <w:sz w:val="28"/>
          <w:szCs w:val="28"/>
        </w:rPr>
      </w:pPr>
      <w:r w:rsidRPr="00271CEE">
        <w:rPr>
          <w:rFonts w:cs="Times New Roman" w:hAnsi="Times New Roman" w:ascii="Times New Roman"/>
          <w:b w:val="false"/>
          <w:sz w:val="28"/>
          <w:szCs w:val="28"/>
        </w:rPr>
        <w:t xml:space="preserve">1.</w:t>
      </w:r>
      <w:r w:rsidRPr="00271CEE">
        <w:rPr>
          <w:rFonts w:cs="Times New Roman" w:hAnsi="Times New Roman" w:ascii="Times New Roman"/>
          <w:b w:val="false"/>
          <w:sz w:val="28"/>
          <w:szCs w:val="28"/>
        </w:rPr>
        <w:tab/>
      </w:r>
      <w:r w:rsidRPr="00271CEE">
        <w:rPr>
          <w:rFonts w:cs="Times New Roman" w:hAnsi="Times New Roman" w:ascii="Times New Roman"/>
          <w:b w:val="false"/>
          <w:sz w:val="28"/>
          <w:szCs w:val="28"/>
        </w:rPr>
        <w:t xml:space="preserve">Осы </w:t>
      </w:r>
      <w:r w:rsidRPr="00271CEE">
        <w:rPr>
          <w:rFonts w:cs="Times New Roman" w:hAnsi="Times New Roman" w:ascii="Times New Roman"/>
          <w:b w:val="false"/>
          <w:bCs w:val="false"/>
          <w:sz w:val="28"/>
          <w:szCs w:val="28"/>
        </w:rPr>
        <w:t xml:space="preserve">нұсқаулық «</w:t>
      </w:r>
      <w:r w:rsidRPr="00271CEE">
        <w:rPr>
          <w:rFonts w:cs="Times New Roman" w:hAnsi="Times New Roman" w:ascii="Times New Roman"/>
          <w:b w:val="false"/>
          <w:sz w:val="28"/>
          <w:szCs w:val="28"/>
        </w:rPr>
        <w:t xml:space="preserve">Халықтың жұмыспен қамтылуын іріктемелі зерттеу сауалнамасы</w:t>
      </w:r>
      <w:r w:rsidRPr="00271CEE">
        <w:rPr>
          <w:rFonts w:cs="Times New Roman" w:hAnsi="Times New Roman" w:ascii="Times New Roman"/>
          <w:b w:val="false"/>
          <w:bCs w:val="false"/>
          <w:sz w:val="28"/>
          <w:szCs w:val="28"/>
        </w:rPr>
        <w:t xml:space="preserve">» </w:t>
      </w:r>
      <w:r w:rsidRPr="00271CEE">
        <w:rPr>
          <w:rFonts w:cs="Times New Roman" w:hAnsi="Times New Roman" w:ascii="Times New Roman"/>
          <w:b w:val="false"/>
          <w:sz w:val="28"/>
          <w:szCs w:val="28"/>
        </w:rPr>
        <w:t xml:space="preserve">(</w:t>
      </w:r>
      <w:r w:rsidRPr="00271CEE">
        <w:rPr>
          <w:rFonts w:cs="Times New Roman" w:hAnsi="Times New Roman" w:ascii="Times New Roman"/>
          <w:b w:val="false"/>
          <w:bCs w:val="false"/>
          <w:sz w:val="28"/>
          <w:szCs w:val="28"/>
        </w:rPr>
        <w:t xml:space="preserve">индексі Т-001, кезеңділігі айлық</w:t>
      </w:r>
      <w:r w:rsidRPr="00271CEE">
        <w:rPr>
          <w:rFonts w:cs="Times New Roman" w:hAnsi="Times New Roman" w:ascii="Times New Roman"/>
          <w:b w:val="false"/>
          <w:sz w:val="28"/>
          <w:szCs w:val="28"/>
        </w:rPr>
        <w:t xml:space="preserve">) </w:t>
      </w:r>
      <w:r w:rsidRPr="00271CEE">
        <w:rPr>
          <w:rFonts w:cs="Times New Roman" w:hAnsi="Times New Roman" w:ascii="Times New Roman"/>
          <w:b w:val="false"/>
          <w:bCs w:val="false"/>
          <w:sz w:val="28"/>
          <w:szCs w:val="28"/>
        </w:rPr>
        <w:t xml:space="preserve">жалпымемлекеттік статистикалық байқаудың</w:t>
      </w:r>
      <w:r w:rsidRPr="00271CEE">
        <w:rPr>
          <w:rFonts w:cs="Times New Roman" w:hAnsi="Times New Roman" w:ascii="Times New Roman"/>
          <w:b w:val="false"/>
          <w:sz w:val="28"/>
          <w:szCs w:val="28"/>
        </w:rPr>
        <w:t xml:space="preserve"> статистикалық нысанын </w:t>
      </w:r>
      <w:r w:rsidRPr="00271CEE">
        <w:rPr>
          <w:rFonts w:cs="Times New Roman" w:hAnsi="Times New Roman" w:ascii="Times New Roman"/>
          <w:b w:val="false"/>
          <w:bCs w:val="false"/>
          <w:sz w:val="28"/>
          <w:szCs w:val="28"/>
        </w:rPr>
        <w:t xml:space="preserve">(бұдан әрі – статистикалақ нысан) </w:t>
      </w:r>
      <w:r w:rsidRPr="00271CEE">
        <w:rPr>
          <w:rFonts w:cs="Times New Roman" w:hAnsi="Times New Roman" w:ascii="Times New Roman"/>
          <w:b w:val="false"/>
          <w:sz w:val="28"/>
          <w:szCs w:val="28"/>
        </w:rPr>
        <w:t xml:space="preserve">толтыруды нақтылайды.</w:t>
      </w:r>
    </w:p>
    <w:p>
      <w:pPr>
        <w:autoSpaceDE w:val="false"/>
        <w:autoSpaceDN w:val="false"/>
        <w:adjustRightInd w:val="false"/>
        <w:ind w:firstLine="708"/>
        <w:jc w:val="both"/>
        <w:rPr>
          <w:bCs/>
          <w:sz w:val="28"/>
          <w:szCs w:val="28"/>
          <w:lang w:val="kk-KZ"/>
        </w:rPr>
      </w:pPr>
      <w:r w:rsidRPr="00271CEE">
        <w:rPr>
          <w:bCs/>
          <w:sz w:val="28"/>
          <w:szCs w:val="28"/>
          <w:lang w:val="kk-KZ"/>
        </w:rPr>
        <w:t xml:space="preserve">2. </w:t>
      </w:r>
      <w:r w:rsidRPr="00271CEE">
        <w:rPr>
          <w:sz w:val="28"/>
          <w:szCs w:val="28"/>
          <w:lang w:val="kk-KZ"/>
        </w:rPr>
        <w:t xml:space="preserve">Осы нұсқаулықта мынадай анықтамалар пайдаланылады:</w:t>
      </w:r>
    </w:p>
    <w:p>
      <w:pPr>
        <w:tabs>
          <w:tab w:pos="1134" w:val="left"/>
        </w:tabs>
        <w:ind w:firstLine="709"/>
        <w:jc w:val="both"/>
        <w:rPr>
          <w:sz w:val="28"/>
          <w:szCs w:val="28"/>
          <w:lang w:val="kk-KZ"/>
        </w:rPr>
      </w:pPr>
      <w:r w:rsidRPr="00271CEE">
        <w:rPr>
          <w:sz w:val="28"/>
          <w:szCs w:val="28"/>
          <w:lang w:val="kk-KZ"/>
        </w:rPr>
        <w:t xml:space="preserve">1)</w:t>
      </w:r>
      <w:r w:rsidRPr="00271CEE">
        <w:rPr>
          <w:sz w:val="28"/>
          <w:szCs w:val="28"/>
          <w:lang w:val="kk-KZ"/>
        </w:rPr>
        <w:tab/>
      </w:r>
      <w:r w:rsidRPr="00271CEE">
        <w:rPr>
          <w:sz w:val="28"/>
          <w:szCs w:val="28"/>
          <w:lang w:val="kk-KZ"/>
        </w:rPr>
        <w:t xml:space="preserve">жалдамалы қызметкер – еңбек шарты бойынша жұмысты орындайтын не тәртіптемені және жұмыс істелген уақыт не өндірілген тауардың бірлігі үшін не көрсетілген қызметтер үшін ақы төлеуді тапсырыс беруші айқындайтын азаматтық-құқықтық сипаттағы шарт бойынша қызметті жүзеге асыратын жеке тұлға;</w:t>
      </w:r>
    </w:p>
    <w:p>
      <w:pPr>
        <w:tabs>
          <w:tab w:pos="709" w:val="left"/>
          <w:tab w:pos="1134" w:val="left"/>
        </w:tabs>
        <w:snapToGrid w:val="false"/>
        <w:jc w:val="both"/>
        <w:rPr>
          <w:sz w:val="28"/>
          <w:szCs w:val="28"/>
          <w:lang w:val="kk-KZ"/>
        </w:rPr>
      </w:pPr>
      <w:r w:rsidRPr="00271CEE">
        <w:rPr>
          <w:sz w:val="28"/>
          <w:szCs w:val="28"/>
          <w:lang w:val="kk-KZ"/>
        </w:rPr>
        <w:tab/>
      </w:r>
      <w:r w:rsidRPr="00271CEE">
        <w:rPr>
          <w:sz w:val="28"/>
          <w:szCs w:val="28"/>
          <w:lang w:val="kk-KZ"/>
        </w:rPr>
        <w:t xml:space="preserve">2)</w:t>
      </w:r>
      <w:r w:rsidRPr="00271CEE">
        <w:rPr>
          <w:sz w:val="28"/>
          <w:szCs w:val="28"/>
          <w:lang w:val="kk-KZ"/>
        </w:rPr>
        <w:tab/>
      </w:r>
      <w:r w:rsidRPr="00271CEE">
        <w:rPr>
          <w:sz w:val="28"/>
          <w:szCs w:val="28"/>
          <w:lang w:val="kk-KZ"/>
        </w:rPr>
        <w:t xml:space="preserve">жұмыс беруші – жұмыскер еңбек қатынастарында болатын жеке немесе заңды тұлға.</w:t>
      </w:r>
    </w:p>
    <w:p>
      <w:pPr>
        <w:tabs>
          <w:tab w:pos="709" w:val="left"/>
          <w:tab w:pos="1134" w:val="left"/>
        </w:tabs>
        <w:jc w:val="both"/>
        <w:rPr>
          <w:sz w:val="28"/>
          <w:szCs w:val="28"/>
          <w:lang w:val="kk-KZ"/>
        </w:rPr>
      </w:pPr>
      <w:r w:rsidRPr="00271CEE">
        <w:rPr>
          <w:bCs/>
          <w:sz w:val="28"/>
          <w:szCs w:val="28"/>
          <w:lang w:val="kk-KZ"/>
        </w:rPr>
        <w:tab/>
      </w:r>
      <w:r w:rsidRPr="00271CEE">
        <w:rPr>
          <w:sz w:val="28"/>
          <w:szCs w:val="28"/>
          <w:lang w:val="kk-KZ"/>
        </w:rPr>
        <w:t xml:space="preserve">3. Статистикалық нысан ай сайын статистикалық нысанға 1-қосымшаға сәйкес </w:t>
      </w:r>
      <w:r w:rsidR="00C95A79" w:rsidRPr="00271CEE">
        <w:rPr>
          <w:sz w:val="28"/>
          <w:szCs w:val="28"/>
          <w:lang w:val="kk-KZ"/>
        </w:rPr>
        <w:t xml:space="preserve">интервьюермен </w:t>
      </w:r>
      <w:r w:rsidRPr="00271CEE">
        <w:rPr>
          <w:sz w:val="28"/>
          <w:szCs w:val="28"/>
          <w:lang w:val="kk-KZ"/>
        </w:rPr>
        <w:t xml:space="preserve">толтырылады және тапсырылады.</w:t>
      </w:r>
    </w:p>
    <w:p>
      <w:pPr>
        <w:ind w:firstLine="708"/>
        <w:jc w:val="both"/>
        <w:rPr>
          <w:sz w:val="28"/>
          <w:szCs w:val="28"/>
          <w:lang w:val="kk-KZ"/>
        </w:rPr>
      </w:pPr>
      <w:r w:rsidRPr="00271CEE">
        <w:rPr>
          <w:sz w:val="28"/>
          <w:szCs w:val="28"/>
          <w:lang w:val="kk-KZ"/>
        </w:rPr>
        <w:t xml:space="preserve">Зерттелетін апта статистикалық нысанға 1-қосымшаға сәйкес айқындалады.</w:t>
      </w:r>
    </w:p>
    <w:p>
      <w:pPr>
        <w:tabs>
          <w:tab w:pos="1134" w:val="left"/>
        </w:tabs>
        <w:snapToGrid w:val="false"/>
        <w:ind w:firstLine="708"/>
        <w:jc w:val="both"/>
        <w:rPr>
          <w:sz w:val="28"/>
          <w:szCs w:val="28"/>
          <w:lang w:val="kk-KZ"/>
        </w:rPr>
      </w:pPr>
      <w:r w:rsidRPr="00271CEE">
        <w:rPr>
          <w:sz w:val="28"/>
          <w:szCs w:val="28"/>
          <w:lang w:val="kk-KZ"/>
        </w:rPr>
        <w:t xml:space="preserve">4. Статистикалық нысан іріктемеге түскен әрбір жеке үй шаруашылығына (отбасына) немесе үй шаруашылығының туысқандық қатынаста тұрмайтын мүшелеріне (бұдан әрі – респонденттерге) толтырылады. Статистикалық нысанның бір бланкісіне әртүрлі үй шаруашылықтарына жататын респонденттер жөніндегі ақпарат жазбаларын, тіпті олар бір үйде бірге тұрса да, біріктіруге болмайды. Егер бір мекенжайда екі немесе одан да көп отбасы тұратын болса, онда респонденттің келісімі бойынша екі отбасының біреуімен сұхбат жүргізіледі.</w:t>
      </w:r>
    </w:p>
    <w:p>
      <w:pPr>
        <w:pStyle w:val="BodyTextIndent"/>
        <w:spacing w:after="0"/>
        <w:ind w:firstLine="708" w:left="0"/>
        <w:jc w:val="both"/>
        <w:rPr>
          <w:sz w:val="28"/>
          <w:szCs w:val="28"/>
        </w:rPr>
      </w:pPr>
      <w:r w:rsidRPr="00271CEE">
        <w:rPr>
          <w:sz w:val="28"/>
          <w:szCs w:val="28"/>
        </w:rPr>
        <w:t xml:space="preserve">Статистикалық нысанды мынадай себептер бойынша болмаған респонденттерге:</w:t>
      </w:r>
    </w:p>
    <w:p>
      <w:pPr>
        <w:tabs>
          <w:tab w:pos="1134" w:val="left"/>
        </w:tabs>
        <w:ind w:firstLine="709"/>
        <w:jc w:val="both"/>
        <w:rPr>
          <w:sz w:val="28"/>
          <w:szCs w:val="28"/>
          <w:lang w:val="kk-KZ"/>
        </w:rPr>
      </w:pPr>
      <w:r w:rsidRPr="00271CEE">
        <w:rPr>
          <w:sz w:val="28"/>
          <w:szCs w:val="28"/>
          <w:lang w:val="kk-KZ"/>
        </w:rPr>
        <w:t xml:space="preserve">1) оқу орындары бойынша тұратын барлық оқу мекемелерінің студенттері мен оқушыларына;</w:t>
      </w:r>
    </w:p>
    <w:p>
      <w:pPr>
        <w:tabs>
          <w:tab w:pos="1134" w:val="left"/>
        </w:tabs>
        <w:ind w:firstLine="709"/>
        <w:jc w:val="both"/>
        <w:rPr>
          <w:sz w:val="28"/>
          <w:szCs w:val="28"/>
          <w:lang w:val="kk-KZ"/>
        </w:rPr>
      </w:pPr>
      <w:r w:rsidRPr="00271CEE">
        <w:rPr>
          <w:sz w:val="28"/>
          <w:szCs w:val="28"/>
          <w:lang w:val="kk-KZ"/>
        </w:rPr>
        <w:t xml:space="preserve">2) басқа елді мекендерде немесе шетелдерде (алты ай және одан да көп уақыт) іссапарда жүргендерге;</w:t>
      </w:r>
    </w:p>
    <w:p>
      <w:pPr>
        <w:ind w:firstLine="709"/>
        <w:jc w:val="both"/>
        <w:rPr>
          <w:sz w:val="28"/>
          <w:szCs w:val="28"/>
          <w:lang w:val="kk-KZ"/>
        </w:rPr>
      </w:pPr>
      <w:r w:rsidRPr="00271CEE">
        <w:rPr>
          <w:sz w:val="28"/>
          <w:szCs w:val="28"/>
          <w:lang w:val="kk-KZ"/>
        </w:rPr>
        <w:t xml:space="preserve">3) казармалар мен әскери аймақтарда тұратын Қазақстан Республикасы Қарулы Күштерінде мерзімді қызметтегі әскери қызметшілерге;</w:t>
      </w:r>
    </w:p>
    <w:p>
      <w:pPr>
        <w:tabs>
          <w:tab w:pos="709" w:val="left"/>
          <w:tab w:pos="1134" w:val="left"/>
        </w:tabs>
        <w:jc w:val="both"/>
        <w:rPr>
          <w:sz w:val="28"/>
          <w:szCs w:val="28"/>
          <w:lang w:val="kk-KZ"/>
        </w:rPr>
      </w:pPr>
      <w:r w:rsidRPr="00271CEE">
        <w:rPr>
          <w:sz w:val="28"/>
          <w:szCs w:val="28"/>
          <w:lang w:val="kk-KZ"/>
        </w:rPr>
        <w:tab/>
      </w:r>
      <w:r w:rsidRPr="00271CEE">
        <w:rPr>
          <w:sz w:val="28"/>
          <w:szCs w:val="28"/>
          <w:lang w:val="kk-KZ"/>
        </w:rPr>
        <w:t xml:space="preserve">4) емделіп жатқандарға (алты ай және одан да көп);</w:t>
      </w:r>
    </w:p>
    <w:p>
      <w:pPr>
        <w:tabs>
          <w:tab w:pos="709" w:val="left"/>
          <w:tab w:pos="1134" w:val="left"/>
        </w:tabs>
        <w:jc w:val="both"/>
        <w:rPr>
          <w:sz w:val="28"/>
          <w:szCs w:val="28"/>
          <w:lang w:val="kk-KZ"/>
        </w:rPr>
      </w:pPr>
      <w:r w:rsidRPr="00271CEE">
        <w:rPr>
          <w:sz w:val="28"/>
          <w:szCs w:val="28"/>
          <w:lang w:val="kk-KZ"/>
        </w:rPr>
        <w:tab/>
      </w:r>
      <w:r w:rsidRPr="00271CEE">
        <w:rPr>
          <w:sz w:val="28"/>
          <w:szCs w:val="28"/>
          <w:lang w:val="kk-KZ"/>
        </w:rPr>
        <w:t xml:space="preserve">5)</w:t>
      </w:r>
      <w:r w:rsidRPr="00271CEE">
        <w:rPr>
          <w:sz w:val="28"/>
          <w:szCs w:val="28"/>
          <w:lang w:val="kk-KZ"/>
        </w:rPr>
        <w:tab/>
      </w:r>
      <w:r w:rsidRPr="00271CEE">
        <w:rPr>
          <w:sz w:val="28"/>
          <w:szCs w:val="28"/>
          <w:lang w:val="kk-KZ"/>
        </w:rPr>
        <w:t xml:space="preserve">қылмыстық-атқару жүйесінің мекемелерінде тұратын, бас бостандығынан айыру түріндегі жазаға сотталғандарға;</w:t>
      </w:r>
    </w:p>
    <w:p>
      <w:pPr>
        <w:tabs>
          <w:tab w:pos="709" w:val="left"/>
        </w:tabs>
        <w:jc w:val="both"/>
        <w:rPr>
          <w:sz w:val="28"/>
          <w:szCs w:val="28"/>
          <w:lang w:val="kk-KZ"/>
        </w:rPr>
      </w:pPr>
      <w:r w:rsidRPr="00271CEE">
        <w:rPr>
          <w:sz w:val="28"/>
          <w:szCs w:val="28"/>
          <w:lang w:val="kk-KZ"/>
        </w:rPr>
        <w:tab/>
      </w:r>
      <w:r w:rsidRPr="00271CEE">
        <w:rPr>
          <w:sz w:val="28"/>
          <w:szCs w:val="28"/>
          <w:lang w:val="kk-KZ"/>
        </w:rPr>
        <w:t xml:space="preserve">6) </w:t>
      </w:r>
      <w:r w:rsidR="00C95A79" w:rsidRPr="00271CEE">
        <w:rPr>
          <w:sz w:val="28"/>
          <w:szCs w:val="28"/>
          <w:lang w:val="kk-KZ"/>
        </w:rPr>
        <w:t xml:space="preserve">үй шаруашылығынан </w:t>
      </w:r>
      <w:r w:rsidRPr="00271CEE">
        <w:rPr>
          <w:sz w:val="28"/>
          <w:szCs w:val="28"/>
          <w:lang w:val="kk-KZ"/>
        </w:rPr>
        <w:t xml:space="preserve">зерттеу аптасына дейін алты ай және одан көп бұрын кеткендердің бәріне толтырмайды.</w:t>
      </w:r>
    </w:p>
    <w:p>
      <w:pPr>
        <w:pStyle w:val="BodyTextIndent2"/>
        <w:widowControl w:val="false"/>
        <w:tabs>
          <w:tab w:pos="1134" w:val="left"/>
        </w:tabs>
        <w:spacing w:lineRule="auto" w:line="240" w:after="0"/>
        <w:ind w:firstLine="709" w:left="0"/>
        <w:jc w:val="both"/>
        <w:rPr>
          <w:rFonts w:hAnsi="Times New Roman" w:ascii="Times New Roman"/>
          <w:sz w:val="28"/>
          <w:szCs w:val="28"/>
          <w:lang w:val="kk-KZ"/>
        </w:rPr>
      </w:pPr>
      <w:r w:rsidRPr="00271CEE">
        <w:rPr>
          <w:rFonts w:hAnsi="Times New Roman" w:ascii="Times New Roman"/>
          <w:sz w:val="28"/>
          <w:szCs w:val="28"/>
          <w:lang w:val="kk-KZ"/>
        </w:rPr>
        <w:t xml:space="preserve">5.Титулдық парақтың «Аумақтың (елді мекеннің) атауы» 1-тармағында облыстың (қаланың), ауданның (қаланың) және ауылдық елді мекеннің атауы көрсетіледі.</w:t>
      </w:r>
    </w:p>
    <w:p>
      <w:pPr>
        <w:pStyle w:val="BodyTextIndent2"/>
        <w:widowControl w:val="false"/>
        <w:spacing w:lineRule="auto" w:line="240" w:after="0"/>
        <w:ind w:firstLine="709" w:left="0"/>
        <w:jc w:val="both"/>
        <w:rPr>
          <w:rFonts w:hAnsi="Times New Roman" w:ascii="Times New Roman"/>
          <w:sz w:val="28"/>
          <w:szCs w:val="28"/>
          <w:lang w:val="kk-KZ"/>
        </w:rPr>
      </w:pPr>
      <w:r w:rsidRPr="00271CEE">
        <w:rPr>
          <w:rFonts w:hAnsi="Times New Roman" w:ascii="Times New Roman"/>
          <w:sz w:val="28"/>
          <w:szCs w:val="28"/>
          <w:lang w:val="kk-KZ"/>
        </w:rPr>
        <w:t xml:space="preserve">2, 3, 4, 5, 6</w:t>
      </w:r>
      <w:r w:rsidR="004B7715" w:rsidRPr="00271CEE">
        <w:rPr>
          <w:rFonts w:hAnsi="Times New Roman" w:ascii="Times New Roman"/>
          <w:sz w:val="28"/>
          <w:szCs w:val="28"/>
          <w:lang w:val="kk-KZ"/>
        </w:rPr>
        <w:t xml:space="preserve"> және</w:t>
      </w:r>
      <w:r w:rsidRPr="00271CEE">
        <w:rPr>
          <w:rFonts w:hAnsi="Times New Roman" w:ascii="Times New Roman"/>
          <w:sz w:val="28"/>
          <w:szCs w:val="28"/>
          <w:lang w:val="kk-KZ"/>
        </w:rPr>
        <w:t xml:space="preserve"> </w:t>
      </w:r>
      <w:r w:rsidR="002427AD" w:rsidRPr="00271CEE">
        <w:rPr>
          <w:rFonts w:hAnsi="Times New Roman" w:ascii="Times New Roman"/>
          <w:sz w:val="28"/>
          <w:szCs w:val="28"/>
          <w:lang w:val="kk-KZ"/>
        </w:rPr>
        <w:t xml:space="preserve">7-тармақтарда зерттелетін үй шаруашылықтарының деректемелері көрсетіледі.</w:t>
      </w:r>
    </w:p>
    <w:p>
      <w:pPr>
        <w:tabs>
          <w:tab w:pos="709" w:val="left"/>
        </w:tabs>
        <w:autoSpaceDE w:val="false"/>
        <w:autoSpaceDN w:val="false"/>
        <w:adjustRightInd w:val="false"/>
        <w:ind w:firstLine="708"/>
        <w:jc w:val="both"/>
        <w:rPr>
          <w:sz w:val="28"/>
          <w:szCs w:val="28"/>
          <w:lang w:val="kk-KZ"/>
        </w:rPr>
      </w:pPr>
      <w:r w:rsidRPr="00271CEE">
        <w:rPr>
          <w:sz w:val="28"/>
          <w:szCs w:val="28"/>
          <w:lang w:val="kk-KZ"/>
        </w:rPr>
        <w:t xml:space="preserve">8-тармақта интервьюердің коды қойылады, оның алғашқы төрт саны Әкімшілік-аумақтық объектілер жіктеуіші (титулдық парақтың 2-тармағы) бойынша елді мекен кодының бірінші төрт санына сәйкес келеді, келесі бес саны тиісті аумақтық статистика органы берген интервьюердің реттік нөмірінен тұрады. </w:t>
      </w:r>
    </w:p>
    <w:p>
      <w:pPr>
        <w:tabs>
          <w:tab w:pos="1134" w:val="left"/>
        </w:tabs>
        <w:ind w:firstLine="708"/>
        <w:jc w:val="both"/>
        <w:rPr>
          <w:sz w:val="28"/>
          <w:szCs w:val="28"/>
          <w:lang w:val="kk-KZ"/>
        </w:rPr>
      </w:pPr>
      <w:r w:rsidRPr="00271CEE">
        <w:rPr>
          <w:sz w:val="28"/>
          <w:szCs w:val="28"/>
          <w:lang w:val="kk-KZ"/>
        </w:rPr>
        <w:t xml:space="preserve">6.</w:t>
      </w:r>
      <w:r w:rsidR="00D04C83" w:rsidRPr="00271CEE">
        <w:rPr>
          <w:sz w:val="28"/>
          <w:szCs w:val="28"/>
          <w:lang w:val="kk-KZ"/>
        </w:rPr>
        <w:t xml:space="preserve"> </w:t>
      </w:r>
      <w:r w:rsidRPr="00271CEE">
        <w:rPr>
          <w:sz w:val="28"/>
          <w:szCs w:val="28"/>
          <w:lang w:val="kk-KZ"/>
        </w:rPr>
        <w:t xml:space="preserve">Статистикалық нысан </w:t>
      </w:r>
      <w:r w:rsidR="00F418AD" w:rsidRPr="00271CEE">
        <w:rPr>
          <w:sz w:val="28"/>
          <w:szCs w:val="28"/>
          <w:lang w:val="kk-KZ"/>
        </w:rPr>
        <w:t xml:space="preserve">планшеттік құрылғыларда немесе қағаз бланкілерде </w:t>
      </w:r>
      <w:r w:rsidRPr="00271CEE">
        <w:rPr>
          <w:sz w:val="28"/>
          <w:szCs w:val="28"/>
          <w:lang w:val="kk-KZ"/>
        </w:rPr>
        <w:t xml:space="preserve">15 жастағы және одан үлкен респонденттерге</w:t>
      </w:r>
      <w:r w:rsidR="00D04C83" w:rsidRPr="00271CEE">
        <w:rPr>
          <w:sz w:val="28"/>
          <w:szCs w:val="28"/>
          <w:lang w:val="kk-KZ"/>
        </w:rPr>
        <w:t xml:space="preserve"> </w:t>
      </w:r>
      <w:r w:rsidRPr="00271CEE">
        <w:rPr>
          <w:sz w:val="28"/>
          <w:szCs w:val="28"/>
          <w:lang w:val="kk-KZ"/>
        </w:rPr>
        <w:t xml:space="preserve">толтырылады. Интервьюер респонденттердің әрқайсысына реттік нөмір береді. Егер үй шаруашылығында репонденттің саны 5 адамнан асса, онда осы үй шаруашылығына екі немесе одан көп статистикалық нысан бланкісі толтырылады, олардың титулдық парағында «Жалғасы» </w:t>
      </w:r>
      <w:r w:rsidR="00C95A79" w:rsidRPr="00271CEE">
        <w:rPr>
          <w:sz w:val="28"/>
          <w:szCs w:val="28"/>
          <w:lang w:val="kk-KZ"/>
        </w:rPr>
        <w:t xml:space="preserve">деп белгіленеді.</w:t>
      </w:r>
    </w:p>
    <w:p>
      <w:pPr>
        <w:tabs>
          <w:tab w:pos="1134" w:val="left"/>
        </w:tabs>
        <w:ind w:firstLine="708"/>
        <w:jc w:val="both"/>
        <w:rPr>
          <w:sz w:val="28"/>
          <w:szCs w:val="28"/>
        </w:rPr>
      </w:pPr>
      <w:r w:rsidRPr="00271CEE">
        <w:rPr>
          <w:sz w:val="28"/>
          <w:szCs w:val="28"/>
        </w:rPr>
        <w:t xml:space="preserve">Статистикалық нысанда нөмірлер респонденттерге тізбектік тәртіппен беріледі. Статистикалық нысанның екінші бланкісінде 1-респонденттің орнына</w:t>
      </w:r>
      <w:r>
        <w:rPr>
          <w:sz w:val="28"/>
          <w:szCs w:val="28"/>
          <w:lang w:val="kk-KZ"/>
        </w:rPr>
        <w:br/>
      </w:r>
      <w:r w:rsidRPr="00271CEE">
        <w:rPr>
          <w:sz w:val="28"/>
          <w:szCs w:val="28"/>
        </w:rPr>
        <w:t xml:space="preserve">6-респондент, 2-респонденттің орнына 7-респондент және әрі қарай сол сияқты жазылады.</w:t>
      </w:r>
    </w:p>
    <w:p>
      <w:pPr>
        <w:tabs>
          <w:tab w:pos="1134" w:val="left"/>
        </w:tabs>
        <w:ind w:firstLine="708"/>
        <w:jc w:val="both"/>
        <w:rPr>
          <w:sz w:val="28"/>
          <w:szCs w:val="28"/>
        </w:rPr>
      </w:pPr>
      <w:r w:rsidRPr="00271CEE">
        <w:rPr>
          <w:sz w:val="28"/>
          <w:szCs w:val="28"/>
        </w:rPr>
        <w:t xml:space="preserve">7. </w:t>
      </w:r>
      <w:r w:rsidR="00C95A79" w:rsidRPr="00271CEE">
        <w:rPr>
          <w:sz w:val="28"/>
          <w:szCs w:val="28"/>
          <w:lang w:val="kk-KZ"/>
        </w:rPr>
        <w:t xml:space="preserve">Интервьюер </w:t>
      </w:r>
      <w:r w:rsidR="00C95A79" w:rsidRPr="00271CEE">
        <w:rPr>
          <w:sz w:val="28"/>
          <w:szCs w:val="28"/>
        </w:rPr>
        <w:t xml:space="preserve">сұрақтар</w:t>
      </w:r>
      <w:r w:rsidR="00C95A79" w:rsidRPr="00271CEE">
        <w:rPr>
          <w:sz w:val="28"/>
          <w:szCs w:val="28"/>
          <w:lang w:val="kk-KZ"/>
        </w:rPr>
        <w:t xml:space="preserve">ды</w:t>
      </w:r>
      <w:r w:rsidR="00C95A79" w:rsidRPr="00271CEE">
        <w:rPr>
          <w:sz w:val="28"/>
          <w:szCs w:val="28"/>
        </w:rPr>
        <w:t xml:space="preserve"> оқып және </w:t>
      </w:r>
      <w:r w:rsidR="00C95A79" w:rsidRPr="00271CEE">
        <w:rPr>
          <w:sz w:val="28"/>
          <w:szCs w:val="28"/>
          <w:lang w:val="kk-KZ"/>
        </w:rPr>
        <w:t xml:space="preserve">аталған</w:t>
      </w:r>
      <w:r w:rsidR="00C95A79" w:rsidRPr="00271CEE">
        <w:rPr>
          <w:sz w:val="28"/>
          <w:szCs w:val="28"/>
        </w:rPr>
        <w:t xml:space="preserve"> жауап нұсқаларына тиісті белгілер қо</w:t>
      </w:r>
      <w:r w:rsidR="00C95A79" w:rsidRPr="00271CEE">
        <w:rPr>
          <w:sz w:val="28"/>
          <w:szCs w:val="28"/>
          <w:lang w:val="kk-KZ"/>
        </w:rPr>
        <w:t xml:space="preserve">яды</w:t>
      </w:r>
      <w:r w:rsidR="00C95A79" w:rsidRPr="00271CEE">
        <w:rPr>
          <w:sz w:val="28"/>
          <w:szCs w:val="28"/>
        </w:rPr>
        <w:t xml:space="preserve">.</w:t>
      </w:r>
      <w:r w:rsidRPr="00271CEE">
        <w:rPr>
          <w:sz w:val="28"/>
          <w:szCs w:val="28"/>
        </w:rPr>
        <w:t xml:space="preserve"> Респонденттің жауап нұсқасының коды дөңгелектеп қоршалады. Жауаптың дұрыс емес коды қоршалған жағдайда, оны сызып тастау және дұрыс жауабын белгілеу қажет.</w:t>
      </w:r>
    </w:p>
    <w:p>
      <w:pPr>
        <w:tabs>
          <w:tab w:pos="1134" w:val="left"/>
        </w:tabs>
        <w:ind w:firstLine="708"/>
        <w:jc w:val="both"/>
        <w:rPr>
          <w:sz w:val="28"/>
          <w:szCs w:val="28"/>
        </w:rPr>
      </w:pPr>
      <w:r w:rsidRPr="00271CEE">
        <w:rPr>
          <w:sz w:val="28"/>
          <w:szCs w:val="28"/>
        </w:rPr>
        <w:t xml:space="preserve">Барлық жауаптар респонденттердің сөздерінен жазылады. Растаушы құжаттарды көрсету талап етілмейді. Статистикалық нысанның қойылған сұрақтарына жауаптарды тікелей респонденттердің өздері немесе бірге тұратын 15 жастан асқан </w:t>
      </w:r>
      <w:r w:rsidR="00C95A79" w:rsidRPr="00271CEE">
        <w:rPr>
          <w:sz w:val="28"/>
          <w:szCs w:val="28"/>
          <w:lang w:val="kk-KZ"/>
        </w:rPr>
        <w:t xml:space="preserve">тұлғалар</w:t>
      </w:r>
      <w:r w:rsidRPr="00271CEE">
        <w:rPr>
          <w:sz w:val="28"/>
          <w:szCs w:val="28"/>
        </w:rPr>
        <w:t xml:space="preserve"> береді. </w:t>
      </w:r>
    </w:p>
    <w:p>
      <w:pPr>
        <w:tabs>
          <w:tab w:pos="1134" w:val="left"/>
        </w:tabs>
        <w:ind w:firstLine="708"/>
        <w:jc w:val="both"/>
        <w:rPr>
          <w:sz w:val="28"/>
          <w:szCs w:val="28"/>
        </w:rPr>
      </w:pPr>
      <w:r w:rsidRPr="00271CEE">
        <w:rPr>
          <w:sz w:val="28"/>
          <w:szCs w:val="28"/>
        </w:rPr>
        <w:t xml:space="preserve">Сұхбат жүргізу кезінде интервьюер респонденттерге сұрақтарды статистикалық нысанда келтірілгендей оқиды және сұрақтың келтірілген тұжырымынан ауытқымайды.</w:t>
      </w:r>
    </w:p>
    <w:p>
      <w:pPr>
        <w:ind w:firstLine="709"/>
        <w:jc w:val="both"/>
        <w:rPr>
          <w:sz w:val="28"/>
          <w:szCs w:val="28"/>
        </w:rPr>
      </w:pPr>
      <w:r w:rsidRPr="00271CEE">
        <w:rPr>
          <w:sz w:val="28"/>
          <w:szCs w:val="28"/>
        </w:rPr>
        <w:t xml:space="preserve">Интервьюер сұхбат жүргізген кезде мәтіндегі «Назар аударыңыз» тақырыбына нұсқауға және таңдап алынған жауаптың нұсқасынан кейін </w:t>
      </w:r>
      <w:r w:rsidRPr="00271CEE">
        <w:rPr>
          <w:sz w:val="28"/>
          <w:szCs w:val="28"/>
        </w:rPr>
        <w:t xml:space="preserve">қойылатын сұрақтың нөмірі көрсетілген «Сұраққа көшу» бағанындағы әзір жауапқа назар салады.</w:t>
      </w:r>
    </w:p>
    <w:p>
      <w:pPr>
        <w:pStyle w:val="BodyTextIndent"/>
        <w:widowControl w:val="false"/>
        <w:tabs>
          <w:tab w:pos="1134" w:val="left"/>
        </w:tabs>
        <w:spacing w:after="0"/>
        <w:ind w:firstLine="709" w:left="0"/>
        <w:jc w:val="both"/>
        <w:rPr>
          <w:sz w:val="28"/>
          <w:szCs w:val="28"/>
        </w:rPr>
      </w:pPr>
      <w:r w:rsidRPr="00271CEE">
        <w:rPr>
          <w:sz w:val="28"/>
          <w:szCs w:val="28"/>
        </w:rPr>
        <w:t xml:space="preserve">8. «Үй шаруашылығы және оның мүшелері туралы мәліметтер» 1-бөлімінің сұрақтары респонденттердің әлеуметтік-демографиялық сипаттамаларына қатысты. </w:t>
      </w:r>
    </w:p>
    <w:p>
      <w:pPr>
        <w:pStyle w:val="BodyTextIndent"/>
        <w:spacing w:after="0"/>
        <w:ind w:firstLine="708" w:left="0"/>
        <w:jc w:val="both"/>
        <w:rPr>
          <w:sz w:val="28"/>
          <w:szCs w:val="28"/>
          <w:lang w:val="kk-KZ"/>
        </w:rPr>
      </w:pPr>
      <w:r w:rsidRPr="00271CEE">
        <w:rPr>
          <w:sz w:val="28"/>
          <w:szCs w:val="28"/>
        </w:rPr>
        <w:t xml:space="preserve">6-сұрақта респонденттің қол жеткізілген білім деңгейі ескеріледі.</w:t>
      </w:r>
      <w:r w:rsidRPr="00271CEE">
        <w:rPr>
          <w:sz w:val="28"/>
          <w:szCs w:val="28"/>
          <w:lang w:val="kk-KZ"/>
        </w:rPr>
        <w:t xml:space="preserve"> 4-жауап нұсқасы техникалық және кәсіптік білім беру – білікті жұмысшы кадрлар мен орта буын мамандарын даярлауға бағытталған білім беру.</w:t>
      </w:r>
    </w:p>
    <w:p>
      <w:pPr>
        <w:pStyle w:val="BodyTextIndent"/>
        <w:spacing w:after="0"/>
        <w:ind w:firstLine="708" w:left="0"/>
        <w:jc w:val="both"/>
        <w:rPr>
          <w:sz w:val="28"/>
          <w:szCs w:val="28"/>
          <w:lang w:val="kk-KZ"/>
        </w:rPr>
      </w:pPr>
      <w:r w:rsidRPr="00271CEE">
        <w:rPr>
          <w:sz w:val="28"/>
          <w:szCs w:val="28"/>
          <w:lang w:val="kk-KZ"/>
        </w:rPr>
        <w:t xml:space="preserve">«Сауалнама. Негізгі сұрақнама» 2-бөлімінің сұрақтарына 15 жасқа толған және одан үлкен жастағы респонденттер жауап береді. </w:t>
      </w:r>
    </w:p>
    <w:p>
      <w:pPr>
        <w:tabs>
          <w:tab w:pos="1134" w:val="left"/>
        </w:tabs>
        <w:ind w:firstLine="709"/>
        <w:jc w:val="both"/>
        <w:rPr>
          <w:sz w:val="28"/>
          <w:szCs w:val="28"/>
          <w:lang w:val="kk-KZ"/>
        </w:rPr>
      </w:pPr>
      <w:r w:rsidRPr="00271CEE">
        <w:rPr>
          <w:sz w:val="28"/>
          <w:szCs w:val="28"/>
          <w:lang w:val="kk-KZ"/>
        </w:rPr>
        <w:t xml:space="preserve">9. Жұмыспен қамту туралы сұрақтарда мыналар ескеріледі:</w:t>
      </w:r>
    </w:p>
    <w:p>
      <w:pPr>
        <w:autoSpaceDE w:val="false"/>
        <w:autoSpaceDN w:val="false"/>
        <w:adjustRightInd w:val="false"/>
        <w:ind w:firstLine="709"/>
        <w:jc w:val="both"/>
        <w:rPr>
          <w:sz w:val="28"/>
          <w:szCs w:val="28"/>
          <w:lang w:val="kk-KZ"/>
        </w:rPr>
      </w:pPr>
      <w:r w:rsidRPr="00271CEE">
        <w:rPr>
          <w:sz w:val="28"/>
          <w:szCs w:val="28"/>
          <w:lang w:val="kk-KZ"/>
        </w:rPr>
        <w:t xml:space="preserve">1) </w:t>
      </w:r>
      <w:r w:rsidR="00D04C83" w:rsidRPr="00271CEE">
        <w:rPr>
          <w:sz w:val="28"/>
          <w:szCs w:val="28"/>
          <w:lang w:val="kk-KZ"/>
        </w:rPr>
        <w:t xml:space="preserve">2, 3, 4, 5, 6, 7, </w:t>
      </w:r>
      <w:r w:rsidRPr="00271CEE">
        <w:rPr>
          <w:sz w:val="28"/>
          <w:szCs w:val="28"/>
          <w:lang w:val="kk-KZ"/>
        </w:rPr>
        <w:t xml:space="preserve">10</w:t>
      </w:r>
      <w:r w:rsidR="00994F26" w:rsidRPr="00271CEE">
        <w:rPr>
          <w:sz w:val="28"/>
          <w:szCs w:val="28"/>
          <w:lang w:val="kk-KZ"/>
        </w:rPr>
        <w:t xml:space="preserve"> және</w:t>
      </w:r>
      <w:r w:rsidRPr="00271CEE">
        <w:rPr>
          <w:sz w:val="28"/>
          <w:szCs w:val="28"/>
          <w:lang w:val="kk-KZ"/>
        </w:rPr>
        <w:t xml:space="preserve"> 1</w:t>
      </w:r>
      <w:r w:rsidR="00D04C83" w:rsidRPr="00271CEE">
        <w:rPr>
          <w:sz w:val="28"/>
          <w:szCs w:val="28"/>
          <w:lang w:val="kk-KZ"/>
        </w:rPr>
        <w:t xml:space="preserve">2</w:t>
      </w:r>
      <w:r w:rsidRPr="00271CEE">
        <w:rPr>
          <w:sz w:val="28"/>
          <w:szCs w:val="28"/>
          <w:lang w:val="kk-KZ"/>
        </w:rPr>
        <w:t xml:space="preserve">-сұрақтарда зерттелетін апта ішінде респонденттің аптасына кемінде бір сағат болса да жұмсаған, заттай не ақшалай табыс табуы үшін кез келген жұмыс орындағаны немесе кез келген кәсібінің (ол тұрақты, уақытша, маусымдық, кездейсоқ жұмыс (тұрақты жұмыс орны жоқ болғанда жеке, бір жолғы жұмыстардың орындалуы), халықты жұмыспен қамту органдары арқылы жұмыс, жеке еңбек қызметі, түрлі қызметтер көрсету, жеке аулада өнімді ішінара тұтыну үшін, айырбастау (сату) және тек айырбастау (сату) үшін өндіру бойынша, үй іргесіндегі учаскеде және басқа жұмыс болуы мүмкін) болғаны көрсетіледі;</w:t>
      </w:r>
    </w:p>
    <w:p>
      <w:pPr>
        <w:tabs>
          <w:tab w:pos="1134" w:val="left"/>
        </w:tabs>
        <w:ind w:firstLine="709"/>
        <w:jc w:val="both"/>
        <w:rPr>
          <w:sz w:val="28"/>
          <w:szCs w:val="28"/>
          <w:lang w:val="kk-KZ"/>
        </w:rPr>
      </w:pPr>
      <w:r w:rsidRPr="00271CEE">
        <w:rPr>
          <w:sz w:val="28"/>
          <w:szCs w:val="28"/>
          <w:lang w:val="kk-KZ"/>
        </w:rPr>
        <w:t xml:space="preserve">2)</w:t>
      </w:r>
      <w:r w:rsidRPr="00271CEE">
        <w:rPr>
          <w:sz w:val="28"/>
          <w:szCs w:val="28"/>
          <w:lang w:val="kk-KZ"/>
        </w:rPr>
        <w:tab/>
      </w:r>
      <w:r w:rsidR="00D04C83" w:rsidRPr="00271CEE">
        <w:rPr>
          <w:sz w:val="28"/>
          <w:szCs w:val="28"/>
          <w:lang w:val="kk-KZ"/>
        </w:rPr>
        <w:t xml:space="preserve">2</w:t>
      </w:r>
      <w:r w:rsidRPr="00271CEE">
        <w:rPr>
          <w:sz w:val="28"/>
          <w:szCs w:val="28"/>
          <w:lang w:val="kk-KZ"/>
        </w:rPr>
        <w:t xml:space="preserve">-сұрақ респонденттің зерттелетін аптадағы экономикалық белсенділігін анықтауды біріктіретін (жиынтық) өлшем шарты болып табылады және </w:t>
      </w:r>
      <w:r w:rsidR="008857B3" w:rsidRPr="00271CEE">
        <w:rPr>
          <w:sz w:val="28"/>
          <w:szCs w:val="28"/>
          <w:lang w:val="kk-KZ"/>
        </w:rPr>
        <w:t xml:space="preserve">2, 3, 4, 5, 6, 7, 10, </w:t>
      </w:r>
      <w:r w:rsidR="00D04C83" w:rsidRPr="00271CEE">
        <w:rPr>
          <w:sz w:val="28"/>
          <w:szCs w:val="28"/>
          <w:lang w:val="kk-KZ"/>
        </w:rPr>
        <w:t xml:space="preserve">12</w:t>
      </w:r>
      <w:r w:rsidRPr="00271CEE">
        <w:rPr>
          <w:sz w:val="28"/>
          <w:szCs w:val="28"/>
          <w:lang w:val="kk-KZ"/>
        </w:rPr>
        <w:t xml:space="preserve">-сұрақтардың жауаптарымен әдістемелік байланыста. Егер респондент бұл сұрақтарға «Иә» деп жауап берсе, онда</w:t>
      </w:r>
      <w:r>
        <w:rPr>
          <w:sz w:val="28"/>
          <w:szCs w:val="28"/>
          <w:lang w:val="kk-KZ"/>
        </w:rPr>
        <w:br/>
      </w:r>
      <w:r w:rsidR="00D04C83" w:rsidRPr="00271CEE">
        <w:rPr>
          <w:sz w:val="28"/>
          <w:szCs w:val="28"/>
          <w:lang w:val="kk-KZ"/>
        </w:rPr>
        <w:t xml:space="preserve">2</w:t>
      </w:r>
      <w:r w:rsidRPr="00271CEE">
        <w:rPr>
          <w:sz w:val="28"/>
          <w:szCs w:val="28"/>
          <w:lang w:val="kk-KZ"/>
        </w:rPr>
        <w:t xml:space="preserve">-сұрақта да «Иә» деген жауап көрсетіледі;</w:t>
      </w:r>
    </w:p>
    <w:p>
      <w:pPr>
        <w:tabs>
          <w:tab w:pos="1134" w:val="left"/>
        </w:tabs>
        <w:ind w:firstLine="708"/>
        <w:jc w:val="both"/>
        <w:rPr>
          <w:sz w:val="28"/>
          <w:szCs w:val="28"/>
          <w:lang w:val="kk-KZ"/>
        </w:rPr>
      </w:pPr>
      <w:r w:rsidRPr="00271CEE">
        <w:rPr>
          <w:sz w:val="28"/>
          <w:szCs w:val="28"/>
          <w:lang w:val="kk-KZ"/>
        </w:rPr>
        <w:t xml:space="preserve">3) 3</w:t>
      </w:r>
      <w:r w:rsidR="002427AD" w:rsidRPr="00271CEE">
        <w:rPr>
          <w:sz w:val="28"/>
          <w:szCs w:val="28"/>
          <w:lang w:val="kk-KZ"/>
        </w:rPr>
        <w:t xml:space="preserve">-сұрақта жеке ауладағы (үй іргесіндегі учаскеде, саяжайда) жұмыстан басқа, үйдегі жұмысқа ақшалай немесе заттай табыс табу мақсатындағы кез келген қызмет түрі жататыны ескеріледі;</w:t>
      </w:r>
    </w:p>
    <w:p>
      <w:pPr>
        <w:tabs>
          <w:tab w:pos="1134" w:val="left"/>
        </w:tabs>
        <w:ind w:firstLine="708"/>
        <w:jc w:val="both"/>
        <w:rPr>
          <w:sz w:val="28"/>
          <w:szCs w:val="28"/>
          <w:lang w:val="kk-KZ"/>
        </w:rPr>
      </w:pPr>
      <w:r w:rsidRPr="00271CEE">
        <w:rPr>
          <w:sz w:val="28"/>
          <w:szCs w:val="28"/>
          <w:lang w:val="kk-KZ"/>
        </w:rPr>
        <w:t xml:space="preserve">4) 5</w:t>
      </w:r>
      <w:r w:rsidR="002427AD" w:rsidRPr="00271CEE">
        <w:rPr>
          <w:sz w:val="28"/>
          <w:szCs w:val="28"/>
          <w:lang w:val="kk-KZ"/>
        </w:rPr>
        <w:t xml:space="preserve">-сұрақта кездейсоқ және уақытша тапқан табыстар ескеріледі, сондай-ақ жұмыспен қамту органдары арқылы алынған жұмыстар да қосылады. Жұмыспен қамту органдарында жұмыссыз ретінде тіркелген респондент, бірақ зерттеу аптасында кез келген жұмысты орындаған, соның ішінде қоғамдық жұмыстарда жүргендер ағымдағы сәтте уақытша жұмыспен қамтылғанға жатады;</w:t>
      </w:r>
    </w:p>
    <w:p>
      <w:pPr>
        <w:tabs>
          <w:tab w:pos="1134" w:val="left"/>
        </w:tabs>
        <w:ind w:firstLine="708"/>
        <w:jc w:val="both"/>
        <w:rPr>
          <w:sz w:val="28"/>
          <w:szCs w:val="28"/>
          <w:lang w:val="kk-KZ"/>
        </w:rPr>
      </w:pPr>
      <w:r w:rsidRPr="00271CEE">
        <w:rPr>
          <w:sz w:val="28"/>
          <w:szCs w:val="28"/>
          <w:lang w:val="kk-KZ"/>
        </w:rPr>
        <w:t xml:space="preserve">5) </w:t>
      </w:r>
      <w:r w:rsidR="00D04C83" w:rsidRPr="00271CEE">
        <w:rPr>
          <w:sz w:val="28"/>
          <w:szCs w:val="28"/>
          <w:lang w:val="kk-KZ"/>
        </w:rPr>
        <w:t xml:space="preserve">6</w:t>
      </w:r>
      <w:r w:rsidRPr="00271CEE">
        <w:rPr>
          <w:sz w:val="28"/>
          <w:szCs w:val="28"/>
          <w:lang w:val="kk-KZ"/>
        </w:rPr>
        <w:t xml:space="preserve">-сұрақта Интернет желісін қолдану, Интернет алаңдары (мысалы, Инстаграмм, Телеграмм) және сервистер (мысалы, Яндекс, Bolt (Болт), Indriver (Индрайвер)) арқылы тауарларды өндіру/өткізу немесе қызмет көрсетумен байланысты ақы төленетін жұмыс (кездейсоқ және уақытшаны қоса алғанда) есепке алынады;</w:t>
      </w:r>
    </w:p>
    <w:p>
      <w:pPr>
        <w:tabs>
          <w:tab w:pos="1134" w:val="left"/>
        </w:tabs>
        <w:ind w:firstLine="708"/>
        <w:jc w:val="both"/>
        <w:rPr>
          <w:sz w:val="28"/>
          <w:szCs w:val="28"/>
          <w:lang w:val="kk-KZ"/>
        </w:rPr>
      </w:pPr>
      <w:r w:rsidRPr="00271CEE">
        <w:rPr>
          <w:sz w:val="28"/>
          <w:szCs w:val="28"/>
          <w:lang w:val="kk-KZ"/>
        </w:rPr>
        <w:t xml:space="preserve">6) </w:t>
      </w:r>
      <w:r w:rsidR="00D04C83" w:rsidRPr="00271CEE">
        <w:rPr>
          <w:sz w:val="28"/>
          <w:szCs w:val="28"/>
          <w:lang w:val="kk-KZ"/>
        </w:rPr>
        <w:t xml:space="preserve">8</w:t>
      </w:r>
      <w:r w:rsidRPr="00271CEE">
        <w:rPr>
          <w:sz w:val="28"/>
          <w:szCs w:val="28"/>
          <w:lang w:val="kk-KZ"/>
        </w:rPr>
        <w:t xml:space="preserve">-сұраққа «Иә» деп жауап бергенде </w:t>
      </w:r>
      <w:r w:rsidR="00E95637" w:rsidRPr="00271CEE">
        <w:rPr>
          <w:sz w:val="28"/>
          <w:szCs w:val="28"/>
          <w:lang w:val="kk-KZ"/>
        </w:rPr>
        <w:t xml:space="preserve">7</w:t>
      </w:r>
      <w:r w:rsidRPr="00271CEE">
        <w:rPr>
          <w:sz w:val="28"/>
          <w:szCs w:val="28"/>
          <w:lang w:val="kk-KZ"/>
        </w:rPr>
        <w:t xml:space="preserve">-сұрақ қойылады. Бұл сұрақтың жауабы жеке аулада (үй іргесіндегі учаскеде, саяжайда) алынған өнімді пайдалануды және тұтынуды сипаттайды;</w:t>
      </w:r>
    </w:p>
    <w:p>
      <w:pPr>
        <w:pStyle w:val="BodyTextIndent"/>
        <w:spacing w:after="0"/>
        <w:ind w:firstLine="709" w:left="0"/>
        <w:jc w:val="both"/>
        <w:rPr>
          <w:sz w:val="28"/>
          <w:szCs w:val="28"/>
          <w:lang w:val="kk-KZ"/>
        </w:rPr>
      </w:pPr>
      <w:r w:rsidRPr="00271CEE">
        <w:rPr>
          <w:sz w:val="28"/>
          <w:szCs w:val="28"/>
          <w:lang w:val="kk-KZ"/>
        </w:rPr>
        <w:t xml:space="preserve">7) 1</w:t>
      </w:r>
      <w:r w:rsidR="00D04C83" w:rsidRPr="00271CEE">
        <w:rPr>
          <w:sz w:val="28"/>
          <w:szCs w:val="28"/>
          <w:lang w:val="kk-KZ"/>
        </w:rPr>
        <w:t xml:space="preserve">1</w:t>
      </w:r>
      <w:r w:rsidRPr="00271CEE">
        <w:rPr>
          <w:sz w:val="28"/>
          <w:szCs w:val="28"/>
          <w:lang w:val="kk-KZ"/>
        </w:rPr>
        <w:t xml:space="preserve">-сұрақта </w:t>
      </w:r>
      <w:r w:rsidR="00961AFC" w:rsidRPr="00271CEE">
        <w:rPr>
          <w:sz w:val="28"/>
          <w:szCs w:val="28"/>
          <w:lang w:val="kk-KZ"/>
        </w:rPr>
        <w:t xml:space="preserve">тағылымдамадан өтушілер мен оқушылардың жұмысына кәсіптік-техникалық даярлау бағдарламаларына қатысушылардың жұмыстары адам </w:t>
      </w:r>
      <w:r w:rsidRPr="00271CEE">
        <w:rPr>
          <w:sz w:val="28"/>
          <w:szCs w:val="28"/>
          <w:lang w:val="kk-KZ"/>
        </w:rPr>
        <w:t xml:space="preserve">қандай да бір кәсіпте еңбек тәжірибесін немесе дағды алу үшін өндірістік процеске қатысқан жағдайда, әлеуметтік жұмыспен қамту бағдарламалары аясында кәсіптік-техникалық даярлау және қайта даярлау курстарында оқу жатады;</w:t>
      </w:r>
    </w:p>
    <w:p>
      <w:pPr>
        <w:pStyle w:val="BodyTextIndent"/>
        <w:tabs>
          <w:tab w:pos="1134" w:val="left"/>
        </w:tabs>
        <w:spacing w:after="0"/>
        <w:ind w:firstLine="709" w:left="0"/>
        <w:jc w:val="both"/>
        <w:rPr>
          <w:sz w:val="28"/>
          <w:szCs w:val="28"/>
          <w:lang w:val="kk-KZ"/>
        </w:rPr>
      </w:pPr>
      <w:r w:rsidRPr="00271CEE">
        <w:rPr>
          <w:sz w:val="28"/>
          <w:szCs w:val="28"/>
          <w:lang w:val="kk-KZ"/>
        </w:rPr>
        <w:t xml:space="preserve">8) 1</w:t>
      </w:r>
      <w:r w:rsidR="00D04C83" w:rsidRPr="00271CEE">
        <w:rPr>
          <w:sz w:val="28"/>
          <w:szCs w:val="28"/>
          <w:lang w:val="kk-KZ"/>
        </w:rPr>
        <w:t xml:space="preserve">2</w:t>
      </w:r>
      <w:r w:rsidRPr="00271CEE">
        <w:rPr>
          <w:sz w:val="28"/>
          <w:szCs w:val="28"/>
          <w:lang w:val="kk-KZ"/>
        </w:rPr>
        <w:t xml:space="preserve">-сұраққа «Иә» деп жауап бергенде 1</w:t>
      </w:r>
      <w:r w:rsidR="00D04C83" w:rsidRPr="00271CEE">
        <w:rPr>
          <w:sz w:val="28"/>
          <w:szCs w:val="28"/>
          <w:lang w:val="kk-KZ"/>
        </w:rPr>
        <w:t xml:space="preserve">1</w:t>
      </w:r>
      <w:r w:rsidRPr="00271CEE">
        <w:rPr>
          <w:sz w:val="28"/>
          <w:szCs w:val="28"/>
          <w:lang w:val="kk-KZ"/>
        </w:rPr>
        <w:t xml:space="preserve">-сұрақ қойылады. Сұрақстипендиялардан басқа, ақшалай немесе заттай нысанда кез келген сыйақыны алуды білдіреді;</w:t>
      </w:r>
    </w:p>
    <w:p>
      <w:pPr>
        <w:tabs>
          <w:tab w:pos="1134" w:val="left"/>
        </w:tabs>
        <w:ind w:firstLine="708"/>
        <w:jc w:val="both"/>
        <w:rPr>
          <w:sz w:val="28"/>
          <w:szCs w:val="28"/>
          <w:lang w:val="kk-KZ"/>
        </w:rPr>
      </w:pPr>
      <w:r w:rsidRPr="00271CEE">
        <w:rPr>
          <w:sz w:val="28"/>
          <w:szCs w:val="28"/>
          <w:lang w:val="kk-KZ"/>
        </w:rPr>
        <w:t xml:space="preserve">9) </w:t>
      </w:r>
      <w:r w:rsidR="00E95637" w:rsidRPr="00271CEE">
        <w:rPr>
          <w:sz w:val="28"/>
          <w:szCs w:val="28"/>
          <w:lang w:val="kk-KZ"/>
        </w:rPr>
        <w:t xml:space="preserve">2, 3, 4, 5, 6, 7, 8</w:t>
      </w:r>
      <w:r w:rsidR="008857B3" w:rsidRPr="00271CEE">
        <w:rPr>
          <w:sz w:val="28"/>
          <w:szCs w:val="28"/>
          <w:lang w:val="kk-KZ"/>
        </w:rPr>
        <w:t xml:space="preserve">,10</w:t>
      </w:r>
      <w:r w:rsidR="004B7715" w:rsidRPr="00271CEE">
        <w:rPr>
          <w:sz w:val="28"/>
          <w:szCs w:val="28"/>
          <w:lang w:val="kk-KZ"/>
        </w:rPr>
        <w:t xml:space="preserve"> және </w:t>
      </w:r>
      <w:r w:rsidR="00D04C83" w:rsidRPr="00271CEE">
        <w:rPr>
          <w:sz w:val="28"/>
          <w:szCs w:val="28"/>
          <w:lang w:val="kk-KZ"/>
        </w:rPr>
        <w:t xml:space="preserve">12</w:t>
      </w:r>
      <w:r w:rsidRPr="00271CEE">
        <w:rPr>
          <w:sz w:val="28"/>
          <w:szCs w:val="28"/>
          <w:lang w:val="kk-KZ"/>
        </w:rPr>
        <w:t xml:space="preserve">-сұрақтардың біреуіне «Иә» деп жауап бергенде 1</w:t>
      </w:r>
      <w:r w:rsidR="00D04C83" w:rsidRPr="00271CEE">
        <w:rPr>
          <w:sz w:val="28"/>
          <w:szCs w:val="28"/>
          <w:lang w:val="kk-KZ"/>
        </w:rPr>
        <w:t xml:space="preserve">3</w:t>
      </w:r>
      <w:r w:rsidRPr="00271CEE">
        <w:rPr>
          <w:sz w:val="28"/>
          <w:szCs w:val="28"/>
          <w:lang w:val="kk-KZ"/>
        </w:rPr>
        <w:t xml:space="preserve">-сұрақ қойылады.</w:t>
      </w:r>
    </w:p>
    <w:p>
      <w:pPr>
        <w:pStyle w:val="PlainText"/>
        <w:ind w:firstLine="709"/>
        <w:jc w:val="both"/>
        <w:rPr>
          <w:rFonts w:hAnsi="Times New Roman" w:ascii="Times New Roman"/>
          <w:sz w:val="28"/>
          <w:szCs w:val="28"/>
        </w:rPr>
      </w:pPr>
      <w:r w:rsidRPr="00271CEE">
        <w:rPr>
          <w:rFonts w:hAnsi="Times New Roman" w:ascii="Times New Roman"/>
          <w:sz w:val="28"/>
          <w:szCs w:val="28"/>
        </w:rPr>
        <w:t xml:space="preserve">Бір аптадағы жұмыспен өтелген сағаттар саны қосылып қойылады және </w:t>
      </w:r>
      <w:r w:rsidR="00D04C83" w:rsidRPr="00271CEE">
        <w:rPr>
          <w:rFonts w:hAnsi="Times New Roman" w:ascii="Times New Roman"/>
          <w:sz w:val="28"/>
          <w:szCs w:val="28"/>
        </w:rPr>
        <w:t xml:space="preserve">9</w:t>
      </w:r>
      <w:r w:rsidRPr="00271CEE">
        <w:rPr>
          <w:rFonts w:hAnsi="Times New Roman" w:ascii="Times New Roman"/>
          <w:sz w:val="28"/>
          <w:szCs w:val="28"/>
        </w:rPr>
        <w:t xml:space="preserve">, 41 және 48-сұрақтарда белгіленген барлық жұмыстардағы нақты жұмыспен өтелген сағаттардың қосындысына тең.</w:t>
      </w:r>
    </w:p>
    <w:p>
      <w:pPr>
        <w:ind w:firstLine="708"/>
        <w:jc w:val="both"/>
        <w:rPr>
          <w:sz w:val="28"/>
          <w:szCs w:val="28"/>
          <w:lang w:val="kk-KZ"/>
        </w:rPr>
      </w:pPr>
      <w:r w:rsidRPr="00271CEE">
        <w:rPr>
          <w:sz w:val="28"/>
          <w:szCs w:val="28"/>
          <w:lang w:val="kk-KZ"/>
        </w:rPr>
        <w:t xml:space="preserve">1</w:t>
      </w:r>
      <w:r w:rsidR="001B376F" w:rsidRPr="00271CEE">
        <w:rPr>
          <w:sz w:val="28"/>
          <w:szCs w:val="28"/>
          <w:lang w:val="kk-KZ"/>
        </w:rPr>
        <w:t xml:space="preserve">3</w:t>
      </w:r>
      <w:r w:rsidRPr="00271CEE">
        <w:rPr>
          <w:sz w:val="28"/>
          <w:szCs w:val="28"/>
          <w:lang w:val="kk-KZ"/>
        </w:rPr>
        <w:t xml:space="preserve">-сұрақта жұмыспен өтелген сағат сандары туралы жауапты жазған кезде блоктағы барлық торлар толтырылады (4 сағат – 004, 13 сағат – 013) және көрсеткіштер толық санға дейін дөңгелектенеді.</w:t>
      </w:r>
    </w:p>
    <w:p>
      <w:pPr>
        <w:tabs>
          <w:tab w:pos="1276" w:val="left"/>
        </w:tabs>
        <w:ind w:firstLine="708"/>
        <w:jc w:val="both"/>
        <w:rPr>
          <w:sz w:val="28"/>
          <w:szCs w:val="28"/>
          <w:lang w:val="kk-KZ"/>
        </w:rPr>
      </w:pPr>
      <w:r w:rsidRPr="00271CEE">
        <w:rPr>
          <w:sz w:val="28"/>
          <w:szCs w:val="28"/>
          <w:lang w:val="kk-KZ"/>
        </w:rPr>
        <w:t xml:space="preserve">10. Өткен апта ішіндегі негізгі жұмысқа (қызмет) қатысты сұрақтарда мыналар ескеріледі:</w:t>
      </w:r>
    </w:p>
    <w:p>
      <w:pPr>
        <w:tabs>
          <w:tab w:pos="1134" w:val="left"/>
        </w:tabs>
        <w:ind w:firstLine="708"/>
        <w:jc w:val="both"/>
        <w:rPr>
          <w:sz w:val="28"/>
          <w:szCs w:val="28"/>
          <w:lang w:val="kk-KZ"/>
        </w:rPr>
      </w:pPr>
      <w:r w:rsidRPr="00271CEE">
        <w:rPr>
          <w:sz w:val="28"/>
          <w:szCs w:val="28"/>
          <w:lang w:val="kk-KZ"/>
        </w:rPr>
        <w:t xml:space="preserve">1) респондент өзі үшін  негізгі (бірінші дәрежелі) деп санайтын негізгі жұмыс (табысты кәсіп) бойынша сұр</w:t>
      </w:r>
      <w:r w:rsidR="00F418AD" w:rsidRPr="00271CEE">
        <w:rPr>
          <w:sz w:val="28"/>
          <w:szCs w:val="28"/>
          <w:lang w:val="kk-KZ"/>
        </w:rPr>
        <w:t xml:space="preserve">а</w:t>
      </w:r>
      <w:r w:rsidRPr="00271CEE">
        <w:rPr>
          <w:sz w:val="28"/>
          <w:szCs w:val="28"/>
          <w:lang w:val="kk-KZ"/>
        </w:rPr>
        <w:t xml:space="preserve">қтар. Жұмысы болғанымен уақытша жұмыс істемейтін (уақытша еңбекке жарамсыздыққа, еңбек демалысындағы және басқа да себептерге байланысты) респондеттер үшін осы жұмыс негізгі болып қала береді. Егер тұрақты жұмысы жоқ респондент зерттелетін аптада әртүрлі кездейсоқ жұмыстар атқарса, солардың біреуі негізгі ретінде көрсетіледі. Дау тудырған жағдайларда негізгі жұмыс - өтелген сағат саны көп қызмет;</w:t>
      </w:r>
    </w:p>
    <w:p>
      <w:pPr>
        <w:tabs>
          <w:tab w:pos="709" w:val="left"/>
          <w:tab w:pos="1134" w:val="left"/>
        </w:tabs>
        <w:ind w:firstLine="708"/>
        <w:jc w:val="both"/>
        <w:rPr>
          <w:sz w:val="28"/>
          <w:szCs w:val="28"/>
          <w:lang w:val="kk-KZ"/>
        </w:rPr>
      </w:pPr>
      <w:r w:rsidRPr="00271CEE">
        <w:rPr>
          <w:sz w:val="28"/>
          <w:szCs w:val="28"/>
          <w:lang w:val="kk-KZ"/>
        </w:rPr>
        <w:tab/>
      </w:r>
      <w:r w:rsidR="00C95A79" w:rsidRPr="00271CEE">
        <w:rPr>
          <w:sz w:val="28"/>
          <w:szCs w:val="28"/>
          <w:lang w:val="kk-KZ"/>
        </w:rPr>
        <w:t xml:space="preserve">2) 34-сұрақта интервьюер респонденттен сұралатын апта кезеңінде қайда жұмыс істегенін нақтылайды және ұйымның қандай қызмет түріне жататынын немесе өз ісінің (кәсібінің) сипатын Қазақстан Республикасы Стратегиялық жоспарлау және реформалар агенттігі Ұлтық статистика бюросының интернет ресурсында орналастырылған </w:t>
      </w:r>
      <w:hyperlink r:id="rId3" w:history="true">
        <w:r w:rsidR="00C95A79" w:rsidRPr="00271CEE">
          <w:rPr>
            <w:rStyle w:val="Hyperlink"/>
            <w:sz w:val="28"/>
            <w:szCs w:val="28"/>
            <w:lang w:val="kk-KZ"/>
          </w:rPr>
          <w:t xml:space="preserve">https://stat.gov.kz/classifiers/statistical/116/</w:t>
        </w:r>
      </w:hyperlink>
      <w:r w:rsidR="00C95A79" w:rsidRPr="00271CEE">
        <w:rPr>
          <w:sz w:val="28"/>
          <w:szCs w:val="28"/>
          <w:lang w:val="kk-KZ"/>
        </w:rPr>
        <w:t xml:space="preserve"> «Экономикалық қызмет түрлерінің жалпы жіктеуішін» басшылыққа ала отырып айқындайды.</w:t>
      </w:r>
    </w:p>
    <w:p>
      <w:pPr>
        <w:tabs>
          <w:tab w:pos="709" w:val="left"/>
          <w:tab w:pos="1134" w:val="left"/>
        </w:tabs>
        <w:jc w:val="both"/>
        <w:rPr>
          <w:sz w:val="28"/>
          <w:szCs w:val="28"/>
          <w:lang w:val="kk-KZ"/>
        </w:rPr>
      </w:pPr>
      <w:r w:rsidRPr="00271CEE">
        <w:rPr>
          <w:sz w:val="28"/>
          <w:szCs w:val="28"/>
          <w:lang w:val="kk-KZ"/>
        </w:rPr>
        <w:tab/>
      </w:r>
      <w:r w:rsidR="00C95A79" w:rsidRPr="00271CEE">
        <w:rPr>
          <w:sz w:val="28"/>
          <w:szCs w:val="28"/>
          <w:lang w:val="kk-KZ"/>
        </w:rPr>
        <w:t xml:space="preserve">Респонденттің жұмыс істеген ұйымын экономикалық қызметтің белгілі бір түріне жатқызуда қиындық туындаса, респонденттің жұмыс істеген орны тиісті бағанда қысқартылмай толық жазылады. Бюроның аумақтық бөлімшесінің байқау жүргізу кезінде интервьюердің жұмысына бақылауды жүзеге асыратын жауапты қызметкері көмегімен</w:t>
      </w:r>
      <w:r w:rsidR="00C95A79" w:rsidRPr="00271CEE">
        <w:rPr>
          <w:color w:val="FF0000"/>
          <w:sz w:val="28"/>
          <w:szCs w:val="28"/>
          <w:lang w:val="kk-KZ"/>
        </w:rPr>
        <w:t xml:space="preserve"> </w:t>
      </w:r>
      <w:r w:rsidR="00C95A79" w:rsidRPr="00271CEE">
        <w:rPr>
          <w:sz w:val="28"/>
          <w:szCs w:val="28"/>
          <w:lang w:val="kk-KZ"/>
        </w:rPr>
        <w:t xml:space="preserve">қызмет түрі анықталады және тиісті код белгіленеді (мысалы, «Рахат» фабрикасы емес, «Рахат» кондитерлік фабрикасы немесе «Рахат» кондитерлік фабрикасы жанындағы дүкен (асхана, медициналық пункт және тағы басқасы жазылады).</w:t>
      </w:r>
    </w:p>
    <w:p>
      <w:pPr>
        <w:ind w:firstLine="709"/>
        <w:jc w:val="both"/>
        <w:rPr>
          <w:sz w:val="28"/>
          <w:szCs w:val="28"/>
          <w:lang w:val="kk-KZ"/>
        </w:rPr>
      </w:pPr>
      <w:r w:rsidRPr="00271CEE">
        <w:rPr>
          <w:sz w:val="28"/>
          <w:szCs w:val="28"/>
          <w:lang w:val="kk-KZ"/>
        </w:rPr>
        <w:t xml:space="preserve">Өзін-</w:t>
      </w:r>
      <w:r w:rsidR="002427AD" w:rsidRPr="00271CEE">
        <w:rPr>
          <w:sz w:val="28"/>
          <w:szCs w:val="28"/>
          <w:lang w:val="kk-KZ"/>
        </w:rPr>
        <w:t xml:space="preserve">өзі жұмыспен қамтыған жұмыскерлерге, жұмыс берушілерге, отбасылық кәсіпорындардың (шаруашылықтардың) ақы төленбейтін жұмыскерлеріне, өндірістік кооперативтер мүшелеріне, сондай-ақ жеке аулада жұмыс істейтіндерге олар атқаратын жұмыстың немесе кәсіптің сипатына (ерекшелігіне, бағытына) сәйкес қызметтің түрі қойылады;</w:t>
      </w:r>
    </w:p>
    <w:p>
      <w:pPr>
        <w:tabs>
          <w:tab w:pos="1134" w:val="left"/>
        </w:tabs>
        <w:ind w:firstLine="709"/>
        <w:jc w:val="both"/>
        <w:rPr>
          <w:sz w:val="28"/>
          <w:szCs w:val="28"/>
          <w:lang w:val="kk-KZ"/>
        </w:rPr>
      </w:pPr>
      <w:r w:rsidRPr="00271CEE">
        <w:rPr>
          <w:sz w:val="28"/>
          <w:szCs w:val="28"/>
          <w:lang w:val="kk-KZ"/>
        </w:rPr>
        <w:t xml:space="preserve">3) 35-сұрақта респонденттің оқу нәтижесінде алған біліктілігі (мамандығы) емес, негізгі жұмыс орнында тікелей атқаратын немесе орындайтын лауазымы немесе кәсібі ескеріледі.</w:t>
      </w:r>
    </w:p>
    <w:p>
      <w:pPr>
        <w:ind w:firstLine="709"/>
        <w:jc w:val="both"/>
        <w:rPr>
          <w:sz w:val="28"/>
          <w:szCs w:val="28"/>
          <w:lang w:val="kk-KZ"/>
        </w:rPr>
      </w:pPr>
      <w:r w:rsidRPr="00271CEE">
        <w:rPr>
          <w:sz w:val="28"/>
          <w:szCs w:val="28"/>
          <w:lang w:val="kk-KZ"/>
        </w:rPr>
        <w:t xml:space="preserve">Лауазымы немесе кәсібі статистикалық нысанға 2-қосымшаға сәйкес қысқартылмай толық жазылады.</w:t>
      </w:r>
    </w:p>
    <w:p>
      <w:pPr>
        <w:ind w:firstLine="709"/>
        <w:jc w:val="both"/>
        <w:rPr>
          <w:sz w:val="28"/>
          <w:szCs w:val="28"/>
          <w:lang w:val="kk-KZ"/>
        </w:rPr>
      </w:pPr>
      <w:r w:rsidRPr="00271CEE">
        <w:rPr>
          <w:sz w:val="28"/>
          <w:szCs w:val="28"/>
          <w:lang w:val="kk-KZ"/>
        </w:rPr>
        <w:t xml:space="preserve">Егер респондент біліктілік талап етілмейтін әртүрлі жұмыстарда жүрсе, оның орындайтын жұмысының сипаты анықталады және кәсібі жазылады (мысалы, «жүк</w:t>
      </w:r>
      <w:r w:rsidR="00961AFC" w:rsidRPr="00271CEE">
        <w:rPr>
          <w:sz w:val="28"/>
          <w:szCs w:val="28"/>
          <w:lang w:val="kk-KZ"/>
        </w:rPr>
        <w:t xml:space="preserve"> түсіруші</w:t>
      </w:r>
      <w:r w:rsidRPr="00271CEE">
        <w:rPr>
          <w:sz w:val="28"/>
          <w:szCs w:val="28"/>
          <w:lang w:val="kk-KZ"/>
        </w:rPr>
        <w:t xml:space="preserve">»). Ауыл шаруашылығында біліктілік талап етілмейтін жұмыстарды орындайтын респонденттерге жұмысының мамандануына сүйене отырып, «өсімдік шаруашылығының жұмысшысы», «мал шаруашылығының жұмысшысы», «орман шаруашылығының жұмысшысы» немесе «балық аулау ісінің жұмысшысы» деп жазылады. Жеке негізде жұмыс істейтін респонденттер үшін жұмысының (кәсібінің) сипаты (мысалы, «киім тігу», «аяқкиім жөндеу», «жиhаз жасау», «пәтер жөндеу») көрсетіледі. Дін қызметкерлері мен діни ұйымдарда жұмыс істейтін басқа адамдар үшін олардың атқаратын функциялары жазылады;</w:t>
      </w:r>
    </w:p>
    <w:p>
      <w:pPr>
        <w:tabs>
          <w:tab w:pos="1134" w:val="left"/>
        </w:tabs>
        <w:ind w:firstLine="708"/>
        <w:jc w:val="both"/>
        <w:rPr>
          <w:sz w:val="28"/>
          <w:szCs w:val="28"/>
          <w:lang w:val="kk-KZ"/>
        </w:rPr>
      </w:pPr>
      <w:r w:rsidRPr="00271CEE">
        <w:rPr>
          <w:sz w:val="28"/>
          <w:szCs w:val="28"/>
          <w:lang w:val="kk-KZ"/>
        </w:rPr>
        <w:t xml:space="preserve">4) </w:t>
      </w:r>
      <w:r w:rsidR="00E95637" w:rsidRPr="00271CEE">
        <w:rPr>
          <w:sz w:val="28"/>
          <w:szCs w:val="28"/>
          <w:lang w:val="kk-KZ"/>
        </w:rPr>
        <w:t xml:space="preserve">39</w:t>
      </w:r>
      <w:r w:rsidRPr="00271CEE">
        <w:rPr>
          <w:sz w:val="28"/>
          <w:szCs w:val="28"/>
          <w:lang w:val="kk-KZ"/>
        </w:rPr>
        <w:t xml:space="preserve">-сұрақта респонденттің аяқтаған оқу орындары ішінен ең жоғары деңгейі бойынша біліктілігі (мамандығы) көрсетіледі. «Үй шаруашылығы және оның мүшелері туралы мәліметтер» 1-бөлімінің 6-сұрағында 1, 2, 3 немесе </w:t>
      </w:r>
      <w:r w:rsidR="00E95637" w:rsidRPr="00271CEE">
        <w:rPr>
          <w:sz w:val="28"/>
          <w:szCs w:val="28"/>
          <w:lang w:val="kk-KZ"/>
        </w:rPr>
        <w:t xml:space="preserve">7</w:t>
      </w:r>
      <w:r w:rsidRPr="00271CEE">
        <w:rPr>
          <w:sz w:val="28"/>
          <w:szCs w:val="28"/>
          <w:lang w:val="kk-KZ"/>
        </w:rPr>
        <w:t xml:space="preserve">-кодын белгілеген респонденттер (яғни тек мектепті бітіргендер немесе арнайы білімі жоқтар) </w:t>
      </w:r>
      <w:r w:rsidR="00E95637" w:rsidRPr="00271CEE">
        <w:rPr>
          <w:sz w:val="28"/>
          <w:szCs w:val="28"/>
          <w:lang w:val="kk-KZ"/>
        </w:rPr>
        <w:t xml:space="preserve">жауаптың 3 нұсқасын таңдайды</w:t>
      </w:r>
      <w:r w:rsidR="00994F26" w:rsidRPr="00271CEE">
        <w:rPr>
          <w:sz w:val="28"/>
          <w:szCs w:val="28"/>
          <w:lang w:val="kk-KZ"/>
        </w:rPr>
        <w:t xml:space="preserve">;</w:t>
      </w:r>
    </w:p>
    <w:p>
      <w:pPr>
        <w:tabs>
          <w:tab w:pos="1134" w:val="left"/>
        </w:tabs>
        <w:ind w:firstLine="708"/>
        <w:jc w:val="both"/>
        <w:rPr>
          <w:sz w:val="28"/>
          <w:szCs w:val="28"/>
          <w:lang w:val="kk-KZ"/>
        </w:rPr>
      </w:pPr>
      <w:r w:rsidRPr="00271CEE">
        <w:rPr>
          <w:sz w:val="28"/>
          <w:szCs w:val="28"/>
          <w:lang w:val="kk-KZ"/>
        </w:rPr>
        <w:t xml:space="preserve">5) 41-сұрақта зерттелетін аптада респонденттің тек негізгі жұмысында нақты жұмыспен өтелген күндер мен сағаттар саны жазылады, оған бір ұйым ішінде және басқа жерлерде қосымша жұмыспен өтелген уақыт қосылмайды. </w:t>
      </w:r>
    </w:p>
    <w:p>
      <w:pPr>
        <w:tabs>
          <w:tab w:pos="1134" w:val="left"/>
        </w:tabs>
        <w:ind w:firstLine="708"/>
        <w:jc w:val="both"/>
        <w:rPr>
          <w:sz w:val="28"/>
          <w:szCs w:val="28"/>
          <w:lang w:val="kk-KZ"/>
        </w:rPr>
      </w:pPr>
      <w:r w:rsidRPr="00271CEE">
        <w:rPr>
          <w:sz w:val="28"/>
          <w:szCs w:val="28"/>
          <w:lang w:val="kk-KZ"/>
        </w:rPr>
        <w:t xml:space="preserve">Егер респондент зерттелетін аптада негізгі жұмысында уақытша болмаса, онда бұл сұрақтың тұсына «0» (нөл) сағат жауабы қойылады;</w:t>
      </w:r>
    </w:p>
    <w:p>
      <w:pPr>
        <w:tabs>
          <w:tab w:pos="1134" w:val="left"/>
        </w:tabs>
        <w:ind w:firstLine="708"/>
        <w:jc w:val="both"/>
        <w:rPr>
          <w:sz w:val="28"/>
          <w:szCs w:val="28"/>
          <w:lang w:val="kk-KZ"/>
        </w:rPr>
      </w:pPr>
      <w:r w:rsidRPr="00271CEE">
        <w:rPr>
          <w:sz w:val="28"/>
          <w:szCs w:val="28"/>
          <w:lang w:val="kk-KZ"/>
        </w:rPr>
        <w:t xml:space="preserve">6) 42-сұрақта 1-коды заңнамамен белгіленген қысқартылған жұмыс уақыты (ауыр жұмыстарда, зиянды (өте зиянды) және (немесе) қауіпті еңбек жағдайларындағы жұмыстарда жұмыспен қамтылған 18 жасқа толмағандарға; бірінші немесе екінші топтағы мүгедектігі бар адамдар), сондай-ақ жұмыс уақытының ұзақтығы еңбек (ұжым) шарттарымен қарастырылған респонденттер үшін көрсетіледі.</w:t>
      </w:r>
    </w:p>
    <w:p>
      <w:pPr>
        <w:tabs>
          <w:tab w:pos="1276" w:val="left"/>
        </w:tabs>
        <w:ind w:firstLine="709"/>
        <w:jc w:val="both"/>
        <w:rPr>
          <w:sz w:val="28"/>
          <w:szCs w:val="28"/>
          <w:lang w:val="kk-KZ"/>
        </w:rPr>
      </w:pPr>
      <w:r w:rsidRPr="00271CEE">
        <w:rPr>
          <w:sz w:val="28"/>
          <w:szCs w:val="28"/>
          <w:lang w:val="kk-KZ"/>
        </w:rPr>
        <w:t xml:space="preserve">11. Өткен апта ішіндегі қосымша жұмыс (кәсіп) сұрақтарында респондентте зерттелетін апта ішінде жалақы немесе табыс табу (тұрақты, уақытша, маусымдық негізде орындалатын қоса атқарушылық бойынша жұмыс, келісімшарт бойынша немесе кездейсоқ басқа жұмыс, жеке негіздегі жұмыс, заңды тұлға құрылмаған кәсіпкерлік қызмет, жекелеген азаматтарда жалданып істелген жұмыс) мақсатында болған басқа қосымша жұмысы (кәсібі), </w:t>
      </w:r>
      <w:r w:rsidRPr="00271CEE">
        <w:rPr>
          <w:sz w:val="28"/>
          <w:szCs w:val="28"/>
          <w:lang w:val="kk-KZ"/>
        </w:rPr>
        <w:t xml:space="preserve">жеке аулада өнімді ішінара тұтыну үшін, айырбастау (сату) және тек айырбастау (сату) үшін өндіру бойынша, үй іргесіндегі учаскедегі жұмыс көрсетіледі.</w:t>
      </w:r>
    </w:p>
    <w:p>
      <w:pPr>
        <w:pStyle w:val="BodyTextIndent"/>
        <w:tabs>
          <w:tab w:pos="1176" w:val="left"/>
        </w:tabs>
        <w:spacing w:after="0"/>
        <w:ind w:firstLine="709" w:left="0"/>
        <w:jc w:val="both"/>
        <w:rPr>
          <w:sz w:val="28"/>
          <w:szCs w:val="28"/>
          <w:lang w:val="kk-KZ"/>
        </w:rPr>
      </w:pPr>
      <w:r w:rsidRPr="00271CEE">
        <w:rPr>
          <w:sz w:val="28"/>
          <w:szCs w:val="28"/>
          <w:lang w:val="kk-KZ"/>
        </w:rPr>
        <w:t xml:space="preserve">12. Жұмыспен қамтылмау, соңғы төрт апта ішінде жұмыс іздеу сұрақтарында респонденттің жұмыс (негізгі немесе қосымша) іздеп жүргендігі, жақын 2 апта ішінде жұмысқа кірісуге дайындығы, жұмыс іздеу себептері және б</w:t>
      </w:r>
      <w:r w:rsidR="00961AFC" w:rsidRPr="00271CEE">
        <w:rPr>
          <w:sz w:val="28"/>
          <w:szCs w:val="28"/>
          <w:lang w:val="kk-KZ"/>
        </w:rPr>
        <w:t xml:space="preserve">олашақ жұмысының мүмкін шарттар</w:t>
      </w:r>
      <w:r w:rsidRPr="00271CEE">
        <w:rPr>
          <w:sz w:val="28"/>
          <w:szCs w:val="28"/>
          <w:lang w:val="kk-KZ"/>
        </w:rPr>
        <w:t xml:space="preserve">ы көрсетіледі.</w:t>
      </w:r>
    </w:p>
    <w:p>
      <w:pPr>
        <w:pStyle w:val="BodyTextIndent"/>
        <w:spacing w:after="0"/>
        <w:ind w:firstLine="709" w:left="0"/>
        <w:jc w:val="both"/>
        <w:rPr>
          <w:sz w:val="28"/>
          <w:szCs w:val="28"/>
          <w:lang w:val="kk-KZ"/>
        </w:rPr>
      </w:pPr>
      <w:r w:rsidRPr="00271CEE">
        <w:rPr>
          <w:sz w:val="28"/>
          <w:szCs w:val="28"/>
          <w:lang w:val="kk-KZ"/>
        </w:rPr>
        <w:t xml:space="preserve">13. Бұрынғы қызметке сұрақтар</w:t>
      </w:r>
      <w:r w:rsidR="00961AFC" w:rsidRPr="00271CEE">
        <w:rPr>
          <w:sz w:val="28"/>
          <w:szCs w:val="28"/>
          <w:lang w:val="kk-KZ"/>
        </w:rPr>
        <w:t xml:space="preserve">да</w:t>
      </w:r>
      <w:r w:rsidRPr="00271CEE">
        <w:rPr>
          <w:sz w:val="28"/>
          <w:szCs w:val="28"/>
          <w:lang w:val="kk-KZ"/>
        </w:rPr>
        <w:t xml:space="preserve"> бұрын респонденттің жұмыс істегендігі, жұмысты аяқтау себептері, бұрынғы жұмысының қызмет түрі көрсетіледі. 70</w:t>
      </w:r>
      <w:r w:rsidR="00961AFC" w:rsidRPr="00271CEE">
        <w:rPr>
          <w:sz w:val="28"/>
          <w:szCs w:val="28"/>
          <w:lang w:val="kk-KZ"/>
        </w:rPr>
        <w:t xml:space="preserve">-тен</w:t>
      </w:r>
      <w:r w:rsidRPr="00271CEE">
        <w:rPr>
          <w:sz w:val="28"/>
          <w:szCs w:val="28"/>
          <w:lang w:val="kk-KZ"/>
        </w:rPr>
        <w:t xml:space="preserve"> бастап 75</w:t>
      </w:r>
      <w:r w:rsidR="00961AFC" w:rsidRPr="00271CEE">
        <w:rPr>
          <w:sz w:val="28"/>
          <w:szCs w:val="28"/>
          <w:lang w:val="kk-KZ"/>
        </w:rPr>
        <w:t xml:space="preserve">-ке</w:t>
      </w:r>
      <w:r w:rsidRPr="00271CEE">
        <w:rPr>
          <w:sz w:val="28"/>
          <w:szCs w:val="28"/>
          <w:lang w:val="kk-KZ"/>
        </w:rPr>
        <w:t xml:space="preserve"> дейінгі сұрақтарға 6-сұрақтағы 2-кодты белгілеген және 18 жастан бастап Қазақстан Республикасы Әлеуметтік Кодексінің 207-бабының </w:t>
      </w:r>
      <w:hyperlink r:id="rId4" w:anchor="z127" w:history="true">
        <w:r w:rsidRPr="00271CEE">
          <w:rPr>
            <w:sz w:val="28"/>
            <w:szCs w:val="28"/>
            <w:lang w:val="kk-KZ"/>
          </w:rPr>
          <w:t xml:space="preserve">1-тармағы</w:t>
        </w:r>
      </w:hyperlink>
      <w:r w:rsidRPr="00271CEE">
        <w:rPr>
          <w:sz w:val="28"/>
          <w:szCs w:val="28"/>
          <w:lang w:val="kk-KZ"/>
        </w:rPr>
        <w:t xml:space="preserve">нда көзделген (бұдан әрі – Кодекс) жасқа дейінгі респонденттер жауап береді. </w:t>
      </w:r>
    </w:p>
    <w:p>
      <w:pPr>
        <w:pStyle w:val="BodyTextIndent"/>
        <w:spacing w:after="0"/>
        <w:ind w:firstLine="709" w:left="0"/>
        <w:jc w:val="both"/>
        <w:rPr>
          <w:sz w:val="28"/>
          <w:szCs w:val="28"/>
          <w:lang w:val="kk-KZ"/>
        </w:rPr>
      </w:pPr>
      <w:r w:rsidRPr="00271CEE">
        <w:rPr>
          <w:sz w:val="28"/>
          <w:szCs w:val="28"/>
          <w:lang w:val="kk-KZ"/>
        </w:rPr>
        <w:t xml:space="preserve">14.Халықты жұмыспен қамту органында тіркелу сұрақтарында респонденттің халықты жұмыспен қамту органдарымен өзара іс-қимылының сипаты көрсетіледі. Бұл бөлімнің сұрақтарына 18 жастан бастап Кодексте белгіленген жасқа дейінгі респонденттер жауап береді. </w:t>
      </w:r>
    </w:p>
    <w:p>
      <w:pPr>
        <w:pStyle w:val="BodyTextIndent"/>
        <w:tabs>
          <w:tab w:pos="1276" w:val="left"/>
        </w:tabs>
        <w:spacing w:after="0"/>
        <w:ind w:firstLine="708" w:left="0"/>
        <w:jc w:val="both"/>
        <w:rPr>
          <w:sz w:val="28"/>
          <w:szCs w:val="28"/>
          <w:lang w:val="kk-KZ"/>
        </w:rPr>
      </w:pPr>
      <w:r w:rsidRPr="00271CEE">
        <w:rPr>
          <w:sz w:val="28"/>
          <w:szCs w:val="28"/>
          <w:lang w:val="kk-KZ"/>
        </w:rPr>
        <w:t xml:space="preserve">15. Ерікті қызметке жеке және (немесе) заңды тұлғалардың мүдделерінде өтеусіз негізде жүзеге асырылатын, әлеуметтік бағыттағы ерікті, ерік қалауымен орындалатын қоғамдық пайдалы қызмет кіреді. Респонденттің отбасы мүшелеріне көмек көрсетумен байланысты қызмет, сондай-ақ жалда</w:t>
      </w:r>
      <w:r w:rsidR="00961AFC" w:rsidRPr="00271CEE">
        <w:rPr>
          <w:sz w:val="28"/>
          <w:szCs w:val="28"/>
          <w:lang w:val="kk-KZ"/>
        </w:rPr>
        <w:t xml:space="preserve">малы жұмыспен</w:t>
      </w:r>
      <w:r w:rsidRPr="00271CEE">
        <w:rPr>
          <w:sz w:val="28"/>
          <w:szCs w:val="28"/>
          <w:lang w:val="kk-KZ"/>
        </w:rPr>
        <w:t xml:space="preserve"> байланысты жұмыс уақытының ішінде басқа адамдардың мүддесі үшін орындалатын қызмет есепке алынбайды.</w:t>
      </w:r>
    </w:p>
    <w:p>
      <w:pPr>
        <w:pStyle w:val="BodyTextIndent"/>
        <w:spacing w:after="0"/>
        <w:ind w:firstLine="709" w:left="0"/>
        <w:jc w:val="both"/>
        <w:rPr>
          <w:sz w:val="28"/>
          <w:szCs w:val="28"/>
          <w:lang w:val="kk-KZ"/>
        </w:rPr>
      </w:pPr>
      <w:r w:rsidRPr="00271CEE">
        <w:rPr>
          <w:sz w:val="28"/>
          <w:szCs w:val="28"/>
          <w:lang w:val="kk-KZ"/>
        </w:rPr>
        <w:t xml:space="preserve">1) 81-сұрақтың 1-кодында азаматтардың әлеуметтік осал санаттарына көрсетілген көмек, денсаулық сақтау және медицина саласындағы науқастарға күтім көрсетіледі;</w:t>
      </w:r>
    </w:p>
    <w:p>
      <w:pPr>
        <w:ind w:firstLine="708"/>
        <w:jc w:val="both"/>
        <w:rPr>
          <w:sz w:val="28"/>
          <w:szCs w:val="28"/>
          <w:lang w:val="kk-KZ"/>
        </w:rPr>
      </w:pPr>
      <w:r w:rsidRPr="00271CEE">
        <w:rPr>
          <w:sz w:val="28"/>
          <w:szCs w:val="28"/>
          <w:lang w:val="kk-KZ"/>
        </w:rPr>
        <w:t xml:space="preserve">2) 81-сұрақтың 3-кодында қалалық сенбіліктер, саябақтарды, аллеялар мен көшелерді тазалау, елді мекендерде гүлдер мен ағаштар отырғызу, саябақтарды, аулаларды жөндеу және реконструкциялау көрсетіледі;</w:t>
      </w:r>
    </w:p>
    <w:p>
      <w:pPr>
        <w:ind w:firstLine="708"/>
        <w:jc w:val="both"/>
        <w:rPr>
          <w:sz w:val="28"/>
          <w:szCs w:val="28"/>
          <w:lang w:val="kk-KZ"/>
        </w:rPr>
      </w:pPr>
      <w:r w:rsidRPr="00271CEE">
        <w:rPr>
          <w:sz w:val="28"/>
          <w:szCs w:val="28"/>
          <w:lang w:val="kk-KZ"/>
        </w:rPr>
        <w:t xml:space="preserve">3) 81-сұрақтың 4-кодында құстарға, балықтарға, үй жануарларына еріктілер көмегі, жануарларға арналған панажайлардағы еріктілердің жұмысы көрсетіледі;</w:t>
      </w:r>
    </w:p>
    <w:p>
      <w:pPr>
        <w:ind w:firstLine="708"/>
        <w:jc w:val="both"/>
        <w:rPr>
          <w:sz w:val="28"/>
          <w:szCs w:val="28"/>
          <w:lang w:val="kk-KZ"/>
        </w:rPr>
      </w:pPr>
      <w:r w:rsidRPr="00271CEE">
        <w:rPr>
          <w:sz w:val="28"/>
          <w:szCs w:val="28"/>
          <w:lang w:val="kk-KZ"/>
        </w:rPr>
        <w:t xml:space="preserve">4) 81-сұрақтың 5-кодында төтенше жағдайлар кезіндегі ерікті көмек (апаттар кауіпін азайту, төтенше жағдайлар салдарын жою</w:t>
      </w:r>
      <w:r w:rsidR="00695694" w:rsidRPr="00271CEE">
        <w:rPr>
          <w:sz w:val="28"/>
          <w:szCs w:val="28"/>
          <w:lang w:val="kk-KZ"/>
        </w:rPr>
        <w:t xml:space="preserve">)</w:t>
      </w:r>
      <w:r w:rsidRPr="00271CEE">
        <w:rPr>
          <w:sz w:val="28"/>
          <w:szCs w:val="28"/>
          <w:lang w:val="kk-KZ"/>
        </w:rPr>
        <w:t xml:space="preserve"> көрсетіледі;</w:t>
      </w:r>
    </w:p>
    <w:p>
      <w:pPr>
        <w:ind w:firstLine="708"/>
        <w:jc w:val="both"/>
        <w:rPr>
          <w:sz w:val="28"/>
          <w:szCs w:val="28"/>
          <w:lang w:val="kk-KZ"/>
        </w:rPr>
      </w:pPr>
      <w:r w:rsidRPr="00271CEE">
        <w:rPr>
          <w:sz w:val="28"/>
          <w:szCs w:val="28"/>
          <w:lang w:val="kk-KZ"/>
        </w:rPr>
        <w:t xml:space="preserve">5) 81-сұрақтың 6-кодында экологиялық ерікті көмек (қоршаған ортаны күту, өзен арналары мен жағалауларын, ормандарды және басқа да табиғи аумақтарды тазарту, көміртегі іздерін азайту жөніндегі шаралар, қалдықтарды сұрыптауды үйрету) көрсетіледі.</w:t>
      </w:r>
    </w:p>
    <w:p>
      <w:pPr>
        <w:tabs>
          <w:tab w:pos="1134" w:val="left"/>
        </w:tabs>
        <w:ind w:firstLine="708"/>
        <w:jc w:val="both"/>
        <w:rPr>
          <w:sz w:val="28"/>
          <w:szCs w:val="28"/>
          <w:lang w:val="kk-KZ"/>
        </w:rPr>
      </w:pPr>
      <w:r w:rsidRPr="00271CEE">
        <w:rPr>
          <w:sz w:val="28"/>
          <w:szCs w:val="28"/>
          <w:lang w:val="kk-KZ"/>
        </w:rPr>
        <w:t xml:space="preserve">16. 89-сұрақ әрбір респонденттің зерттелетін айдағы күнкөріс қаражатының көздерін анықтауға мүмкіндік береді. Интервьюер респондентте өткен айда болған кіріс көздерінің барлығын көрсетеді. 89-сұрақта 2-кодында жалданбайтын жұмыс ретінде табыс алу үшін тауарлар өндірумен (өткізумен), жұмыстар мен қызметтер көрсетумен </w:t>
      </w:r>
      <w:r w:rsidR="00961AFC" w:rsidRPr="00271CEE">
        <w:rPr>
          <w:sz w:val="28"/>
          <w:szCs w:val="28"/>
          <w:lang w:val="kk-KZ"/>
        </w:rPr>
        <w:t xml:space="preserve">жеке</w:t>
      </w:r>
      <w:r w:rsidRPr="00271CEE">
        <w:rPr>
          <w:sz w:val="28"/>
          <w:szCs w:val="28"/>
          <w:lang w:val="kk-KZ"/>
        </w:rPr>
        <w:t xml:space="preserve"> айналысатындар, өндірістік </w:t>
      </w:r>
      <w:r w:rsidRPr="00271CEE">
        <w:rPr>
          <w:sz w:val="28"/>
          <w:szCs w:val="28"/>
          <w:lang w:val="kk-KZ"/>
        </w:rPr>
        <w:t xml:space="preserve">кооперативтердің мүшелері, отбасылық кәсіпорындардың (шаруашылықтардың) және жалдамалы жұмыскерлердің еңбегін пайдаланушы жұмыс берушілердің еңбекақы төленбейтін жұмыскерлері қатарынан жеке тұлғалардың жұмыспен қамтылуы жатады.</w:t>
      </w:r>
    </w:p>
    <w:p>
      <w:pPr>
        <w:tabs>
          <w:tab w:pos="1134" w:val="left"/>
        </w:tabs>
        <w:ind w:firstLine="708"/>
        <w:jc w:val="both"/>
        <w:rPr>
          <w:sz w:val="28"/>
          <w:szCs w:val="28"/>
          <w:lang w:val="kk-KZ"/>
        </w:rPr>
      </w:pPr>
      <w:r w:rsidRPr="00271CEE">
        <w:rPr>
          <w:sz w:val="28"/>
          <w:szCs w:val="28"/>
          <w:lang w:val="kk-KZ"/>
        </w:rPr>
        <w:t xml:space="preserve">Жауаптың 5-коды, әлеуметтік қорғау аз қамтылған азаматтарға және қиын өмірлік жағдайға тап болған азаматтарға оны еңсеруге жәрдемдесу мақсатында көрсетіледі, әлеуметтік төлемдер – Мемлекеттік әлеуметтік сақтандыру қорының әлеуметтік төлемдерді алушының пайдасына төлейтін төлемдері, арнаулы әлеуметтік төлемдер, еңбек жағдайлары зиянды жұмыстарға орналасқан адамдарға төленетін ақшалай төлемдер, жәрдемақылар – мемлекеттік бюджеттен төленетін төлемдер.</w:t>
      </w:r>
    </w:p>
    <w:p>
      <w:pPr>
        <w:tabs>
          <w:tab w:pos="1134" w:val="left"/>
        </w:tabs>
        <w:ind w:firstLine="708"/>
        <w:jc w:val="both"/>
        <w:rPr>
          <w:sz w:val="28"/>
          <w:szCs w:val="28"/>
        </w:rPr>
      </w:pPr>
      <w:r w:rsidRPr="00271CEE">
        <w:rPr>
          <w:sz w:val="28"/>
          <w:szCs w:val="28"/>
          <w:lang w:val="kk-KZ"/>
        </w:rPr>
        <w:t xml:space="preserve">90</w:t>
      </w:r>
      <w:r w:rsidRPr="00271CEE">
        <w:rPr>
          <w:sz w:val="28"/>
          <w:szCs w:val="28"/>
        </w:rPr>
        <w:t xml:space="preserve">-сұраққа барлық респонденттер жауап береді.</w:t>
      </w:r>
    </w:p>
    <w:p>
      <w:pPr>
        <w:pStyle w:val="BodyTextIndent"/>
        <w:spacing w:after="0"/>
        <w:ind w:firstLine="708" w:left="0"/>
        <w:jc w:val="both"/>
        <w:rPr>
          <w:sz w:val="28"/>
          <w:szCs w:val="28"/>
        </w:rPr>
      </w:pPr>
      <w:r w:rsidRPr="00271CEE">
        <w:rPr>
          <w:sz w:val="28"/>
          <w:szCs w:val="28"/>
          <w:lang w:val="kk-KZ"/>
        </w:rPr>
        <w:t xml:space="preserve">91</w:t>
      </w:r>
      <w:r w:rsidRPr="00271CEE">
        <w:rPr>
          <w:sz w:val="28"/>
          <w:szCs w:val="28"/>
        </w:rPr>
        <w:t xml:space="preserve">-сұрақта респонденттің соңғы айда алған жиынтық табысының (респонденттерінің еңбекақы төлеу түрінде алған ақшалай қаражаттарының, жалданбайтын жұмысынан келген табыс (оның ішінде жеке кәсіпкерліктен), әлеуметтік төлемдердің (зейнетақы, шәкіртақы, жәрдемақылар және басқа төлемдер), меншіктен түскен пайыздар, дивиденділер мен басқа да кірістердің, өзге де ақшалай түсімдердің, сонымен бірге үй шаруашылығында өндірілген және тұтынылған тауарлар мен қызметтердің бағалау құнының сомасы) жалпы сомасы көрсетіледі. Табыс болмаған кезде 1-код белгіленеді.</w:t>
      </w:r>
    </w:p>
    <w:p>
      <w:pPr>
        <w:pStyle w:val="BodyTextIndent"/>
        <w:spacing w:after="0"/>
        <w:ind w:firstLine="709" w:left="0"/>
        <w:jc w:val="both"/>
        <w:rPr>
          <w:sz w:val="28"/>
          <w:szCs w:val="28"/>
        </w:rPr>
      </w:pPr>
      <w:r w:rsidRPr="00271CEE">
        <w:rPr>
          <w:sz w:val="28"/>
          <w:szCs w:val="28"/>
          <w:lang w:val="kk-KZ"/>
        </w:rPr>
        <w:t xml:space="preserve">91</w:t>
      </w:r>
      <w:r w:rsidRPr="00271CEE">
        <w:rPr>
          <w:sz w:val="28"/>
          <w:szCs w:val="28"/>
        </w:rPr>
        <w:t xml:space="preserve">-сұраққа 19-сұрақта 5, 6, 7, 8, 9</w:t>
      </w:r>
      <w:r w:rsidR="004B7715" w:rsidRPr="00271CEE">
        <w:rPr>
          <w:sz w:val="28"/>
          <w:szCs w:val="28"/>
          <w:lang w:val="kk-KZ"/>
        </w:rPr>
        <w:t xml:space="preserve"> немесе</w:t>
      </w:r>
      <w:r w:rsidR="00C95A79" w:rsidRPr="00271CEE">
        <w:rPr>
          <w:sz w:val="28"/>
          <w:szCs w:val="28"/>
          <w:lang w:val="kk-KZ"/>
        </w:rPr>
        <w:t xml:space="preserve"> </w:t>
      </w:r>
      <w:r w:rsidRPr="00271CEE">
        <w:rPr>
          <w:sz w:val="28"/>
          <w:szCs w:val="28"/>
        </w:rPr>
        <w:t xml:space="preserve">10-кодын және </w:t>
      </w:r>
      <w:r w:rsidRPr="00271CEE">
        <w:rPr>
          <w:sz w:val="28"/>
          <w:szCs w:val="28"/>
          <w:lang w:val="kk-KZ"/>
        </w:rPr>
        <w:t xml:space="preserve">89</w:t>
      </w:r>
      <w:r w:rsidRPr="00271CEE">
        <w:rPr>
          <w:sz w:val="28"/>
          <w:szCs w:val="28"/>
        </w:rPr>
        <w:t xml:space="preserve">-сұрақтың «Жалданбайтын жұмыс (кәсі</w:t>
      </w:r>
      <w:r w:rsidR="00961AFC" w:rsidRPr="00271CEE">
        <w:rPr>
          <w:sz w:val="28"/>
          <w:szCs w:val="28"/>
        </w:rPr>
        <w:t xml:space="preserve">пкерлік табыс)» 2-кодын белгіле</w:t>
      </w:r>
      <w:r w:rsidRPr="00271CEE">
        <w:rPr>
          <w:sz w:val="28"/>
          <w:szCs w:val="28"/>
        </w:rPr>
        <w:t xml:space="preserve">ген респонденттер жауап береді, қалғандары бұл сұрақтан өтіп, </w:t>
      </w:r>
      <w:r w:rsidRPr="00271CEE">
        <w:rPr>
          <w:sz w:val="28"/>
          <w:szCs w:val="28"/>
          <w:lang w:val="kk-KZ"/>
        </w:rPr>
        <w:t xml:space="preserve">93</w:t>
      </w:r>
      <w:r w:rsidRPr="00271CEE">
        <w:rPr>
          <w:sz w:val="28"/>
          <w:szCs w:val="28"/>
        </w:rPr>
        <w:t xml:space="preserve">-сұраққа көшеді.</w:t>
      </w:r>
    </w:p>
    <w:p>
      <w:pPr>
        <w:pStyle w:val="BodyTextIndent"/>
        <w:spacing w:after="0"/>
        <w:ind w:firstLine="708" w:left="0"/>
        <w:jc w:val="both"/>
        <w:rPr>
          <w:sz w:val="28"/>
          <w:szCs w:val="28"/>
        </w:rPr>
      </w:pPr>
      <w:r w:rsidRPr="00271CEE">
        <w:rPr>
          <w:sz w:val="28"/>
          <w:szCs w:val="28"/>
          <w:lang w:val="kk-KZ"/>
        </w:rPr>
        <w:t xml:space="preserve">92</w:t>
      </w:r>
      <w:r w:rsidRPr="00271CEE">
        <w:rPr>
          <w:sz w:val="28"/>
          <w:szCs w:val="28"/>
        </w:rPr>
        <w:t xml:space="preserve">-сұрақта респондент соңғы бір айда алған жиынтық кірістің сомасында жалданбайтын жұмыстан (үй шаруашылығында өндірілген және тұтынылған тауарлар мен қызметтердің бағалау құнын, сонымен бірге жеке ауладан (үй іргесіндегі учаскеден, саяжайдан) алынған заттай өнімдерді қосқанда) түскен кірістің үлес салмағын көрсетеді.</w:t>
      </w:r>
    </w:p>
    <w:p>
      <w:pPr>
        <w:pStyle w:val="BodyTextIndent"/>
        <w:spacing w:after="0"/>
        <w:ind w:firstLine="708" w:left="0"/>
        <w:jc w:val="both"/>
        <w:rPr>
          <w:sz w:val="28"/>
          <w:szCs w:val="28"/>
        </w:rPr>
      </w:pPr>
      <w:r w:rsidRPr="00271CEE">
        <w:rPr>
          <w:sz w:val="28"/>
          <w:szCs w:val="28"/>
          <w:lang w:val="kk-KZ"/>
        </w:rPr>
        <w:t xml:space="preserve">93</w:t>
      </w:r>
      <w:r w:rsidRPr="00271CEE">
        <w:rPr>
          <w:sz w:val="28"/>
          <w:szCs w:val="28"/>
        </w:rPr>
        <w:t xml:space="preserve">-сұрақ респонденттердің компьютерлік сауаттылық деңгейін анықтауға мүмкіндік береді. </w:t>
      </w:r>
      <w:r w:rsidRPr="00271CEE">
        <w:rPr>
          <w:sz w:val="28"/>
          <w:szCs w:val="28"/>
          <w:lang w:val="kk-KZ"/>
        </w:rPr>
        <w:t xml:space="preserve">93</w:t>
      </w:r>
      <w:r w:rsidRPr="00271CEE">
        <w:rPr>
          <w:sz w:val="28"/>
          <w:szCs w:val="28"/>
        </w:rPr>
        <w:t xml:space="preserve">-сұрақтың 1-кодын компьютерде жұмыс істеу тәжірибесі жоқ респондент көрсетеді; </w:t>
      </w:r>
      <w:r w:rsidRPr="00271CEE">
        <w:rPr>
          <w:sz w:val="28"/>
          <w:szCs w:val="28"/>
          <w:lang w:val="kk-KZ"/>
        </w:rPr>
        <w:t xml:space="preserve">93</w:t>
      </w:r>
      <w:r w:rsidRPr="00271CEE">
        <w:rPr>
          <w:sz w:val="28"/>
          <w:szCs w:val="28"/>
        </w:rPr>
        <w:t xml:space="preserve">-сұрақтың 2-кодын компьютерде </w:t>
      </w:r>
      <w:r w:rsidR="00961AFC" w:rsidRPr="00271CEE">
        <w:rPr>
          <w:sz w:val="28"/>
          <w:szCs w:val="28"/>
        </w:rPr>
        <w:t xml:space="preserve">аздаған </w:t>
      </w:r>
      <w:r w:rsidRPr="00271CEE">
        <w:rPr>
          <w:sz w:val="28"/>
          <w:szCs w:val="28"/>
        </w:rPr>
        <w:t xml:space="preserve">жұмыс істеу дағдысы бар, файлдарды көшіре алатын, диск құралдары мен компьютерлік ойындармен жұмыс істей алатын респондент көрсетеді; </w:t>
      </w:r>
      <w:r w:rsidRPr="00271CEE">
        <w:rPr>
          <w:sz w:val="28"/>
          <w:szCs w:val="28"/>
          <w:lang w:val="kk-KZ"/>
        </w:rPr>
        <w:t xml:space="preserve">93</w:t>
      </w:r>
      <w:r w:rsidRPr="00271CEE">
        <w:rPr>
          <w:sz w:val="28"/>
          <w:szCs w:val="28"/>
        </w:rPr>
        <w:t xml:space="preserve">-сұрақтың 3-кодын офистік бағдарламалық өнімдерде </w:t>
      </w:r>
      <w:r w:rsidR="00961AFC" w:rsidRPr="00271CEE">
        <w:rPr>
          <w:sz w:val="28"/>
          <w:szCs w:val="28"/>
        </w:rPr>
        <w:t xml:space="preserve">базалық </w:t>
      </w:r>
      <w:r w:rsidRPr="00271CEE">
        <w:rPr>
          <w:sz w:val="28"/>
          <w:szCs w:val="28"/>
        </w:rPr>
        <w:t xml:space="preserve">жұмыс істеуге дағдысы бар респондент көрсетеді; </w:t>
      </w:r>
      <w:r w:rsidRPr="00271CEE">
        <w:rPr>
          <w:sz w:val="28"/>
          <w:szCs w:val="28"/>
          <w:lang w:val="kk-KZ"/>
        </w:rPr>
        <w:t xml:space="preserve">93</w:t>
      </w:r>
      <w:r w:rsidRPr="00271CEE">
        <w:rPr>
          <w:sz w:val="28"/>
          <w:szCs w:val="28"/>
        </w:rPr>
        <w:t xml:space="preserve">-сұрақтың 4-кодын арнайы бағдарламалық қамтамасыз ету және кең таралған бағдарламаларда жұмыс істеу тәжірибесі мол респондент қөрсетеді.</w:t>
      </w:r>
    </w:p>
    <w:p>
      <w:pPr>
        <w:pStyle w:val="BodyTextIndent"/>
        <w:spacing w:after="0"/>
        <w:ind w:firstLine="708" w:left="0"/>
        <w:jc w:val="both"/>
        <w:rPr>
          <w:sz w:val="28"/>
          <w:szCs w:val="28"/>
        </w:rPr>
      </w:pPr>
      <w:r w:rsidRPr="00271CEE">
        <w:rPr>
          <w:sz w:val="28"/>
          <w:szCs w:val="28"/>
        </w:rPr>
        <w:t xml:space="preserve">Сұхбат өткізген соң интервьюер </w:t>
      </w:r>
      <w:r w:rsidRPr="00271CEE">
        <w:rPr>
          <w:sz w:val="28"/>
          <w:szCs w:val="28"/>
          <w:lang w:val="kk-KZ"/>
        </w:rPr>
        <w:t xml:space="preserve">94</w:t>
      </w:r>
      <w:r w:rsidRPr="00271CEE">
        <w:rPr>
          <w:sz w:val="28"/>
          <w:szCs w:val="28"/>
        </w:rPr>
        <w:t xml:space="preserve"> және </w:t>
      </w:r>
      <w:r w:rsidRPr="00271CEE">
        <w:rPr>
          <w:sz w:val="28"/>
          <w:szCs w:val="28"/>
          <w:lang w:val="kk-KZ"/>
        </w:rPr>
        <w:t xml:space="preserve">95</w:t>
      </w:r>
      <w:r w:rsidRPr="00271CEE">
        <w:rPr>
          <w:sz w:val="28"/>
          <w:szCs w:val="28"/>
        </w:rPr>
        <w:t xml:space="preserve">-сұрақтарды белгілейді.</w:t>
      </w:r>
    </w:p>
    <w:p>
      <w:pPr>
        <w:ind w:firstLine="709"/>
        <w:jc w:val="both"/>
        <w:rPr>
          <w:sz w:val="28"/>
          <w:szCs w:val="28"/>
          <w:lang w:val="kk-KZ"/>
        </w:rPr>
      </w:pPr>
      <w:r w:rsidRPr="00271CEE">
        <w:rPr>
          <w:sz w:val="28"/>
          <w:szCs w:val="28"/>
          <w:lang w:val="kk-KZ"/>
        </w:rPr>
        <w:t xml:space="preserve">17.</w:t>
      </w:r>
      <w:r w:rsidR="00994F26" w:rsidRPr="00271CEE">
        <w:rPr>
          <w:sz w:val="28"/>
          <w:szCs w:val="28"/>
          <w:lang w:val="kk-KZ"/>
        </w:rPr>
        <w:t xml:space="preserve"> </w:t>
      </w:r>
      <w:r w:rsidRPr="00271CEE">
        <w:rPr>
          <w:sz w:val="28"/>
          <w:szCs w:val="28"/>
          <w:lang w:val="kk-KZ"/>
        </w:rPr>
        <w:t xml:space="preserve">Сұхбатты аяқтаған соң, интервьюер сұрақтардың қалып кетпегендігіне көз жеткізу үшін статистикалық нысанды тексереді. Интервьюер үй шаруашылығынан тыс жерде статистикалық нысанды қайта қарап шығады. Егер сәйкессіздік тапса, интервьюер үй шаруашылығына қайта хабарласады (жеке немесе телефонмен) және жетпей тұрған ақпаратты анықтайды.</w:t>
      </w:r>
      <w:bookmarkStart w:name="_GoBack" w:id="0"/>
      <w:bookmarkEnd w:id="0"/>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22.06.2026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39029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Агентство по стратегическому планированию и реформам Республики Казахстан - Директор департамента Арманбек Кенесович Тлеубаев, 19.05.2026 14:19:13, ЭЦҚ тексерудің оң нәтижесі</w:t>
      </w:r>
    </w:p>
    <w:p>
      <w:pPr>
        <w:jc w:val="left"/>
      </w:pPr>
      <w:r>
        <w:rPr>
          <w:rFonts w:ascii="Times New Roman"/>
          <w:sz w:val="20"/>
        </w:rPr>
        <w:t xml:space="preserve">Министерство труда и социальной защиты населения РК - Первый вице-министр труда и социальной защиты населения Ербол Жоракелдіұлы Тұяқбаев, 03.06.2026 01:00:59, ЭЦҚ тексерудің оң нәтижесі</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17.06.2026 17:51:26, ЭЦҚ тексерудің оң нәтижесі</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18.06.2026 16:01:18, ЭЦҚ тексерудің оң нәтижесі</w:t>
      </w:r>
    </w:p>
    <w:sectPr w:rsidSect="00694B79">
      <w:headerReference w:type="even" r:id="rId5"/>
      <w:headerReference w:type="default" r:id="rId6"/>
      <w:headerReference w:type="first" r:id="rId7"/>
      <w:footerReference w:type="first" r:id="rId14"/>
      <w:footerReference w:type="default" r:id="rId15"/>
      <w:pgSz w:orient="portrait" w:h="16838" w:w="11906"/>
      <w:pgMar w:gutter="0" w:footer="709" w:header="709" w:left="1418" w:bottom="1418" w:right="851" w:top="1418"/>
      <w:pgNumType w:start="58"/>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39029 болып енгізілді</w:t>
    </w:r>
  </w:p>
  <w:p>
    <w:pPr>
      <w:spacing w:after="0" w:before="0"/>
      <w:jc w:val="center"/>
    </w:pPr>
    <w:r>
      <w:t>ИС «ИПГО». Копия электронного документа. Дата  30.06.2026.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30.06.2026.</w:t>
    </w:r>
  </w:p>
</w:ftr>
</file>

<file path=word/fontTable.xml><?xml version="1.0" encoding="utf-8"?>
<w:fonts xmlns:r="http://schemas.openxmlformats.org/officeDocument/2006/relationships" xmlns:w="http://schemas.openxmlformats.org/wordprocessingml/2006/main" xmlns:mc="http://schemas.openxmlformats.org/markup-compatibility/2006">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KZ Arial">
    <w:altName w:val="Arial"/>
    <w:panose1 w:val="00000000000000000000"/>
    <w:charset w:val="CC"/>
    <w:family w:val="Auto"/>
    <w:pitch w:val="variable"/>
    <w:sig w:usb0="00000001" w:usb1="00000000" w:usb2="00000000" w:usb3="00000000" w:csb0="0000009F" w:csb1="00000000"/>
  </w:font>
  <w:font w:name="NewtonCTT">
    <w:altName w:val="Times New Roman"/>
    <w:panose1 w:val="00000000000000000000"/>
    <w:charset w:val="CC"/>
    <w:family w:val="Auto"/>
    <w:notTrueType/>
    <w:pitch w:val="variable"/>
    <w:sig w:usb0="00000203" w:usb1="00000000" w:usb2="00000000" w:usb3="00000000" w:csb0="00000005" w:csb1="00000000"/>
  </w:font>
  <w:font w:name="Courier New">
    <w:panose1 w:val="02070309020205020404"/>
    <w:charset w:val="CC"/>
    <w:family w:val="Auto"/>
    <w:pitch w:val="fixed"/>
    <w:sig w:usb0="E0002EFF" w:usb1="C0007843" w:usb2="00000009" w:usb3="00000000" w:csb0="000001FF" w:csb1="00000000"/>
  </w:font>
  <w:font w:name="Calibri Light">
    <w:panose1 w:val="020F0302020204030204"/>
    <w:charset w:val="CC"/>
    <w:family w:val="Auto"/>
    <w:pitch w:val="variable"/>
    <w:sig w:usb0="E4002EFF" w:usb1="C2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3356"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32015399"/>
      <w:docPartObj>
        <w:docPartGallery w:val="Page Numbers (Top of Page)"/>
        <w:docPartUnique/>
      </w:docPartObj>
    </w:sdtPr>
    <w:sdtContent>
      <w:p>
        <w:pPr>
          <w:pStyle w:val="Header"/>
          <w:jc w:val="center"/>
          <w:rPr/>
        </w:pPr>
        <w:r>
          <w:pict>
            <v:shape id="PowerPlusWaterMarkObject1026" o:spid="PowerPlusWaterMarkObject3358"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r>
          <w:rPr/>
          <w:fldChar w:fldCharType="begin"/>
        </w:r>
        <w:r w:rsidR="003D6130">
          <w:rPr/>
          <w:instrText xml:space="preserve"> PAGE   \* MERGEFORMAT </w:instrText>
        </w:r>
        <w:r>
          <w:fldChar w:fldCharType="separate"/>
        </w:r>
        <w:r w:rsidR="00271CEE">
          <w:rPr>
            <w:noProof/>
          </w:rPr>
          <w:t xml:space="preserve">64</w:t>
        </w:r>
        <w:r>
          <w:rPr>
            <w:noProof/>
          </w:rPr>
          <w:fldChar w:fldCharType="end"/>
        </w:r>
      </w:p>
    </w:sdtContent>
  </w:sdt>
  <w:p>
    <w:pP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3360" type="#_x0000_t136" style="height:79.19pt;margin-left:0;margin-top:0;mso-position-horizontal:center;mso-position-horizontal-relative:margin;mso-position-vertical:center;mso-position-vertical-relative:margin;position:absolute;rotation:315;width:557.81pt;z-index:-2147483648" o:allowincell="f" fillcolor="#808080" stroked="f">
          <v:fill opacity="0.5"/>
          <v:textpath style="font-family:&quot;Times New Roman&quot;;font-size:70pt" string="СКМ 3786037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8"/>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doNotTrackMoves/>
  <w:defaultTabStop w:val="708"/>
  <w:characterSpacingControl w:val="doNotCompress"/>
  <w:compat>
    <w:useFELayout/>
    <w:compatSetting w:val="12" w:uri="http://schemas.microsoft.com/office/word" w:name="compatibilityMode"/>
  </w:compat>
  <m:mathPr>
    <m:mathFont m:val="Cambria Math"/>
    <m:brkBin m:val="before"/>
    <m:brkBinSub m:val="--"/>
    <m:smallFrac/>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Заголовок1Знак"/>
    <w:qFormat/>
    <w:rsid w:val="00E41E10"/>
    <w:pPr>
      <w:keepNext/>
      <w:widowControl w:val="0"/>
      <w:spacing w:before="240" w:after="60"/>
      <w:outlineLvl w:val="0"/>
    </w:pPr>
    <w:rPr>
      <w:rFonts w:ascii="Arial" w:hAnsi="Arial" w:cs="Arial"/>
      <w:b/>
      <w:bCs/>
      <w:snapToGrid w:val="0"/>
      <w:kern w:val="32"/>
      <w:sz w:val="32"/>
      <w:szCs w:val="32"/>
      <w:lang w:val="kk-KZ"/>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ВерхнийколонтитулЗнак"/>
    <w:uiPriority w:val="99"/>
    <w:unhideWhenUsed/>
    <w:qFormat/>
    <w:rsid w:val="003C7491"/>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3C7491"/>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3C7491"/>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3C7491"/>
    <w:rPr>
      <w:rFonts w:ascii="Times New Roman" w:eastAsia="Times New Roman" w:hAnsi="Times New Roman" w:cs="Times New Roman"/>
      <w:sz w:val="24"/>
      <w:szCs w:val="24"/>
      <w:lang w:eastAsia="ru-RU"/>
    </w:rPr>
  </w:style>
  <w:style w:type="paragraph" w:customStyle="1" w:styleId="Боковик">
    <w:name w:val="Боковик"/>
    <w:basedOn w:val="Normal"/>
    <w:rsid w:val="00EE0CE3"/>
    <w:pPr>
      <w:ind w:left="425" w:firstLine="425"/>
      <w:jc w:val="both"/>
    </w:pPr>
    <w:rPr>
      <w:rFonts w:ascii="KZ Arial" w:hAnsi="KZ Arial"/>
      <w:noProof/>
      <w:sz w:val="16"/>
      <w:szCs w:val="16"/>
    </w:rPr>
  </w:style>
  <w:style w:type="paragraph" w:customStyle="1" w:styleId="ОснТекст">
    <w:name w:val="ОснТекст"/>
    <w:link w:val="ОснТекстЗнак"/>
    <w:rsid w:val="00EE0CE3"/>
    <w:pPr>
      <w:spacing w:after="0" w:line="240" w:lineRule="auto"/>
      <w:ind w:left="425" w:firstLine="709"/>
      <w:jc w:val="both"/>
    </w:pPr>
    <w:rPr>
      <w:rFonts w:ascii="NewtonCTT" w:eastAsia="Times New Roman" w:hAnsi="NewtonCTT" w:cs="Times New Roman"/>
      <w:noProof/>
      <w:sz w:val="20"/>
      <w:szCs w:val="20"/>
      <w:lang w:eastAsia="ru-RU"/>
    </w:rPr>
  </w:style>
  <w:style w:type="character" w:customStyle="1" w:styleId="ОснТекстЗнак">
    <w:name w:val="ОснТекст Знак"/>
    <w:basedOn w:val="DefaultParagraphFont"/>
    <w:link w:val="ОснТекст"/>
    <w:rsid w:val="00EE0CE3"/>
    <w:rPr>
      <w:rFonts w:ascii="NewtonCTT" w:eastAsia="Times New Roman" w:hAnsi="NewtonCTT" w:cs="Times New Roman"/>
      <w:noProof/>
      <w:sz w:val="20"/>
      <w:szCs w:val="20"/>
      <w:lang w:eastAsia="ru-RU"/>
    </w:rPr>
  </w:style>
  <w:style w:type="character" w:styleId="Hyperlink">
    <w:name w:val="Hyperlink"/>
    <w:basedOn w:val="DefaultParagraphFont"/>
    <w:unhideWhenUsed/>
    <w:rsid w:val="00EE0CE3"/>
    <w:rPr>
      <w:color w:val="0000FF"/>
      <w:u w:val="single"/>
    </w:rPr>
  </w:style>
  <w:style w:type="paragraph" w:customStyle="1" w:styleId="FirstОснТекст">
    <w:name w:val="FirstОснТекст"/>
    <w:basedOn w:val="Normal"/>
    <w:next w:val="Normal"/>
    <w:rsid w:val="00EE0CE3"/>
    <w:pPr>
      <w:spacing w:before="120"/>
      <w:jc w:val="both"/>
    </w:pPr>
    <w:rPr>
      <w:rFonts w:ascii="NewtonCTT" w:hAnsi="NewtonCTT"/>
      <w:noProof/>
      <w:sz w:val="20"/>
      <w:szCs w:val="20"/>
    </w:rPr>
  </w:style>
  <w:style w:type="paragraph" w:customStyle="1" w:styleId="Default">
    <w:name w:val="Default"/>
    <w:rsid w:val="00EE0CE3"/>
    <w:pPr>
      <w:spacing w:after="0" w:line="240" w:lineRule="auto"/>
    </w:pPr>
    <w:rPr>
      <w:rFonts w:ascii="Times New Roman" w:eastAsia="Times New Roman" w:hAnsi="Times New Roman" w:cs="Times New Roman"/>
      <w:color w:val="000000"/>
      <w:sz w:val="24"/>
      <w:szCs w:val="20"/>
      <w:lang w:eastAsia="ru-RU"/>
    </w:rPr>
  </w:style>
  <w:style w:type="paragraph" w:styleId="BodyTextIndent">
    <w:name w:val="Body Text Indent"/>
    <w:basedOn w:val="Normal"/>
    <w:link w:val="ОсновнойтекстсотступомЗнак"/>
    <w:qFormat/>
    <w:rsid w:val="0077598C"/>
    <w:pPr>
      <w:spacing w:after="120"/>
      <w:ind w:left="283"/>
    </w:pPr>
    <w:rPr>
      <w:sz w:val="20"/>
      <w:szCs w:val="20"/>
    </w:rPr>
  </w:style>
  <w:style w:type="character" w:customStyle="1" w:styleId="ОсновнойтекстсотступомЗнак">
    <w:name w:val="Основной текст с отступом Знак"/>
    <w:basedOn w:val="DefaultParagraphFont"/>
    <w:link w:val="BodyTextIndent"/>
    <w:rsid w:val="0077598C"/>
    <w:rPr>
      <w:rFonts w:ascii="Times New Roman" w:eastAsia="Times New Roman" w:hAnsi="Times New Roman" w:cs="Times New Roman"/>
      <w:sz w:val="20"/>
      <w:szCs w:val="20"/>
      <w:lang w:eastAsia="ru-RU"/>
    </w:rPr>
  </w:style>
  <w:style w:type="paragraph" w:styleId="BodyTextIndent2">
    <w:name w:val="Body Text Indent 2"/>
    <w:basedOn w:val="Normal"/>
    <w:link w:val="Основнойтекстсотступом2Знак"/>
    <w:uiPriority w:val="99"/>
    <w:unhideWhenUsed/>
    <w:qFormat/>
    <w:rsid w:val="0077598C"/>
    <w:pPr>
      <w:spacing w:after="120" w:line="480" w:lineRule="auto"/>
      <w:ind w:left="283"/>
    </w:pPr>
    <w:rPr>
      <w:rFonts w:ascii="Calibri" w:hAnsi="Calibri"/>
      <w:sz w:val="22"/>
      <w:szCs w:val="22"/>
    </w:rPr>
  </w:style>
  <w:style w:type="character" w:customStyle="1" w:styleId="Основнойтекстсотступом2Знак">
    <w:name w:val="Основной текст с отступом 2 Знак"/>
    <w:basedOn w:val="DefaultParagraphFont"/>
    <w:link w:val="BodyTextIndent2"/>
    <w:uiPriority w:val="99"/>
    <w:rsid w:val="0077598C"/>
    <w:rPr>
      <w:rFonts w:ascii="Calibri" w:eastAsia="Times New Roman" w:hAnsi="Calibri" w:cs="Times New Roman"/>
      <w:lang w:eastAsia="ru-RU"/>
    </w:rPr>
  </w:style>
  <w:style w:type="paragraph" w:styleId="Normal(Web)">
    <w:name w:val="Normal (Web)"/>
    <w:basedOn w:val="Normal"/>
    <w:uiPriority w:val="99"/>
    <w:semiHidden/>
    <w:unhideWhenUsed/>
    <w:rsid w:val="0084671A"/>
    <w:pPr>
      <w:spacing w:before="100" w:beforeAutospacing="1" w:after="100" w:afterAutospacing="1"/>
    </w:pPr>
    <w:rPr/>
  </w:style>
  <w:style w:type="character" w:customStyle="1" w:styleId="Заголовок1Знак">
    <w:name w:val="Заголовок 1 Знак"/>
    <w:basedOn w:val="DefaultParagraphFont"/>
    <w:link w:val="Heading1"/>
    <w:rsid w:val="00E41E10"/>
    <w:rPr>
      <w:rFonts w:ascii="Arial" w:eastAsia="Times New Roman" w:hAnsi="Arial" w:cs="Arial"/>
      <w:b/>
      <w:bCs/>
      <w:snapToGrid w:val="0"/>
      <w:kern w:val="32"/>
      <w:sz w:val="32"/>
      <w:szCs w:val="32"/>
      <w:lang w:val="kk-KZ" w:eastAsia="ru-RU"/>
    </w:rPr>
  </w:style>
  <w:style w:type="paragraph" w:styleId="PlainText">
    <w:name w:val="Plain Text"/>
    <w:basedOn w:val="Normal"/>
    <w:link w:val="ТекстЗнак"/>
    <w:uiPriority w:val="99"/>
    <w:qFormat/>
    <w:rsid w:val="00E41E10"/>
    <w:rPr>
      <w:rFonts w:ascii="Courier New" w:hAnsi="Courier New"/>
      <w:sz w:val="20"/>
      <w:szCs w:val="20"/>
      <w:lang w:val="kk-KZ"/>
    </w:rPr>
  </w:style>
  <w:style w:type="character" w:customStyle="1" w:styleId="ТекстЗнак">
    <w:name w:val="Текст Знак"/>
    <w:basedOn w:val="DefaultParagraphFont"/>
    <w:link w:val="PlainText"/>
    <w:uiPriority w:val="99"/>
    <w:rsid w:val="00E41E10"/>
    <w:rPr>
      <w:rFonts w:ascii="Courier New" w:eastAsia="Times New Roman" w:hAnsi="Courier New" w:cs="Times New Roman"/>
      <w:sz w:val="20"/>
      <w:szCs w:val="20"/>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w:divs>
    <w:div w:id="21419207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s://stat.gov.kz/classifiers/statistical/116/" TargetMode="External"/>
    <Relationship Id="rId4" Type="http://schemas.openxmlformats.org/officeDocument/2006/relationships/hyperlink" Target="http://adilet.zan.kz/kaz/docs/Z1300000105#z127"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 Id="rId14" Type="http://schemas.openxmlformats.org/officeDocument/2006/relationships/footer" Target="cover-footer.xml"/>
    <Relationship Id="rId15"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Какима Серикказынова</lastModifiedBy>
  <dcterms:modified xsi:type="dcterms:W3CDTF">2026-05-19T04:49:00Z</dcterms:modified>
  <revision>77</revision>
</coreProperties>
</file>

<file path=customXml/item2.xml><?xml version="1.0" encoding="utf-8"?>
<Properties xmlns="http://schemas.openxmlformats.org/officeDocument/2006/extended-properties" xmlns:vt="http://schemas.openxmlformats.org/officeDocument/2006/docPropsVTypes">
  <Template>Normal.dotm</Template>
  <TotalTime>192</TotalTime>
  <Pages>7</Pages>
  <Words>2650</Words>
  <Characters>15109</Characters>
  <Application>Microsoft Office Word</Application>
  <DocSecurity>0</DocSecurity>
  <Lines>125</Lines>
  <Paragraphs>35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17724</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192</TotalTime>
  <Pages>7</Pages>
  <Words>2650</Words>
  <Characters>15109</Characters>
  <Application>Microsoft Office Word</Application>
  <DocSecurity>0</DocSecurity>
  <Lines>125</Lines>
  <Paragraphs>35</Paragraphs>
  <Company>SPecialiST RePack</Company>
  <CharactersWithSpaces>17724</CharactersWithSpaces>
  <AppVersion>12.0000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Какима Серикказынова</lastModifiedBy>
  <dcterms:modified xsi:type="dcterms:W3CDTF">2026-05-19T04:49:00Z</dcterms:modified>
  <revision>77</revision>
</coreProperties>
</file>