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3CBBC" w14:textId="77777777" w:rsidR="003F1FB3" w:rsidRPr="00531D9C" w:rsidRDefault="004833BD" w:rsidP="004833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D9C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14:paraId="25BBC716" w14:textId="77777777" w:rsidR="004833BD" w:rsidRPr="00531D9C" w:rsidRDefault="004833BD" w:rsidP="004833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D9C">
        <w:rPr>
          <w:rFonts w:ascii="Times New Roman" w:hAnsi="Times New Roman" w:cs="Times New Roman"/>
          <w:b/>
          <w:sz w:val="28"/>
          <w:szCs w:val="28"/>
        </w:rPr>
        <w:t>по р</w:t>
      </w:r>
      <w:r w:rsidR="00FB1C1A" w:rsidRPr="00531D9C">
        <w:rPr>
          <w:rFonts w:ascii="Times New Roman" w:hAnsi="Times New Roman" w:cs="Times New Roman"/>
          <w:b/>
          <w:sz w:val="28"/>
          <w:szCs w:val="28"/>
        </w:rPr>
        <w:t xml:space="preserve">езультатам внутреннего анализа </w:t>
      </w:r>
      <w:r w:rsidRPr="00531D9C">
        <w:rPr>
          <w:rFonts w:ascii="Times New Roman" w:hAnsi="Times New Roman" w:cs="Times New Roman"/>
          <w:b/>
          <w:sz w:val="28"/>
          <w:szCs w:val="28"/>
        </w:rPr>
        <w:t>коррупционных рисков</w:t>
      </w:r>
    </w:p>
    <w:p w14:paraId="2FD15E07" w14:textId="77777777" w:rsidR="004833BD" w:rsidRPr="00531D9C" w:rsidRDefault="004833BD" w:rsidP="004833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D9C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proofErr w:type="gramStart"/>
      <w:r w:rsidRPr="00531D9C">
        <w:rPr>
          <w:rFonts w:ascii="Times New Roman" w:hAnsi="Times New Roman" w:cs="Times New Roman"/>
          <w:b/>
          <w:sz w:val="28"/>
          <w:szCs w:val="28"/>
        </w:rPr>
        <w:t>Г</w:t>
      </w:r>
      <w:r w:rsidR="00DF44F8" w:rsidRPr="00531D9C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531D9C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531D9C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="00DF44F8" w:rsidRPr="00531D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госуда</w:t>
      </w:r>
      <w:proofErr w:type="spellStart"/>
      <w:r w:rsidRPr="00531D9C">
        <w:rPr>
          <w:rFonts w:ascii="Times New Roman" w:hAnsi="Times New Roman" w:cs="Times New Roman"/>
          <w:b/>
          <w:sz w:val="28"/>
          <w:szCs w:val="28"/>
        </w:rPr>
        <w:t>рственных</w:t>
      </w:r>
      <w:proofErr w:type="spellEnd"/>
      <w:r w:rsidRPr="00531D9C">
        <w:rPr>
          <w:rFonts w:ascii="Times New Roman" w:hAnsi="Times New Roman" w:cs="Times New Roman"/>
          <w:b/>
          <w:sz w:val="28"/>
          <w:szCs w:val="28"/>
        </w:rPr>
        <w:t xml:space="preserve"> закупок</w:t>
      </w:r>
      <w:r w:rsidR="00DF44F8" w:rsidRPr="00531D9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акимата Костанайской области</w:t>
      </w:r>
      <w:r w:rsidRPr="00531D9C">
        <w:rPr>
          <w:rFonts w:ascii="Times New Roman" w:hAnsi="Times New Roman" w:cs="Times New Roman"/>
          <w:b/>
          <w:sz w:val="28"/>
          <w:szCs w:val="28"/>
        </w:rPr>
        <w:t>»</w:t>
      </w:r>
    </w:p>
    <w:p w14:paraId="0E10ED84" w14:textId="77777777" w:rsidR="00DF44F8" w:rsidRPr="00531D9C" w:rsidRDefault="00DF44F8" w:rsidP="00DF44F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74928E" w14:textId="174B4029" w:rsidR="00DF44F8" w:rsidRPr="00531D9C" w:rsidRDefault="00DF44F8" w:rsidP="00DF44F8">
      <w:pPr>
        <w:pStyle w:val="a3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D2448B">
        <w:rPr>
          <w:rFonts w:ascii="Times New Roman" w:hAnsi="Times New Roman" w:cs="Times New Roman"/>
          <w:sz w:val="28"/>
          <w:szCs w:val="28"/>
          <w:lang w:val="kk-KZ"/>
        </w:rPr>
        <w:t>Костанай</w:t>
      </w:r>
      <w:r w:rsidRPr="00531D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531D9C">
        <w:rPr>
          <w:rFonts w:ascii="Times New Roman" w:hAnsi="Times New Roman" w:cs="Times New Roman"/>
          <w:sz w:val="28"/>
          <w:szCs w:val="28"/>
          <w:lang w:val="kk-KZ"/>
        </w:rPr>
        <w:t>14 июня 2022</w:t>
      </w:r>
      <w:r w:rsidRPr="00531D9C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52734DE" w14:textId="77777777" w:rsidR="004833BD" w:rsidRPr="00531D9C" w:rsidRDefault="004833BD" w:rsidP="004833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23F5F9" w14:textId="0AFD865E" w:rsidR="003665AD" w:rsidRPr="00531D9C" w:rsidRDefault="006E65C9" w:rsidP="007A7D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Нами, рабочей группой в составе: </w:t>
      </w:r>
      <w:r w:rsidR="00442AFD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DF44F8" w:rsidRPr="00531D9C">
        <w:rPr>
          <w:rFonts w:ascii="Times New Roman" w:hAnsi="Times New Roman" w:cs="Times New Roman"/>
          <w:bCs/>
          <w:sz w:val="28"/>
          <w:szCs w:val="28"/>
          <w:lang w:val="kk-KZ"/>
        </w:rPr>
        <w:t>уководителя отдела организационно-правового, финансового обеспечения Рахметова З.Ш.</w:t>
      </w:r>
      <w:r w:rsidR="006F3403" w:rsidRPr="00531D9C">
        <w:rPr>
          <w:rFonts w:ascii="Times New Roman" w:hAnsi="Times New Roman" w:cs="Times New Roman"/>
          <w:sz w:val="28"/>
          <w:szCs w:val="28"/>
        </w:rPr>
        <w:t>,</w:t>
      </w:r>
      <w:r w:rsidR="00442A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786C" w:rsidRPr="00531D9C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DF44F8" w:rsidRPr="00531D9C">
        <w:rPr>
          <w:rFonts w:ascii="Times New Roman" w:hAnsi="Times New Roman" w:cs="Times New Roman"/>
          <w:bCs/>
          <w:sz w:val="28"/>
          <w:szCs w:val="28"/>
          <w:lang w:val="kk-KZ"/>
        </w:rPr>
        <w:t>уководител</w:t>
      </w:r>
      <w:r w:rsidR="00442AFD">
        <w:rPr>
          <w:rFonts w:ascii="Times New Roman" w:hAnsi="Times New Roman" w:cs="Times New Roman"/>
          <w:bCs/>
          <w:sz w:val="28"/>
          <w:szCs w:val="28"/>
          <w:lang w:val="kk-KZ"/>
        </w:rPr>
        <w:t>я</w:t>
      </w:r>
      <w:r w:rsidR="00DF44F8" w:rsidRPr="00531D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отдела проведения процедур государственных закупок по работам Дарбаев А.М., </w:t>
      </w:r>
      <w:r w:rsidR="00442AFD">
        <w:rPr>
          <w:rFonts w:ascii="Times New Roman" w:hAnsi="Times New Roman" w:cs="Times New Roman"/>
          <w:bCs/>
          <w:sz w:val="28"/>
          <w:szCs w:val="28"/>
          <w:lang w:val="kk-KZ"/>
        </w:rPr>
        <w:t>р</w:t>
      </w:r>
      <w:r w:rsidR="00DF44F8" w:rsidRPr="00531D9C">
        <w:rPr>
          <w:rFonts w:ascii="Times New Roman" w:hAnsi="Times New Roman" w:cs="Times New Roman"/>
          <w:bCs/>
          <w:sz w:val="28"/>
          <w:szCs w:val="28"/>
          <w:lang w:val="kk-KZ"/>
        </w:rPr>
        <w:t>уководител</w:t>
      </w:r>
      <w:r w:rsidR="00442AFD">
        <w:rPr>
          <w:rFonts w:ascii="Times New Roman" w:hAnsi="Times New Roman" w:cs="Times New Roman"/>
          <w:bCs/>
          <w:sz w:val="28"/>
          <w:szCs w:val="28"/>
          <w:lang w:val="kk-KZ"/>
        </w:rPr>
        <w:t>я</w:t>
      </w:r>
      <w:r w:rsidR="00DF44F8" w:rsidRPr="00531D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отдела проведения процедур государственных закупок по товарам и услугам Нурмахамебетов Б.Ж.</w:t>
      </w:r>
      <w:r w:rsidR="00442AFD">
        <w:rPr>
          <w:rFonts w:ascii="Times New Roman" w:hAnsi="Times New Roman" w:cs="Times New Roman"/>
          <w:bCs/>
          <w:sz w:val="28"/>
          <w:szCs w:val="28"/>
          <w:lang w:val="kk-KZ"/>
        </w:rPr>
        <w:t>, р</w:t>
      </w:r>
      <w:r w:rsidR="00442AFD" w:rsidRPr="00776C8C">
        <w:rPr>
          <w:rFonts w:ascii="Times New Roman" w:hAnsi="Times New Roman" w:cs="Times New Roman"/>
          <w:bCs/>
          <w:sz w:val="28"/>
          <w:szCs w:val="28"/>
          <w:lang w:val="kk-KZ"/>
        </w:rPr>
        <w:t>уководител</w:t>
      </w:r>
      <w:r w:rsidR="00442AFD">
        <w:rPr>
          <w:rFonts w:ascii="Times New Roman" w:hAnsi="Times New Roman" w:cs="Times New Roman"/>
          <w:bCs/>
          <w:sz w:val="28"/>
          <w:szCs w:val="28"/>
          <w:lang w:val="kk-KZ"/>
        </w:rPr>
        <w:t>я</w:t>
      </w:r>
      <w:r w:rsidR="00442AFD" w:rsidRPr="00776C8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отдела по работе с заказчиками по проведению процедур государственных закупок</w:t>
      </w:r>
      <w:r w:rsidR="00442AF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Шайгузовой С.К. </w:t>
      </w:r>
      <w:r w:rsidRPr="00531D9C">
        <w:rPr>
          <w:rFonts w:ascii="Times New Roman" w:hAnsi="Times New Roman" w:cs="Times New Roman"/>
          <w:sz w:val="28"/>
          <w:szCs w:val="28"/>
        </w:rPr>
        <w:t xml:space="preserve">проведен </w:t>
      </w:r>
      <w:r w:rsidR="003F324C" w:rsidRPr="00531D9C">
        <w:rPr>
          <w:rFonts w:ascii="Times New Roman" w:hAnsi="Times New Roman" w:cs="Times New Roman"/>
          <w:sz w:val="28"/>
          <w:szCs w:val="28"/>
        </w:rPr>
        <w:t>внутренний анализ коррупционных рисков в деятельности Г</w:t>
      </w:r>
      <w:r w:rsidR="001C7973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="00195169" w:rsidRPr="00531D9C">
        <w:rPr>
          <w:rFonts w:ascii="Times New Roman" w:hAnsi="Times New Roman" w:cs="Times New Roman"/>
          <w:sz w:val="28"/>
          <w:szCs w:val="28"/>
        </w:rPr>
        <w:t xml:space="preserve">«Управление </w:t>
      </w:r>
      <w:r w:rsidR="003F324C" w:rsidRPr="00531D9C">
        <w:rPr>
          <w:rFonts w:ascii="Times New Roman" w:hAnsi="Times New Roman" w:cs="Times New Roman"/>
          <w:sz w:val="28"/>
          <w:szCs w:val="28"/>
        </w:rPr>
        <w:t>госуд</w:t>
      </w:r>
      <w:r w:rsidR="00111A13" w:rsidRPr="00531D9C">
        <w:rPr>
          <w:rFonts w:ascii="Times New Roman" w:hAnsi="Times New Roman" w:cs="Times New Roman"/>
          <w:sz w:val="28"/>
          <w:szCs w:val="28"/>
        </w:rPr>
        <w:t xml:space="preserve">арственных закупок </w:t>
      </w:r>
      <w:r w:rsidR="001C7973" w:rsidRPr="00531D9C">
        <w:rPr>
          <w:rFonts w:ascii="Times New Roman" w:hAnsi="Times New Roman" w:cs="Times New Roman"/>
          <w:sz w:val="28"/>
          <w:szCs w:val="28"/>
          <w:lang w:val="kk-KZ"/>
        </w:rPr>
        <w:t>акимата Костанайской области</w:t>
      </w:r>
      <w:r w:rsidR="003F324C" w:rsidRPr="00531D9C">
        <w:rPr>
          <w:rFonts w:ascii="Times New Roman" w:hAnsi="Times New Roman" w:cs="Times New Roman"/>
          <w:sz w:val="28"/>
          <w:szCs w:val="28"/>
        </w:rPr>
        <w:t>»</w:t>
      </w:r>
      <w:r w:rsidR="00195169" w:rsidRPr="00531D9C">
        <w:rPr>
          <w:rFonts w:ascii="Times New Roman" w:hAnsi="Times New Roman" w:cs="Times New Roman"/>
          <w:i/>
          <w:iCs/>
          <w:sz w:val="24"/>
          <w:szCs w:val="24"/>
        </w:rPr>
        <w:t>(далее −</w:t>
      </w:r>
      <w:r w:rsidR="003F324C" w:rsidRPr="00531D9C">
        <w:rPr>
          <w:rFonts w:ascii="Times New Roman" w:hAnsi="Times New Roman" w:cs="Times New Roman"/>
          <w:i/>
          <w:iCs/>
          <w:sz w:val="24"/>
          <w:szCs w:val="24"/>
        </w:rPr>
        <w:t xml:space="preserve"> Управление)</w:t>
      </w:r>
      <w:r w:rsidR="003F324C" w:rsidRPr="00531D9C">
        <w:rPr>
          <w:rFonts w:ascii="Times New Roman" w:hAnsi="Times New Roman" w:cs="Times New Roman"/>
          <w:sz w:val="28"/>
          <w:szCs w:val="28"/>
        </w:rPr>
        <w:t xml:space="preserve"> за период </w:t>
      </w:r>
      <w:r w:rsidR="005F4522" w:rsidRPr="00531D9C">
        <w:rPr>
          <w:rFonts w:ascii="Times New Roman" w:hAnsi="Times New Roman" w:cs="Times New Roman"/>
          <w:sz w:val="28"/>
          <w:szCs w:val="28"/>
        </w:rPr>
        <w:t xml:space="preserve">с </w:t>
      </w:r>
      <w:r w:rsidR="001C7973" w:rsidRPr="00531D9C">
        <w:rPr>
          <w:rFonts w:ascii="Times New Roman" w:hAnsi="Times New Roman" w:cs="Times New Roman"/>
          <w:sz w:val="28"/>
          <w:szCs w:val="28"/>
          <w:lang w:val="kk-KZ"/>
        </w:rPr>
        <w:t>01 января 2022 года по 16 мая 2022 года</w:t>
      </w:r>
      <w:r w:rsidR="003665AD" w:rsidRPr="00531D9C">
        <w:rPr>
          <w:rFonts w:ascii="Times New Roman" w:hAnsi="Times New Roman" w:cs="Times New Roman"/>
          <w:sz w:val="28"/>
          <w:szCs w:val="28"/>
        </w:rPr>
        <w:t>.</w:t>
      </w:r>
    </w:p>
    <w:p w14:paraId="3AA03CAE" w14:textId="77777777" w:rsidR="00670BF9" w:rsidRPr="00531D9C" w:rsidRDefault="006722BE" w:rsidP="00E4668B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Внутренний анализ коррупционных рисков проведен в соответствии с</w:t>
      </w:r>
      <w:r w:rsidR="005F4522" w:rsidRPr="00531D9C">
        <w:rPr>
          <w:rFonts w:ascii="Times New Roman" w:hAnsi="Times New Roman" w:cs="Times New Roman"/>
          <w:sz w:val="28"/>
          <w:szCs w:val="28"/>
        </w:rPr>
        <w:t xml:space="preserve"> Конституцией Республики Казахстан, </w:t>
      </w:r>
      <w:r w:rsidR="00E4668B" w:rsidRPr="00531D9C">
        <w:rPr>
          <w:rFonts w:ascii="Times New Roman" w:hAnsi="Times New Roman" w:cs="Times New Roman"/>
          <w:sz w:val="28"/>
          <w:szCs w:val="28"/>
        </w:rPr>
        <w:t xml:space="preserve">Законом Республики Казахстан от          18 ноября 2015 года № 410-V «О противодействии коррупции», </w:t>
      </w:r>
      <w:r w:rsidRPr="00531D9C">
        <w:rPr>
          <w:rFonts w:ascii="Times New Roman" w:hAnsi="Times New Roman" w:cs="Times New Roman"/>
          <w:sz w:val="28"/>
          <w:szCs w:val="28"/>
        </w:rPr>
        <w:t>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 12</w:t>
      </w:r>
      <w:r w:rsidR="005F4522" w:rsidRPr="00531D9C">
        <w:rPr>
          <w:rFonts w:ascii="Times New Roman" w:hAnsi="Times New Roman" w:cs="Times New Roman"/>
          <w:sz w:val="28"/>
          <w:szCs w:val="28"/>
        </w:rPr>
        <w:t xml:space="preserve">, </w:t>
      </w:r>
      <w:r w:rsidR="00376FE1" w:rsidRPr="00531D9C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 по проведению внутреннего анализа коррупционных рисков, утвержденными Председателем Агентства Республики Казахстан по противодействию коррупции </w:t>
      </w:r>
      <w:proofErr w:type="spellStart"/>
      <w:r w:rsidR="00670BF9" w:rsidRPr="00531D9C">
        <w:rPr>
          <w:rFonts w:ascii="Times New Roman" w:hAnsi="Times New Roman" w:cs="Times New Roman"/>
          <w:sz w:val="28"/>
          <w:szCs w:val="28"/>
        </w:rPr>
        <w:t>Шпекбаевым</w:t>
      </w:r>
      <w:proofErr w:type="spellEnd"/>
      <w:r w:rsidR="00670BF9" w:rsidRPr="00531D9C">
        <w:rPr>
          <w:rFonts w:ascii="Times New Roman" w:hAnsi="Times New Roman" w:cs="Times New Roman"/>
          <w:sz w:val="28"/>
          <w:szCs w:val="28"/>
        </w:rPr>
        <w:t xml:space="preserve"> А.Ж. от 7 апреля 2021 года, </w:t>
      </w:r>
      <w:r w:rsidRPr="00531D9C">
        <w:rPr>
          <w:rFonts w:ascii="Times New Roman" w:hAnsi="Times New Roman" w:cs="Times New Roman"/>
          <w:sz w:val="28"/>
          <w:szCs w:val="28"/>
        </w:rPr>
        <w:t xml:space="preserve">на основании приказа руководителя </w:t>
      </w:r>
      <w:r w:rsidR="003B53AD" w:rsidRPr="00531D9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68258C" w:rsidRPr="00531D9C">
        <w:rPr>
          <w:rFonts w:ascii="Times New Roman" w:hAnsi="Times New Roman" w:cs="Times New Roman"/>
          <w:sz w:val="28"/>
          <w:szCs w:val="28"/>
        </w:rPr>
        <w:t xml:space="preserve">от </w:t>
      </w:r>
      <w:r w:rsidR="001C7973" w:rsidRPr="00531D9C">
        <w:rPr>
          <w:rFonts w:ascii="Times New Roman" w:hAnsi="Times New Roman" w:cs="Times New Roman"/>
          <w:sz w:val="28"/>
          <w:szCs w:val="28"/>
          <w:lang w:val="kk-KZ"/>
        </w:rPr>
        <w:t>10 февраля 2022 г</w:t>
      </w:r>
      <w:r w:rsidR="005A1040" w:rsidRPr="00531D9C">
        <w:rPr>
          <w:rFonts w:ascii="Times New Roman" w:hAnsi="Times New Roman" w:cs="Times New Roman"/>
          <w:sz w:val="28"/>
          <w:szCs w:val="28"/>
        </w:rPr>
        <w:t>ода №</w:t>
      </w:r>
      <w:r w:rsidR="001C7973" w:rsidRPr="00531D9C">
        <w:rPr>
          <w:rFonts w:ascii="Times New Roman" w:hAnsi="Times New Roman" w:cs="Times New Roman"/>
          <w:sz w:val="28"/>
          <w:szCs w:val="28"/>
          <w:lang w:val="kk-KZ"/>
        </w:rPr>
        <w:t>144</w:t>
      </w:r>
      <w:r w:rsidR="00DD7A04" w:rsidRPr="00531D9C">
        <w:rPr>
          <w:rFonts w:ascii="Times New Roman" w:hAnsi="Times New Roman" w:cs="Times New Roman"/>
          <w:sz w:val="28"/>
          <w:szCs w:val="28"/>
        </w:rPr>
        <w:t>.</w:t>
      </w:r>
    </w:p>
    <w:p w14:paraId="3044B65B" w14:textId="0D1F59E8" w:rsidR="00154CB8" w:rsidRPr="00531D9C" w:rsidRDefault="00AB753E" w:rsidP="00154CB8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Управление руководствуется в своей деятельности</w:t>
      </w:r>
      <w:r w:rsidR="00293DBF">
        <w:rPr>
          <w:rFonts w:ascii="Times New Roman" w:hAnsi="Times New Roman" w:cs="Times New Roman"/>
          <w:sz w:val="28"/>
          <w:szCs w:val="28"/>
        </w:rPr>
        <w:t xml:space="preserve"> </w:t>
      </w:r>
      <w:r w:rsidR="00E94B0B" w:rsidRPr="00531D9C">
        <w:rPr>
          <w:rFonts w:ascii="Times New Roman" w:hAnsi="Times New Roman" w:cs="Times New Roman"/>
          <w:sz w:val="28"/>
          <w:szCs w:val="28"/>
        </w:rPr>
        <w:t xml:space="preserve">Конституцией Республики Казахстан, </w:t>
      </w:r>
      <w:r w:rsidR="0098335F" w:rsidRPr="00531D9C">
        <w:rPr>
          <w:rFonts w:ascii="Times New Roman" w:hAnsi="Times New Roman" w:cs="Times New Roman"/>
          <w:sz w:val="28"/>
          <w:szCs w:val="28"/>
        </w:rPr>
        <w:t xml:space="preserve">Кодексом Республики Казахстан от 29 июня 2020 года № 350-VI «Административный процедурно-процессуальный кодекс Республики Казахстан», </w:t>
      </w:r>
      <w:r w:rsidRPr="00531D9C">
        <w:rPr>
          <w:rFonts w:ascii="Times New Roman" w:hAnsi="Times New Roman" w:cs="Times New Roman"/>
          <w:sz w:val="28"/>
          <w:szCs w:val="28"/>
        </w:rPr>
        <w:t xml:space="preserve">законами Республики Казахстан </w:t>
      </w:r>
      <w:r w:rsidR="006D6490" w:rsidRPr="00531D9C">
        <w:rPr>
          <w:rFonts w:ascii="Times New Roman" w:hAnsi="Times New Roman" w:cs="Times New Roman"/>
          <w:sz w:val="28"/>
          <w:szCs w:val="28"/>
        </w:rPr>
        <w:t xml:space="preserve">от 23 января 2001 года № 148-II «О местном государственном управлении и самоуправлении в Республике Казахстан», от 1 марта 2011 года № 413-IV «О государственном имуществе», от 4 декабря 2015 года № 434-V «О государственных закупках», </w:t>
      </w:r>
      <w:r w:rsidR="002147E4" w:rsidRPr="00531D9C">
        <w:rPr>
          <w:rFonts w:ascii="Times New Roman" w:hAnsi="Times New Roman" w:cs="Times New Roman"/>
          <w:sz w:val="28"/>
          <w:szCs w:val="28"/>
        </w:rPr>
        <w:t>от 23 ноября 2015 года № 416-V «О государственной службе Республики Казахстан»,</w:t>
      </w:r>
      <w:r w:rsidR="00293DBF">
        <w:rPr>
          <w:rFonts w:ascii="Times New Roman" w:hAnsi="Times New Roman" w:cs="Times New Roman"/>
          <w:sz w:val="28"/>
          <w:szCs w:val="28"/>
        </w:rPr>
        <w:t xml:space="preserve"> </w:t>
      </w:r>
      <w:r w:rsidR="00407C36" w:rsidRPr="00531D9C">
        <w:rPr>
          <w:rFonts w:ascii="Times New Roman" w:hAnsi="Times New Roman" w:cs="Times New Roman"/>
          <w:sz w:val="28"/>
          <w:szCs w:val="28"/>
        </w:rPr>
        <w:t xml:space="preserve">от 18 ноября 2015 года № 410-V «О противодействии коррупции», </w:t>
      </w:r>
      <w:r w:rsidR="00FC3756" w:rsidRPr="00531D9C">
        <w:rPr>
          <w:rFonts w:ascii="Times New Roman" w:hAnsi="Times New Roman" w:cs="Times New Roman"/>
          <w:sz w:val="28"/>
          <w:szCs w:val="28"/>
        </w:rPr>
        <w:t>приказом Министра финансов Республики Казахстан от 11 декабря 2015 года № 648 «Об утверждении Правил осуществления государственных закупок»,</w:t>
      </w:r>
      <w:r w:rsidR="00E12B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780C" w:rsidRPr="00531D9C">
        <w:rPr>
          <w:rFonts w:ascii="Times New Roman" w:hAnsi="Times New Roman" w:cs="Times New Roman"/>
          <w:sz w:val="28"/>
          <w:szCs w:val="28"/>
        </w:rPr>
        <w:t>приказом Министра финансов Республики Казахстан от 3 августа 2010 года № 393 «Об утверждении Правил ведения бухгалтерского учета в государственных учреждениях»</w:t>
      </w:r>
      <w:r w:rsidR="0085260B" w:rsidRPr="00531D9C">
        <w:rPr>
          <w:rFonts w:ascii="Times New Roman" w:hAnsi="Times New Roman" w:cs="Times New Roman"/>
          <w:sz w:val="28"/>
          <w:szCs w:val="28"/>
        </w:rPr>
        <w:t xml:space="preserve">, </w:t>
      </w:r>
      <w:r w:rsidR="00A51540" w:rsidRPr="00531D9C">
        <w:rPr>
          <w:rFonts w:ascii="Times New Roman" w:hAnsi="Times New Roman" w:cs="Times New Roman"/>
          <w:sz w:val="28"/>
          <w:szCs w:val="28"/>
        </w:rPr>
        <w:t>,</w:t>
      </w:r>
      <w:r w:rsidR="002F5753" w:rsidRPr="00531D9C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194157" w:rsidRPr="00531D9C">
        <w:rPr>
          <w:rFonts w:ascii="Times New Roman" w:hAnsi="Times New Roman" w:cs="Times New Roman"/>
          <w:sz w:val="28"/>
          <w:szCs w:val="28"/>
        </w:rPr>
        <w:t xml:space="preserve">о Государственном учреждении «Управление государственных закупок </w:t>
      </w:r>
      <w:r w:rsidR="00E12BD4">
        <w:rPr>
          <w:rFonts w:ascii="Times New Roman" w:hAnsi="Times New Roman" w:cs="Times New Roman"/>
          <w:sz w:val="28"/>
          <w:szCs w:val="28"/>
          <w:lang w:val="kk-KZ"/>
        </w:rPr>
        <w:t>акимата Костанайской области</w:t>
      </w:r>
      <w:r w:rsidR="00194157" w:rsidRPr="00531D9C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="00194157" w:rsidRPr="00531D9C">
        <w:rPr>
          <w:rFonts w:ascii="Times New Roman" w:hAnsi="Times New Roman" w:cs="Times New Roman"/>
          <w:sz w:val="28"/>
          <w:szCs w:val="28"/>
        </w:rPr>
        <w:t>утвержденны</w:t>
      </w:r>
      <w:proofErr w:type="spellEnd"/>
      <w:r w:rsidR="00E12BD4">
        <w:rPr>
          <w:rFonts w:ascii="Times New Roman" w:hAnsi="Times New Roman" w:cs="Times New Roman"/>
          <w:sz w:val="28"/>
          <w:szCs w:val="28"/>
          <w:lang w:val="kk-KZ"/>
        </w:rPr>
        <w:t xml:space="preserve">й </w:t>
      </w:r>
      <w:r w:rsidR="002C0849" w:rsidRPr="00531D9C">
        <w:rPr>
          <w:rFonts w:ascii="Times New Roman" w:hAnsi="Times New Roman" w:cs="Times New Roman"/>
          <w:sz w:val="28"/>
          <w:szCs w:val="28"/>
        </w:rPr>
        <w:t>пост</w:t>
      </w:r>
      <w:r w:rsidR="007210B7" w:rsidRPr="00531D9C">
        <w:rPr>
          <w:rFonts w:ascii="Times New Roman" w:hAnsi="Times New Roman" w:cs="Times New Roman"/>
          <w:sz w:val="28"/>
          <w:szCs w:val="28"/>
        </w:rPr>
        <w:t xml:space="preserve">ановлением акимата </w:t>
      </w:r>
      <w:r w:rsidR="00E12BD4">
        <w:rPr>
          <w:rFonts w:ascii="Times New Roman" w:hAnsi="Times New Roman" w:cs="Times New Roman"/>
          <w:sz w:val="28"/>
          <w:szCs w:val="28"/>
          <w:lang w:val="kk-KZ"/>
        </w:rPr>
        <w:t xml:space="preserve">Костанайской области </w:t>
      </w:r>
      <w:r w:rsidR="00DA7463" w:rsidRPr="00531D9C">
        <w:rPr>
          <w:rFonts w:ascii="Times New Roman" w:hAnsi="Times New Roman" w:cs="Times New Roman"/>
          <w:sz w:val="28"/>
          <w:szCs w:val="28"/>
        </w:rPr>
        <w:t>от</w:t>
      </w:r>
      <w:r w:rsidR="00154CB8" w:rsidRPr="00531D9C">
        <w:rPr>
          <w:rFonts w:ascii="Times New Roman" w:hAnsi="Times New Roman" w:cs="Times New Roman"/>
          <w:sz w:val="28"/>
          <w:szCs w:val="28"/>
        </w:rPr>
        <w:t xml:space="preserve"> </w:t>
      </w:r>
      <w:r w:rsidR="00E12BD4">
        <w:rPr>
          <w:rFonts w:ascii="Times New Roman" w:hAnsi="Times New Roman" w:cs="Times New Roman"/>
          <w:sz w:val="28"/>
          <w:szCs w:val="28"/>
          <w:lang w:val="kk-KZ"/>
        </w:rPr>
        <w:t xml:space="preserve">10 декабря 2022 </w:t>
      </w:r>
      <w:r w:rsidR="00154CB8" w:rsidRPr="00531D9C">
        <w:rPr>
          <w:rFonts w:ascii="Times New Roman" w:hAnsi="Times New Roman" w:cs="Times New Roman"/>
          <w:sz w:val="28"/>
          <w:szCs w:val="28"/>
        </w:rPr>
        <w:t>года №</w:t>
      </w:r>
      <w:r w:rsidR="00E12BD4">
        <w:rPr>
          <w:rFonts w:ascii="Times New Roman" w:hAnsi="Times New Roman" w:cs="Times New Roman"/>
          <w:sz w:val="28"/>
          <w:szCs w:val="28"/>
          <w:lang w:val="kk-KZ"/>
        </w:rPr>
        <w:t>569</w:t>
      </w:r>
      <w:r w:rsidR="00154CB8" w:rsidRPr="00531D9C">
        <w:rPr>
          <w:rFonts w:ascii="Times New Roman" w:hAnsi="Times New Roman" w:cs="Times New Roman"/>
          <w:sz w:val="28"/>
          <w:szCs w:val="28"/>
        </w:rPr>
        <w:t>.</w:t>
      </w:r>
    </w:p>
    <w:p w14:paraId="57147E0D" w14:textId="306189EF" w:rsidR="00AB6921" w:rsidRPr="00531D9C" w:rsidRDefault="005D6F99" w:rsidP="00E41FA4">
      <w:pPr>
        <w:pStyle w:val="a3"/>
        <w:ind w:firstLine="851"/>
        <w:contextualSpacing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</w:pPr>
      <w:r w:rsidRPr="00531D9C">
        <w:rPr>
          <w:rFonts w:ascii="Times New Roman" w:hAnsi="Times New Roman" w:cs="Times New Roman"/>
          <w:sz w:val="28"/>
          <w:szCs w:val="28"/>
        </w:rPr>
        <w:lastRenderedPageBreak/>
        <w:t>Ос</w:t>
      </w:r>
      <w:r w:rsidR="00BC35E2" w:rsidRPr="00531D9C">
        <w:rPr>
          <w:rFonts w:ascii="Times New Roman" w:hAnsi="Times New Roman" w:cs="Times New Roman"/>
          <w:sz w:val="28"/>
          <w:szCs w:val="28"/>
        </w:rPr>
        <w:t>новная деятельность Управления −</w:t>
      </w:r>
      <w:r w:rsidR="00E12B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7973" w:rsidRPr="00531D9C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kk-KZ"/>
        </w:rPr>
        <w:t>в пределах компетенции местного исполнительного органа функции единого организатора государственных закупок, осуществляющего централизованные государственные закупки в соответствии с законодательством Республики Казахстан о государственных закупках.</w:t>
      </w:r>
    </w:p>
    <w:p w14:paraId="48348D04" w14:textId="77777777" w:rsidR="00D9786C" w:rsidRPr="00531D9C" w:rsidRDefault="00D9786C" w:rsidP="00D9786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Объектом внутреннего анализа коррупционных рисков является анализ 4 отдела Управления, а именно:</w:t>
      </w:r>
    </w:p>
    <w:p w14:paraId="2312B98E" w14:textId="77777777" w:rsidR="00D9786C" w:rsidRPr="00531D9C" w:rsidRDefault="00D9786C" w:rsidP="00442AFD">
      <w:pPr>
        <w:pStyle w:val="a3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-</w:t>
      </w:r>
      <w:r w:rsidRPr="00531D9C">
        <w:rPr>
          <w:rFonts w:ascii="Times New Roman" w:hAnsi="Times New Roman" w:cs="Times New Roman"/>
          <w:sz w:val="28"/>
          <w:szCs w:val="28"/>
        </w:rPr>
        <w:tab/>
        <w:t>отдел проведения процедур государственных закупок по работам;</w:t>
      </w:r>
    </w:p>
    <w:p w14:paraId="20655408" w14:textId="77777777" w:rsidR="00D9786C" w:rsidRPr="00531D9C" w:rsidRDefault="00D9786C" w:rsidP="00442AFD">
      <w:pPr>
        <w:pStyle w:val="a3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-</w:t>
      </w:r>
      <w:r w:rsidRPr="00531D9C">
        <w:rPr>
          <w:rFonts w:ascii="Times New Roman" w:hAnsi="Times New Roman" w:cs="Times New Roman"/>
          <w:sz w:val="28"/>
          <w:szCs w:val="28"/>
        </w:rPr>
        <w:tab/>
        <w:t>отдел проведения процедур государственных закупок по товарам и услугам;</w:t>
      </w:r>
    </w:p>
    <w:p w14:paraId="6A556968" w14:textId="77777777" w:rsidR="00D9786C" w:rsidRPr="00531D9C" w:rsidRDefault="00D9786C" w:rsidP="00442AFD">
      <w:pPr>
        <w:pStyle w:val="a3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-</w:t>
      </w:r>
      <w:r w:rsidRPr="00531D9C">
        <w:rPr>
          <w:rFonts w:ascii="Times New Roman" w:hAnsi="Times New Roman" w:cs="Times New Roman"/>
          <w:sz w:val="28"/>
          <w:szCs w:val="28"/>
        </w:rPr>
        <w:tab/>
        <w:t>отдел по работе с заказчиками по проведению процедур государственных закупок;</w:t>
      </w:r>
    </w:p>
    <w:p w14:paraId="69B9A4F4" w14:textId="77777777" w:rsidR="00D9786C" w:rsidRPr="00531D9C" w:rsidRDefault="00D9786C" w:rsidP="00442AFD">
      <w:pPr>
        <w:pStyle w:val="a3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-</w:t>
      </w:r>
      <w:r w:rsidRPr="00531D9C">
        <w:rPr>
          <w:rFonts w:ascii="Times New Roman" w:hAnsi="Times New Roman" w:cs="Times New Roman"/>
          <w:sz w:val="28"/>
          <w:szCs w:val="28"/>
        </w:rPr>
        <w:tab/>
        <w:t>отдел организационно-правового, финансового обеспечения</w:t>
      </w:r>
    </w:p>
    <w:p w14:paraId="11FA0D3E" w14:textId="77777777" w:rsidR="00D9786C" w:rsidRPr="00531D9C" w:rsidRDefault="00D9786C" w:rsidP="00D9786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D9C">
        <w:rPr>
          <w:rFonts w:ascii="Times New Roman" w:hAnsi="Times New Roman" w:cs="Times New Roman"/>
          <w:sz w:val="28"/>
          <w:szCs w:val="28"/>
        </w:rPr>
        <w:t>В ходе проведения внутреннего анализа коррупционных рисков установлено следующее</w:t>
      </w:r>
      <w:r w:rsidRPr="00531D9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DACCE1" w14:textId="77777777" w:rsidR="00531D9C" w:rsidRDefault="00531D9C" w:rsidP="00D9786C">
      <w:pPr>
        <w:pStyle w:val="a3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2A6E9" w14:textId="58D2DE35" w:rsidR="00D9786C" w:rsidRPr="00531D9C" w:rsidRDefault="00D9786C" w:rsidP="00D9786C">
      <w:pPr>
        <w:pStyle w:val="a3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1D9C">
        <w:rPr>
          <w:rFonts w:ascii="Times New Roman" w:hAnsi="Times New Roman" w:cs="Times New Roman"/>
          <w:b/>
          <w:bCs/>
          <w:sz w:val="28"/>
          <w:szCs w:val="28"/>
        </w:rPr>
        <w:t>Отдел по работе с заказчиками по проведению процедур</w:t>
      </w:r>
      <w:r w:rsidR="004368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31D9C">
        <w:rPr>
          <w:rFonts w:ascii="Times New Roman" w:hAnsi="Times New Roman" w:cs="Times New Roman"/>
          <w:b/>
          <w:bCs/>
          <w:sz w:val="28"/>
          <w:szCs w:val="28"/>
        </w:rPr>
        <w:t>государственных закупок</w:t>
      </w:r>
    </w:p>
    <w:p w14:paraId="0BFA03F3" w14:textId="77777777" w:rsidR="00D9786C" w:rsidRPr="00531D9C" w:rsidRDefault="00D9786C" w:rsidP="00D978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17649D0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Деятельность отдела.</w:t>
      </w:r>
    </w:p>
    <w:p w14:paraId="01FA5D73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Отдел принимает участие в осуществлении централизованных государственных закупок на основании статьи 8 Закона Республики Казахстан «О государственных закупках» от 4 декабря 2015 года № 434-V (далее – Закон «О государственных закупках») в соответствии с Правилами осуществления государственных закупок, утвержденными приказом Министра финансов Республики Казахстан от 11 декабря 2015 года № 648 (далее – Правила осуществления государственных закупок), Перечнем товаров, работ, услуг, по которым государственные закупки осуществляются единым организатором государственных закупок области, утвержденным приказом Министра финансов Республики Казахстан от 29 декабря 2018 года № 1127, а также иными нормативно-правовыми актами.</w:t>
      </w:r>
    </w:p>
    <w:p w14:paraId="7CDFB0AF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Прозрачность деятельности отдела.</w:t>
      </w:r>
    </w:p>
    <w:p w14:paraId="2C8A145A" w14:textId="01478F94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Проверка правильности и полноты представленного заказчиком задания на организацию и проведение государственных закупок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осущестляется</w:t>
      </w:r>
      <w:proofErr w:type="spellEnd"/>
      <w:r w:rsidRPr="00531D9C">
        <w:rPr>
          <w:rFonts w:ascii="Times New Roman" w:hAnsi="Times New Roman" w:cs="Times New Roman"/>
          <w:sz w:val="28"/>
          <w:szCs w:val="28"/>
        </w:rPr>
        <w:t xml:space="preserve"> полностью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электронно</w:t>
      </w:r>
      <w:proofErr w:type="spellEnd"/>
      <w:r w:rsidRPr="00531D9C">
        <w:rPr>
          <w:rFonts w:ascii="Times New Roman" w:hAnsi="Times New Roman" w:cs="Times New Roman"/>
          <w:sz w:val="28"/>
          <w:szCs w:val="28"/>
        </w:rPr>
        <w:t xml:space="preserve"> </w:t>
      </w:r>
      <w:r w:rsidR="0043681F" w:rsidRPr="00531D9C">
        <w:rPr>
          <w:rFonts w:ascii="Times New Roman" w:hAnsi="Times New Roman" w:cs="Times New Roman"/>
          <w:sz w:val="28"/>
          <w:szCs w:val="28"/>
        </w:rPr>
        <w:t>посредством</w:t>
      </w:r>
      <w:r w:rsidRPr="00531D9C">
        <w:rPr>
          <w:rFonts w:ascii="Times New Roman" w:hAnsi="Times New Roman" w:cs="Times New Roman"/>
          <w:sz w:val="28"/>
          <w:szCs w:val="28"/>
        </w:rPr>
        <w:t xml:space="preserve"> веб-портала государственных закупок goszakup.gov.kz, что исключает физическое взаимодействие единого организатора с заказчиками.</w:t>
      </w:r>
    </w:p>
    <w:p w14:paraId="483B84F4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Все действия сотрудников отдела (рассмотрение заданий, представленных заказчиком на организацию и проведение государственных закупок, отклонение заданий с обоснованием причин отклонения, разработка и утверждение проекта конкурсной документации на основании представленного заказчиком задания, подготовление состава конкурсной комиссии на утверждение руководства, направление заказчику запросов и замечаний со стороны лиц, автоматически зарегистрированных на веб-</w:t>
      </w:r>
      <w:r w:rsidRPr="00531D9C">
        <w:rPr>
          <w:rFonts w:ascii="Times New Roman" w:hAnsi="Times New Roman" w:cs="Times New Roman"/>
          <w:sz w:val="28"/>
          <w:szCs w:val="28"/>
        </w:rPr>
        <w:lastRenderedPageBreak/>
        <w:t>портале, получивших конкурсную документацию к проекту договора о государственных закупках и (или) технической спецификации конкурсной документации) осуществляются, формируются и размещаются онлайн непосредственно на веб-портале государственных закупок с фиксацией времени совершения действий.</w:t>
      </w:r>
    </w:p>
    <w:p w14:paraId="2E6870B0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Контроль осуществления государственных закупок органами внутреннего государственного аудита.</w:t>
      </w:r>
    </w:p>
    <w:p w14:paraId="77B7E6ED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Объявление о проведении конкурса, в том числе требования конкурсной документации, квалификационные требования и прочее, подлежат первому направлению камерального контроля со стороны органов внутреннего государственного аудита в соответствии с Законом Республики Казахстан «О государственном аудите и финансовом контроле» от 12 ноября 2015 года № 392-V и Правилами проведения камерального контроля, утвержденных приказом Министра финансов Республики Казахстан от 30 ноября 2015 года № 598.</w:t>
      </w:r>
    </w:p>
    <w:p w14:paraId="65230DE1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За прошедший период 2022 года отделом рассмотрено 171 заявок заказчиков на проведение конкурсных процедур, из них на сегодня:</w:t>
      </w:r>
    </w:p>
    <w:p w14:paraId="0CD84D47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- по 165 опубликованы конкурсные процедуры;</w:t>
      </w:r>
    </w:p>
    <w:p w14:paraId="61195CC8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- 6 заявок заказчиков на проведение конкурсных процедур находятся на рассмотрении.</w:t>
      </w:r>
    </w:p>
    <w:p w14:paraId="25094325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По результатам камерального контроля по вышеуказанным конкурсам нарушений законодательства о государственных закупках территориальным органом внутреннего государственного аудита не выявлено.</w:t>
      </w:r>
    </w:p>
    <w:p w14:paraId="6F6197CA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Коррупционные риски.</w:t>
      </w:r>
    </w:p>
    <w:p w14:paraId="0E0906D0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Установление заказчиком в квалификационных требованиях и требованиях конкурсной документации условий, которые:</w:t>
      </w:r>
    </w:p>
    <w:p w14:paraId="0B5718BB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1) ограничивают и необоснованно усложняют участие потенциальных поставщиков в государственных закупках;</w:t>
      </w:r>
    </w:p>
    <w:p w14:paraId="275C7622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2) непосредственно не вытекают из необходимости выполнения обязательств по договору о государственных закупках товаров, работ, услуг;</w:t>
      </w:r>
    </w:p>
    <w:p w14:paraId="212CB2AC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3) влекут за собой ограничение количества потенциальных поставщиков, в том числе:</w:t>
      </w:r>
    </w:p>
    <w:p w14:paraId="4ACF2C6D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 - установление любых не измеряемых количественно и (или) не администрируемых требований к потенциальным поставщикам;</w:t>
      </w:r>
    </w:p>
    <w:p w14:paraId="08E8376E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 - нарушение принципов осуществления государственных закупок.</w:t>
      </w:r>
    </w:p>
    <w:p w14:paraId="4FA324AB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Нарушения, предусмотренные статьями 9 и 21 Закона «О государственных закупках», а также принципов осуществления государственных закупок.</w:t>
      </w:r>
    </w:p>
    <w:p w14:paraId="40C28651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Обоснование.</w:t>
      </w:r>
    </w:p>
    <w:p w14:paraId="01A7B53C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Установление заказчиками в конкурсной документации необоснованных квалификационных требований, таких как:</w:t>
      </w:r>
    </w:p>
    <w:p w14:paraId="19E0702D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- указание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производителя, </w:t>
      </w:r>
      <w:r w:rsidRPr="00531D9C">
        <w:rPr>
          <w:rFonts w:ascii="Times New Roman" w:hAnsi="Times New Roman" w:cs="Times New Roman"/>
          <w:sz w:val="28"/>
          <w:szCs w:val="28"/>
        </w:rPr>
        <w:lastRenderedPageBreak/>
        <w:t>иных характеристик, определяющих принадлежность приобретаемого товара, работы, услуги, указывающие на определенного потенциального поставщика;</w:t>
      </w:r>
    </w:p>
    <w:p w14:paraId="523C3CB9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- завышенные требования о наличие трудовых и материальных ресурсов при осуществлении государственных закупок инжиниринговых услуг по техническому надзору и (или) управлению проектами. Документом, подтверждающим обладание потенциальным поставщиком материальными и трудовыми ресурсами, является соответствующее свидетельство об аккредитации, выданное в соответствии с законодательством Республики Казахстан о разрешениях и уведомлениях.</w:t>
      </w:r>
    </w:p>
    <w:p w14:paraId="6BF26A65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Меры, принятые в целях исключения коррупционных рисков.</w:t>
      </w:r>
    </w:p>
    <w:p w14:paraId="4DE89D7A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В целях исключения вышеуказанных коррупционных рисков Управлением направлены соответствующие предложения в уполномоченный орган – Министерство финансов Республики Казахстан.</w:t>
      </w:r>
    </w:p>
    <w:p w14:paraId="6FEE23AA" w14:textId="77777777" w:rsidR="00D9786C" w:rsidRPr="00531D9C" w:rsidRDefault="00D9786C" w:rsidP="0003203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Данные предложения находятся на рассмотрении и нашли свое отражение в проекте поправок в Правила осуществления государственных закупок, которые на сегодня находятся на открытом обсуждении.</w:t>
      </w:r>
    </w:p>
    <w:p w14:paraId="1DDB2280" w14:textId="77777777" w:rsidR="00D9786C" w:rsidRPr="00D9786C" w:rsidRDefault="00D9786C" w:rsidP="00D978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C75825" w14:textId="77777777" w:rsidR="00D9786C" w:rsidRPr="00D9786C" w:rsidRDefault="00D9786C" w:rsidP="00D97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Отдел проведения процедур государственных закупок по работам</w:t>
      </w:r>
    </w:p>
    <w:p w14:paraId="4C8D86DD" w14:textId="77777777" w:rsidR="00D9786C" w:rsidRPr="00D9786C" w:rsidRDefault="00D9786C" w:rsidP="00D97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C7BBD33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Деятельность отдела.</w:t>
      </w:r>
    </w:p>
    <w:p w14:paraId="62164376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Отдел проводит процедуры централизованных государственных закупок работ на основании статьи 8 Закона Республики Казахстан «О государственных закупках» от 4 декабря 2015 года № 434-</w:t>
      </w:r>
      <w:r w:rsidRPr="00D9786C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(далее – Закон «О государственных закупках»)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Правилами осуществления государственных закупок, утвержденными приказом Министра финансов Республики Казахстан от 11 декабря 2015 года № 648 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(далее – Правила осуществления государственных закупок)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, Перечнем </w:t>
      </w:r>
      <w:proofErr w:type="spellStart"/>
      <w:r w:rsidRPr="00D9786C">
        <w:rPr>
          <w:rFonts w:ascii="Times New Roman" w:eastAsia="Times New Roman" w:hAnsi="Times New Roman" w:cs="Times New Roman"/>
          <w:sz w:val="28"/>
          <w:szCs w:val="28"/>
        </w:rPr>
        <w:t>тов</w:t>
      </w:r>
      <w:proofErr w:type="spellEnd"/>
      <w:r w:rsidRPr="00D9786C">
        <w:rPr>
          <w:rFonts w:ascii="Times New Roman" w:eastAsia="Times New Roman" w:hAnsi="Times New Roman" w:cs="Times New Roman"/>
          <w:sz w:val="28"/>
          <w:szCs w:val="28"/>
          <w:lang w:val="kk-KZ"/>
        </w:rPr>
        <w:t>аров, работ, услуг, по которым государственные закупки осуществляются единым организатором государственных закупок области, утвержденным приказом Министра финансов Республики Казахстан от 29 декабря 2018 года № 1127, а также иными нормативно-правовыми актами.</w:t>
      </w:r>
    </w:p>
    <w:p w14:paraId="0B27027A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Прозрачность деятельности отдела.</w:t>
      </w:r>
    </w:p>
    <w:p w14:paraId="7296B86A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Проведение процедур государственных закупок осущестляется полностью электронно посредстом веб-портала государственных закупок </w:t>
      </w:r>
      <w:proofErr w:type="spellStart"/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goszakup</w:t>
      </w:r>
      <w:proofErr w:type="spellEnd"/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gov</w:t>
      </w: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proofErr w:type="spellStart"/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kz</w:t>
      </w:r>
      <w:proofErr w:type="spellEnd"/>
      <w:r w:rsidRPr="00D9786C">
        <w:rPr>
          <w:rFonts w:ascii="Times New Roman" w:eastAsia="Times New Roman" w:hAnsi="Times New Roman" w:cs="Times New Roman"/>
          <w:sz w:val="28"/>
          <w:szCs w:val="28"/>
        </w:rPr>
        <w:t>, что исключает физическое взаимодействие с потенциальными поставщиками, принимающими участие в государственных закупках, что уменьшает риски возникновения незаконного взаимодействия между членами конкурсных комиссий и потенциальными поставщиками.</w:t>
      </w:r>
    </w:p>
    <w:p w14:paraId="1B2DC042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В целях снижения роли заказчика при принятии решений по результатам проводимых государственных закупок председателем конкурсных комиссий определяется первый руководитель единого организатора, то есть Управления.</w:t>
      </w:r>
    </w:p>
    <w:p w14:paraId="4535604B" w14:textId="315BD0A5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Все действия сотрудников отдела, членов конкурсных комиссий, секретаря 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 xml:space="preserve">(публикация объявлений о проведении государственных закупок, обсуждение 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проектов конкурсных документаций, обсуждение, рассмотрение заявок на участие в конкурсах, голосование, а также публикация протоколов)</w:t>
      </w:r>
      <w:r w:rsidR="0043681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осуществляются, формируются и размещаются онлайн непосредственно на веб-портале государственных закупок с фиксацией времени совершения действий и доступны к просмотру в открытом доступе.</w:t>
      </w:r>
    </w:p>
    <w:p w14:paraId="2BBBFF8E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Принятие решений по результатам проводимых конкурсных процедур осуществляется членами конкурсных комиссий, как от отдела, так и от заказчиков, самостоятельно посредством веб-портала государственных закупок с заверением электронно-цифровой подписью, что также исключает физическое взаимодействие между лицами, принимающими решения.</w:t>
      </w:r>
    </w:p>
    <w:p w14:paraId="6647AA0C" w14:textId="77777777" w:rsidR="00D9786C" w:rsidRPr="0043681F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368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Контроль осуществления государственных закупок органами внутреннего государственного аудита.</w:t>
      </w:r>
    </w:p>
    <w:p w14:paraId="665388CA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Решения конкурсных комиссий подлежат камеральному контролю со стороны органов внутреннего государственного аудита в соответствии с Законом Республики Казахстан «О государственном аудите и финансовом контроле» от 12 ноября 2015 года № 392-V и Правилами проведения камерального контроля, утвержденных приказом Министра финансов Республики Казахстан от 30 ноября 2015 года № 598.</w:t>
      </w:r>
    </w:p>
    <w:p w14:paraId="2DB3A5F2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За прошедший период 2022 года отделом:</w:t>
      </w:r>
    </w:p>
    <w:p w14:paraId="5FF1F25B" w14:textId="1FA49845" w:rsidR="00D9786C" w:rsidRPr="00AB76D4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опубликовано 122 конкурсных процедуры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по государственным закупкам работ</w:t>
      </w:r>
      <w:r w:rsidR="00AB76D4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14:paraId="5FEB64CC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из них на сегодня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завершено 100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86DAD9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камерального контроля по вышеуказанным конкурсам от территориального органа внутреннего государственного аудита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поступило 15 уведомлений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об устранении нарушений.</w:t>
      </w:r>
    </w:p>
    <w:p w14:paraId="24869086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По 12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из них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Управлением направлены возражения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в апелляционную коллегию уполномоченного органа.</w:t>
      </w:r>
    </w:p>
    <w:p w14:paraId="5963286A" w14:textId="77777777" w:rsidR="00D9786C" w:rsidRPr="0043681F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368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Результаты рассмотрения возражений:</w:t>
      </w:r>
    </w:p>
    <w:p w14:paraId="4C124C24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-по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 удовлетворено полностью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4FFCE8D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по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2 удовлетворено частично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4A3F062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по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2отказано в удовлетворении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049AE80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По 7 конкурсам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возражения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находятся на рассмотрении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апелляционной комиссии уполномоченного органа.</w:t>
      </w:r>
    </w:p>
    <w:p w14:paraId="55B8489A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Основным предметом спора между решениями членов конкурсных комиссий и органами внутреннего государственного аудита является расчет критериев условных скидок по опыту работ потенциальных поставщиков, участвующих в государственных закупках работ в сфере строительства.</w:t>
      </w:r>
    </w:p>
    <w:p w14:paraId="19C62F90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Необходимо отметить, что вышеуказанный спор является основной проблемой системы государственных закупок в сфере строительства (строительно-монтажных работ и работ по проектированию). Так нормы расчета критериев условных скидок по опыту работ, закрепленные Правилами осуществления государственных закупок, имеют множество положений, имеющих неоднозначное понимание, а также разную позицию их толкования и применения всеми участниками конкурсных процедур, 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lastRenderedPageBreak/>
        <w:t>заказчиками, организаторами, органами внутреннего государственного аудита и их территориальными подразделениями, уполномоченным органом, органами прокуратуры, а также судами разных инстанций. В связи с чем, считать объективными нарушения, выявленные органами внутреннего государственного аудита в части неверного расчета критериев условных скидок по опыту работ, не верно.</w:t>
      </w:r>
    </w:p>
    <w:p w14:paraId="631B6534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Коррупционные риски.</w:t>
      </w:r>
    </w:p>
    <w:p w14:paraId="2D065714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Незаконное применение критериев условной скидки за наличие опыта работ в сфере строительства, в том числе проектирования, полученного в результате реорганизации юридических лиц (выделение, разделение, присоединение).</w:t>
      </w:r>
    </w:p>
    <w:p w14:paraId="67477647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Обоснование.</w:t>
      </w:r>
    </w:p>
    <w:p w14:paraId="3B915DBB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3 статьи 115 Гражданского кодекса</w:t>
      </w:r>
      <w:r w:rsidRPr="00D978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Республики Казахстан </w:t>
      </w:r>
      <w:r w:rsidRPr="00D9786C">
        <w:rPr>
          <w:rFonts w:ascii="Times New Roman" w:eastAsia="Times New Roman" w:hAnsi="Times New Roman" w:cs="Times New Roman"/>
          <w:sz w:val="24"/>
          <w:szCs w:val="24"/>
          <w:lang w:val="kk-KZ"/>
        </w:rPr>
        <w:t>(</w:t>
      </w:r>
      <w:r w:rsidRPr="00D9786C">
        <w:rPr>
          <w:rFonts w:ascii="Times New Roman" w:eastAsia="Times New Roman" w:hAnsi="Times New Roman" w:cs="Times New Roman"/>
          <w:i/>
          <w:iCs/>
          <w:sz w:val="24"/>
          <w:szCs w:val="24"/>
          <w:lang w:val="kk-KZ"/>
        </w:rPr>
        <w:t>далее – Гражданский кодекс</w:t>
      </w:r>
      <w:r w:rsidRPr="00D9786C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, к личным неимущественным благам и правам относятся: жизнь, здоровье, достоинство личности, честь, доброе имя, деловая репутация, неприкосновенность частной жизни, личная и семейная тайна, право на имя, право на авторство, право на неприкосновенность произведения и другие нематериальные блага и права.</w:t>
      </w:r>
    </w:p>
    <w:p w14:paraId="52C5A3E7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Согласно пункту 4 статьи 116 Гражданского кодекса, личные неимущественные блага и права неотчуждаемы и непередаваемы иным способом, за исключением случаев, установленных законодательными актами.</w:t>
      </w:r>
    </w:p>
    <w:p w14:paraId="032DAE03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Однако потенциальные поставщики в своих заявках на участие в конкурсах заявляют подтверждающие опыт работы документы 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(акты приемки объектов в эксплуатацию и акты выполненных работ)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, где подрядчиками/проектировщиками являются иные реорганизованные юридические лица.</w:t>
      </w:r>
    </w:p>
    <w:p w14:paraId="0A795B72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Сведения незаконно переданного опыта работ подтверждаются в электронном депозитарии государственных закупок уполномоченными на это территориальными органами казначейства в соответствии с подпунктом 11-3) статьи 16 Закона «О государственных закупках».</w:t>
      </w:r>
    </w:p>
    <w:p w14:paraId="6CB5DA4A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Применение условных скидок по опыту работ, полученному в результате реорганизации юридических лиц, нарушает основу законодательства о государственных закупках, а именно принципы добросовестной конкуренции среди потенциальных поставщиков и предоставления потенциальным поставщикам равных возможностей для участия в процедурах проведения государственных закупок, предусмотренных статьей 4 Закона «О государственных закупках».</w:t>
      </w:r>
    </w:p>
    <w:p w14:paraId="17842A5C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Меры, принятые в целях исключения коррупционных рисков.</w:t>
      </w:r>
    </w:p>
    <w:p w14:paraId="4459BBC0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В целях исключения вышеуказанных коррупционных рисков Управлением не единожды направлены соответствующие предложения в уполномоченный орган – Министерство финансов Республики Казахстан.</w:t>
      </w:r>
    </w:p>
    <w:p w14:paraId="418494A9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Данные предложения находятся на рассмотрении и нашли свое отражение в проекте поправок в Правила осуществления государственных закупок, которые на сегодня находятся на открытом обсуждении.</w:t>
      </w:r>
    </w:p>
    <w:p w14:paraId="1647DE0E" w14:textId="77777777" w:rsidR="00D9786C" w:rsidRPr="00D9786C" w:rsidRDefault="00D9786C" w:rsidP="00D978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1E7D93" w14:textId="77777777" w:rsidR="00D9786C" w:rsidRPr="00D9786C" w:rsidRDefault="00D9786C" w:rsidP="00D97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Отдел проведения процедур государственных закупок по товарам и услугам</w:t>
      </w:r>
    </w:p>
    <w:p w14:paraId="52C45CF9" w14:textId="77777777" w:rsidR="00D9786C" w:rsidRPr="00D9786C" w:rsidRDefault="00D9786C" w:rsidP="00D97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2F9DDD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Деятельность отдела.</w:t>
      </w:r>
    </w:p>
    <w:p w14:paraId="07C80639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Отдел проводит процедуры централизованных государственных закупок по товарам и услугам на основании статьи 8 Закона Республики Казахстан «О государственных закупках» от 4 декабря 2015 года № 434-</w:t>
      </w:r>
      <w:r w:rsidRPr="00D9786C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(далее – Закон «О государственных закупках»)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Правилами осуществления государственных закупок, утвержденными приказом Министра финансов Республики Казахстан от 11 декабря 2015 года № 648 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(далее – Правила осуществления государственных закупок)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, Перечнем </w:t>
      </w:r>
      <w:proofErr w:type="spellStart"/>
      <w:r w:rsidRPr="00D9786C">
        <w:rPr>
          <w:rFonts w:ascii="Times New Roman" w:eastAsia="Times New Roman" w:hAnsi="Times New Roman" w:cs="Times New Roman"/>
          <w:sz w:val="28"/>
          <w:szCs w:val="28"/>
        </w:rPr>
        <w:t>тов</w:t>
      </w:r>
      <w:proofErr w:type="spellEnd"/>
      <w:r w:rsidRPr="00D9786C">
        <w:rPr>
          <w:rFonts w:ascii="Times New Roman" w:eastAsia="Times New Roman" w:hAnsi="Times New Roman" w:cs="Times New Roman"/>
          <w:sz w:val="28"/>
          <w:szCs w:val="28"/>
          <w:lang w:val="kk-KZ"/>
        </w:rPr>
        <w:t>аров, работ, услуг, по которым государственные закупки осуществляются единым организатором государственных закупок области, утвержденным приказом Министра финансов Республики Казахстан от 29 декабря 2018 года № 1127, а также иными нормативно-правовыми актами.</w:t>
      </w:r>
    </w:p>
    <w:p w14:paraId="1FA37181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Прозрачность деятельности отдела.</w:t>
      </w:r>
    </w:p>
    <w:p w14:paraId="5C462F90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Проведение процедур государственных закупок осущестляется полностью электронно посредстом веб-портала государственных закупок </w:t>
      </w:r>
      <w:proofErr w:type="spellStart"/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goszakup</w:t>
      </w:r>
      <w:proofErr w:type="spellEnd"/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gov</w:t>
      </w: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proofErr w:type="spellStart"/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kz</w:t>
      </w:r>
      <w:proofErr w:type="spellEnd"/>
      <w:r w:rsidRPr="00D9786C">
        <w:rPr>
          <w:rFonts w:ascii="Times New Roman" w:eastAsia="Times New Roman" w:hAnsi="Times New Roman" w:cs="Times New Roman"/>
          <w:sz w:val="28"/>
          <w:szCs w:val="28"/>
        </w:rPr>
        <w:t>, что исключает физическое взаимодействие с потенциальными поставщиками, принимающими участие в государственных закупках, что уменьшает риски возникновения незаконного взаимодействия между членами конкурсных комиссий и потенциальными поставщиками.</w:t>
      </w:r>
    </w:p>
    <w:p w14:paraId="0B9B8F04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В целях снижения роли заказчика при принятии решений по результатам проводимых государственных закупок председателем конкурсных комиссий определяется первый руководитель единого организатора, то есть Управления.</w:t>
      </w:r>
    </w:p>
    <w:p w14:paraId="69CA4EEA" w14:textId="17319E88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Все действия сотрудников отдела, членов конкурсных комиссий, секретаря 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(публикация объявлений о проведении государственных закупок, обсуждение проектов конкурсных документаций, обсуждение, рассмотрение заявок на участие в конкурсах, голосование, а также публикация протоколов)</w:t>
      </w:r>
      <w:r w:rsidR="00FD592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осуществляются, формируются и размещаются онлайн непосредственно на веб-портале государственных закупок с фиксацией времени совершения действий и доступны к просмотру в открытом доступе.</w:t>
      </w:r>
    </w:p>
    <w:p w14:paraId="11424545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Принятие решений по результатам проводимых конкурсных процедур осуществляется членами конкурсных комиссий, как от отдела, так и от заказчиков, самостоятельно посредством веб-портала государственных закупок с заверением электронно-цифровой подписью, что также исключает физическое взаимодействие между лицами, принимающими решения.</w:t>
      </w:r>
    </w:p>
    <w:p w14:paraId="36682EE0" w14:textId="77777777" w:rsidR="00D9786C" w:rsidRPr="0043681F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43681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Контроль осуществления государственных закупок органами внутреннего государственного аудита.</w:t>
      </w:r>
    </w:p>
    <w:p w14:paraId="55DB13CD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lastRenderedPageBreak/>
        <w:t>Решения конкурсных комиссий подлежат камеральному контролю со стороны органов внутреннего государственного аудита в соответствии с Законом Республики Казахстан «О государственном аудите и финансовом контроле» от 12 ноября 2015 года № 392-V и Правилами проведения камерального контроля, утвержденных приказом Министра финансов Республики Казахстан от 30 ноября 2015 года № 598.</w:t>
      </w:r>
    </w:p>
    <w:p w14:paraId="509383CD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За прошедший период 2022 года отделом:</w:t>
      </w:r>
    </w:p>
    <w:p w14:paraId="463431A1" w14:textId="3C7AB50E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опубликовано 43 конкурсных процедуры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по государственным закупкам товаров и услуг</w:t>
      </w:r>
    </w:p>
    <w:p w14:paraId="5B60C561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из них на сегодня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завершено 27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80F68D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камерального контроля по вышеуказанным конкурсам от территориального органа внутреннего государственного аудита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поступило 18 уведомлений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об устранении нарушений.</w:t>
      </w:r>
    </w:p>
    <w:p w14:paraId="307F50AC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По 15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из них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Управлением направлены возражения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в апелляционную коллегию уполномоченного органа.</w:t>
      </w:r>
    </w:p>
    <w:p w14:paraId="1F469AF9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Результаты рассмотрения возражений:</w:t>
      </w:r>
    </w:p>
    <w:p w14:paraId="72B3F6AE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по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1 удовлетворено частично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D0B6233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- по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9отказано в удовлетворении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C33B6F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По 5 конкурсам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возражения </w:t>
      </w:r>
      <w:r w:rsidRPr="00D9786C">
        <w:rPr>
          <w:rFonts w:ascii="Times New Roman" w:eastAsia="Times New Roman" w:hAnsi="Times New Roman" w:cs="Times New Roman"/>
          <w:b/>
          <w:bCs/>
          <w:sz w:val="28"/>
          <w:szCs w:val="28"/>
        </w:rPr>
        <w:t>находятся на рассмотрении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апелляционной комиссии уполномоченного органа.</w:t>
      </w:r>
    </w:p>
    <w:p w14:paraId="34CBE35F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Основным предметом спора между решениями членов конкурсных комиссий и органами внутреннего государственного аудита является расчет критериев условных скидок по опыту работ потенциальных поставщиков, участвующих в государственных закупках услуг по техническому надзору.</w:t>
      </w:r>
    </w:p>
    <w:p w14:paraId="0CDE8962" w14:textId="65CF5963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Необходимо отметить, что вышеуказанный спор является основной проблемой системы государственных закупок в сфере услуг по техническому надзору. Так нормы расчета критериев условных скидок по опыту работы</w:t>
      </w:r>
      <w:r w:rsidR="00A03A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закупаемых услуг, закрепленные Правилами осуществления государственных закупок, имеют множество положений, имеющих неоднозначное понимание, а также разную позицию их толкования и применения всеми участниками конкурсных процедур, заказчиками, организаторами, органами внутреннего государственного аудита и их территориальными подразделениями, уполномоченным органом, органами прокуратуры, а также судами разных инстанций. В связи с чем, считать объективными нарушения, выявленные органами внутреннего государственного аудита в части неверного расчета критериев условных скидок по опыту работ, не верно.</w:t>
      </w:r>
    </w:p>
    <w:p w14:paraId="50492E39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Коррупционные риски.</w:t>
      </w:r>
    </w:p>
    <w:p w14:paraId="227F0E56" w14:textId="77777777" w:rsidR="00D9786C" w:rsidRPr="00D9786C" w:rsidRDefault="00D9786C" w:rsidP="00D9786C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9786C">
        <w:rPr>
          <w:rFonts w:ascii="Times New Roman" w:eastAsia="Calibri" w:hAnsi="Times New Roman" w:cs="Times New Roman"/>
          <w:sz w:val="28"/>
          <w:szCs w:val="28"/>
          <w:lang w:eastAsia="en-US"/>
        </w:rPr>
        <w:t>Незаконное применение критериев условной скидки за наличие опыта работ услуг по техническому надзору, полученного в результате реорганизации юридических лиц (выделение, разделение, присоединение);</w:t>
      </w:r>
    </w:p>
    <w:p w14:paraId="7F55B39C" w14:textId="77777777" w:rsidR="00D9786C" w:rsidRPr="00D9786C" w:rsidRDefault="00D9786C" w:rsidP="00D9786C">
      <w:pPr>
        <w:numPr>
          <w:ilvl w:val="0"/>
          <w:numId w:val="1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9786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Право организатора государственных закупок на размещение протокола обсуждения конкурсной документации в любое рабочее </w:t>
      </w:r>
      <w:r w:rsidRPr="00D9786C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время и указание любого времени начала приема заявок на участие в конкурсе по государственным закупкам услуг по техническому надзору.</w:t>
      </w:r>
    </w:p>
    <w:p w14:paraId="15D8549F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Обоснование.</w:t>
      </w:r>
    </w:p>
    <w:p w14:paraId="27330F6F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По первому пункту:</w:t>
      </w:r>
    </w:p>
    <w:p w14:paraId="6CE3ED96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3 статьи 115 Гражданского кодекса</w:t>
      </w:r>
      <w:r w:rsidRPr="00D9786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Республики Казахстан (</w:t>
      </w: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далее – Гражданский кодекс</w:t>
      </w:r>
      <w:r w:rsidRPr="00D9786C">
        <w:rPr>
          <w:rFonts w:ascii="Times New Roman" w:eastAsia="Times New Roman" w:hAnsi="Times New Roman" w:cs="Times New Roman"/>
          <w:sz w:val="28"/>
          <w:szCs w:val="28"/>
          <w:lang w:val="kk-KZ"/>
        </w:rPr>
        <w:t>)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>, к личным неимущественным благам и правам относятся: жизнь, здоровье, достоинство личности, честь, доброе имя, деловая репутация, неприкосновенность частной жизни, личная и семейная тайна, право на имя, право на авторство, право на неприкосновенность произведения и другие нематериальные блага и права.</w:t>
      </w:r>
    </w:p>
    <w:p w14:paraId="7F1E92A4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Согласно пункту 4 статьи 116 Гражданского кодекса, личные неимущественные блага и права неотчуждаемы и непередаваемы иным способом, за исключением случаев, установленных законодательными актами.</w:t>
      </w:r>
    </w:p>
    <w:p w14:paraId="52ECA738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Однако потенциальные поставщики в своих заявках на участие в конкурсах заявляют подтверждающие опыт работы документы 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D9786C">
        <w:rPr>
          <w:rFonts w:ascii="Times New Roman" w:eastAsia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</w:rPr>
        <w:t>актов оказанных услуг и счетов-фактур</w:t>
      </w:r>
      <w:r w:rsidRPr="00D9786C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Pr="00D9786C">
        <w:rPr>
          <w:rFonts w:ascii="Times New Roman" w:eastAsia="Times New Roman" w:hAnsi="Times New Roman" w:cs="Times New Roman"/>
          <w:sz w:val="28"/>
          <w:szCs w:val="28"/>
        </w:rPr>
        <w:t xml:space="preserve"> где поставщиками оказывающие услуги являются иные реорганизованные юридические лица.</w:t>
      </w:r>
    </w:p>
    <w:p w14:paraId="5BD8031B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Применение условных скидок по опыту работ, полученному в результате реорганизации юридических лиц, нарушает основу законодательства о государственных закупках, а именно принципы добросовестной конкуренции среди потенциальных поставщиков и предоставления потенциальным поставщикам равных возможностей для участия в процедурах проведения государственных закупок, предусмотренных статьей 4 Закона «О государственных закупках».</w:t>
      </w:r>
    </w:p>
    <w:p w14:paraId="08FC1501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По второму пункту:</w:t>
      </w:r>
    </w:p>
    <w:p w14:paraId="49BE73F2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Согласно пункту 293 Правил осуществления государственных закупок при равенстве условных цен на участие в конкурсе и размера показателя финансовой устойчивости победителем признается участник конкурса, заявка на участие, которого поступила ранее заявок на участие в конкурсе других потенциальных поставщиков.</w:t>
      </w:r>
    </w:p>
    <w:p w14:paraId="2A72E7AD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Таким образом, потенциальный поставщик и организатор могут вступить в сговор и определить конкретное время размещения на веб-портале государственных закупок протокола обсуждения, тем самым подача заявки лоббированного потенциального поставщика подается ранее остальных участников конкурса.</w:t>
      </w:r>
    </w:p>
    <w:p w14:paraId="152EACBF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Меры, принятые в целях исключения коррупционных рисков.</w:t>
      </w:r>
    </w:p>
    <w:p w14:paraId="3AA5C725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По первому пункту:</w:t>
      </w:r>
    </w:p>
    <w:p w14:paraId="04D5B348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В целях исключения вышеуказанных коррупционных рисков Управлением не единожды направлены соответствующие предложения в уполномоченный орган – Министерство финансов Республики Казахстан.</w:t>
      </w:r>
    </w:p>
    <w:p w14:paraId="154B86A8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lastRenderedPageBreak/>
        <w:t>Данные предложения на сегодняшний день находятся на рассмотрении и нашли свое отражение в проекте поправок в Правила осуществления государственных закупок, которые на сегодня находятся на открытом обсуждении.</w:t>
      </w:r>
    </w:p>
    <w:p w14:paraId="0D79A909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i/>
          <w:iCs/>
          <w:sz w:val="28"/>
          <w:szCs w:val="28"/>
        </w:rPr>
        <w:t>По второму пункту:</w:t>
      </w:r>
    </w:p>
    <w:p w14:paraId="0F56751F" w14:textId="77777777" w:rsidR="00D9786C" w:rsidRPr="00D9786C" w:rsidRDefault="00D9786C" w:rsidP="00D978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786C">
        <w:rPr>
          <w:rFonts w:ascii="Times New Roman" w:eastAsia="Times New Roman" w:hAnsi="Times New Roman" w:cs="Times New Roman"/>
          <w:sz w:val="28"/>
          <w:szCs w:val="28"/>
        </w:rPr>
        <w:t>Внести изменения в пункт 174 Правил осуществления государственных закупок, в том числе дополнить абзацем, определяющим автоматическое определение веб-порталом государственных закупок времени начала приема заявок на участие в конкурсе, а именно 9:00 часов дня следующего за датой размещения протокола обсуждения.</w:t>
      </w:r>
    </w:p>
    <w:p w14:paraId="02D7D83E" w14:textId="77777777" w:rsidR="00531D9C" w:rsidRDefault="00531D9C" w:rsidP="00C33304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D8F7BEC" w14:textId="77777777" w:rsidR="00E734AF" w:rsidRPr="00531D9C" w:rsidRDefault="00E734AF" w:rsidP="00C33304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D9C">
        <w:rPr>
          <w:rFonts w:ascii="Times New Roman" w:hAnsi="Times New Roman" w:cs="Times New Roman"/>
          <w:b/>
          <w:sz w:val="28"/>
          <w:szCs w:val="28"/>
          <w:lang w:val="kk-KZ"/>
        </w:rPr>
        <w:t>Отдел организационно-правового, финансового обеспечения</w:t>
      </w:r>
    </w:p>
    <w:p w14:paraId="7491C574" w14:textId="77777777" w:rsidR="00E734AF" w:rsidRPr="00531D9C" w:rsidRDefault="00E734AF" w:rsidP="00C33304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50F73E" w14:textId="77777777" w:rsidR="004375C2" w:rsidRPr="00531D9C" w:rsidRDefault="004375C2" w:rsidP="00C33304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Коррупционные риски во внутренних документах Управления</w:t>
      </w:r>
    </w:p>
    <w:p w14:paraId="1829C1FE" w14:textId="77777777" w:rsidR="004375C2" w:rsidRPr="00531D9C" w:rsidRDefault="00D62999" w:rsidP="00D62999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В ходе проведения внутреннего анализа коррупционных рисков в деятельности Управления, коррупционных рисков во внутренних документах Управления не выявлено.</w:t>
      </w:r>
    </w:p>
    <w:p w14:paraId="1503F728" w14:textId="6B468D2B" w:rsidR="00D62999" w:rsidRPr="00531D9C" w:rsidRDefault="002277D0" w:rsidP="002277D0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Коррупционные риски</w:t>
      </w:r>
      <w:r w:rsidR="00123372" w:rsidRPr="00531D9C">
        <w:rPr>
          <w:rFonts w:ascii="Times New Roman" w:hAnsi="Times New Roman" w:cs="Times New Roman"/>
          <w:b/>
          <w:i/>
          <w:iCs/>
          <w:sz w:val="28"/>
          <w:szCs w:val="28"/>
        </w:rPr>
        <w:t>,</w:t>
      </w:r>
      <w:r w:rsidR="00AF393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123372" w:rsidRPr="00531D9C">
        <w:rPr>
          <w:rFonts w:ascii="Times New Roman" w:hAnsi="Times New Roman" w:cs="Times New Roman"/>
          <w:b/>
          <w:i/>
          <w:iCs/>
          <w:sz w:val="28"/>
          <w:szCs w:val="28"/>
        </w:rPr>
        <w:t>свя</w:t>
      </w:r>
      <w:r w:rsidR="00047EFB"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занные</w:t>
      </w:r>
      <w:r w:rsidR="00123372" w:rsidRPr="00531D9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 управлением персоналом.</w:t>
      </w:r>
    </w:p>
    <w:p w14:paraId="542D70C1" w14:textId="77777777" w:rsidR="00032F94" w:rsidRPr="00531D9C" w:rsidRDefault="00032F94" w:rsidP="00032F9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Штатная численность Управления, утвержденная распоряжением акима 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Костанайской области </w:t>
      </w:r>
      <w:r w:rsidRPr="00531D9C">
        <w:rPr>
          <w:rFonts w:ascii="Times New Roman" w:hAnsi="Times New Roman" w:cs="Times New Roman"/>
          <w:sz w:val="28"/>
          <w:szCs w:val="28"/>
        </w:rPr>
        <w:t xml:space="preserve">от 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15 ноября 2021 года </w:t>
      </w:r>
      <w:r w:rsidRPr="00531D9C">
        <w:rPr>
          <w:rFonts w:ascii="Times New Roman" w:hAnsi="Times New Roman" w:cs="Times New Roman"/>
          <w:sz w:val="28"/>
          <w:szCs w:val="28"/>
        </w:rPr>
        <w:t>№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>517</w:t>
      </w:r>
      <w:r w:rsidRPr="00531D9C">
        <w:rPr>
          <w:rFonts w:ascii="Times New Roman" w:hAnsi="Times New Roman" w:cs="Times New Roman"/>
          <w:sz w:val="28"/>
          <w:szCs w:val="28"/>
        </w:rPr>
        <w:t xml:space="preserve">, составляет                    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Pr="00531D9C">
        <w:rPr>
          <w:rFonts w:ascii="Times New Roman" w:hAnsi="Times New Roman" w:cs="Times New Roman"/>
          <w:sz w:val="28"/>
          <w:szCs w:val="28"/>
        </w:rPr>
        <w:t xml:space="preserve"> единиц.</w:t>
      </w:r>
    </w:p>
    <w:p w14:paraId="6E4B70EE" w14:textId="77777777" w:rsidR="00032F94" w:rsidRPr="00531D9C" w:rsidRDefault="00032F94" w:rsidP="00032F9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Анализ сменяемости кадров показал, что за период </w:t>
      </w:r>
      <w:bookmarkStart w:id="0" w:name="_Hlk106122374"/>
      <w:r w:rsidRPr="00531D9C">
        <w:rPr>
          <w:rFonts w:ascii="Times New Roman" w:hAnsi="Times New Roman" w:cs="Times New Roman"/>
          <w:sz w:val="28"/>
          <w:szCs w:val="28"/>
        </w:rPr>
        <w:t xml:space="preserve">с 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01 января 2022 </w:t>
      </w:r>
      <w:r w:rsidRPr="00531D9C">
        <w:rPr>
          <w:rFonts w:ascii="Times New Roman" w:hAnsi="Times New Roman" w:cs="Times New Roman"/>
          <w:sz w:val="28"/>
          <w:szCs w:val="28"/>
        </w:rPr>
        <w:t xml:space="preserve">    года по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 16 мая 2022 </w:t>
      </w:r>
      <w:r w:rsidRPr="00531D9C">
        <w:rPr>
          <w:rFonts w:ascii="Times New Roman" w:hAnsi="Times New Roman" w:cs="Times New Roman"/>
          <w:sz w:val="28"/>
          <w:szCs w:val="28"/>
        </w:rPr>
        <w:t>года</w:t>
      </w:r>
      <w:bookmarkEnd w:id="0"/>
      <w:r w:rsidRPr="00531D9C">
        <w:rPr>
          <w:rFonts w:ascii="Times New Roman" w:hAnsi="Times New Roman" w:cs="Times New Roman"/>
          <w:sz w:val="28"/>
          <w:szCs w:val="28"/>
        </w:rPr>
        <w:t>, по собственному желанию в связи с пере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ездом в другой населенный пункт </w:t>
      </w:r>
      <w:r w:rsidRPr="00531D9C">
        <w:rPr>
          <w:rFonts w:ascii="Times New Roman" w:hAnsi="Times New Roman" w:cs="Times New Roman"/>
          <w:sz w:val="28"/>
          <w:szCs w:val="28"/>
        </w:rPr>
        <w:t>уволен</w:t>
      </w:r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 1 государственный </w:t>
      </w:r>
      <w:proofErr w:type="gramStart"/>
      <w:r w:rsidR="00AC61C9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служащий </w:t>
      </w:r>
      <w:r w:rsidRPr="00531D9C">
        <w:rPr>
          <w:rFonts w:ascii="Times New Roman" w:hAnsi="Times New Roman" w:cs="Times New Roman"/>
          <w:sz w:val="28"/>
          <w:szCs w:val="28"/>
        </w:rPr>
        <w:t xml:space="preserve"> Управления</w:t>
      </w:r>
      <w:proofErr w:type="gramEnd"/>
      <w:r w:rsidRPr="00531D9C">
        <w:rPr>
          <w:rFonts w:ascii="Times New Roman" w:hAnsi="Times New Roman" w:cs="Times New Roman"/>
          <w:sz w:val="28"/>
          <w:szCs w:val="28"/>
        </w:rPr>
        <w:t>.</w:t>
      </w:r>
    </w:p>
    <w:p w14:paraId="5F384BFA" w14:textId="77777777" w:rsidR="00123372" w:rsidRPr="00531D9C" w:rsidRDefault="00032F94" w:rsidP="00032F9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В ходе анализа дисциплинарной практики установлено, что за период </w:t>
      </w:r>
      <w:r w:rsidR="00C5119F" w:rsidRPr="00531D9C">
        <w:rPr>
          <w:rFonts w:ascii="Times New Roman" w:hAnsi="Times New Roman" w:cs="Times New Roman"/>
          <w:sz w:val="28"/>
          <w:szCs w:val="28"/>
        </w:rPr>
        <w:t xml:space="preserve">с </w:t>
      </w:r>
      <w:r w:rsidR="00C5119F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01 января 2022 </w:t>
      </w:r>
      <w:r w:rsidR="00C5119F" w:rsidRPr="00531D9C">
        <w:rPr>
          <w:rFonts w:ascii="Times New Roman" w:hAnsi="Times New Roman" w:cs="Times New Roman"/>
          <w:sz w:val="28"/>
          <w:szCs w:val="28"/>
        </w:rPr>
        <w:t>года по</w:t>
      </w:r>
      <w:r w:rsidR="00C5119F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 16 мая 2022 </w:t>
      </w:r>
      <w:r w:rsidR="00C5119F" w:rsidRPr="00531D9C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531D9C">
        <w:rPr>
          <w:rFonts w:ascii="Times New Roman" w:hAnsi="Times New Roman" w:cs="Times New Roman"/>
          <w:sz w:val="28"/>
          <w:szCs w:val="28"/>
        </w:rPr>
        <w:t>сотрудники Управления к дисциплинарной ответственности не привлекались.</w:t>
      </w:r>
    </w:p>
    <w:p w14:paraId="0DC796DB" w14:textId="77777777" w:rsidR="00553D4D" w:rsidRPr="00531D9C" w:rsidRDefault="00553D4D" w:rsidP="00553D4D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Отбор кандидатов на занятие вакантных или временно вакантных административных государственных должностей в Управлении проводит единая конкурсная комиссия при аппарате акима</w:t>
      </w:r>
      <w:r w:rsidR="00C5119F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 Костанайской области.</w:t>
      </w:r>
    </w:p>
    <w:p w14:paraId="3CF30BA7" w14:textId="77777777" w:rsidR="00032F94" w:rsidRPr="00531D9C" w:rsidRDefault="0012060C" w:rsidP="00553D4D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Коррупционных рисков, </w:t>
      </w:r>
      <w:r w:rsidR="008001C1" w:rsidRPr="00531D9C">
        <w:rPr>
          <w:rFonts w:ascii="Times New Roman" w:hAnsi="Times New Roman" w:cs="Times New Roman"/>
          <w:sz w:val="28"/>
          <w:szCs w:val="28"/>
        </w:rPr>
        <w:t>связанных</w:t>
      </w:r>
      <w:r w:rsidRPr="00531D9C">
        <w:rPr>
          <w:rFonts w:ascii="Times New Roman" w:hAnsi="Times New Roman" w:cs="Times New Roman"/>
          <w:sz w:val="28"/>
          <w:szCs w:val="28"/>
        </w:rPr>
        <w:t xml:space="preserve"> с управлением персоналом в Управлении не выявлено.</w:t>
      </w:r>
    </w:p>
    <w:p w14:paraId="5312D311" w14:textId="77777777" w:rsidR="0012060C" w:rsidRPr="00531D9C" w:rsidRDefault="00AB79C2" w:rsidP="00AB79C2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Коррупционные риски, связанные с конфликтом интересов.</w:t>
      </w:r>
    </w:p>
    <w:p w14:paraId="1438255F" w14:textId="77777777" w:rsidR="00AB79C2" w:rsidRPr="00531D9C" w:rsidRDefault="00F21BAC" w:rsidP="00AB79C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Согласно подпункту </w:t>
      </w:r>
      <w:r w:rsidR="00C23523" w:rsidRPr="00531D9C">
        <w:rPr>
          <w:rFonts w:ascii="Times New Roman" w:hAnsi="Times New Roman" w:cs="Times New Roman"/>
          <w:sz w:val="28"/>
          <w:szCs w:val="28"/>
        </w:rPr>
        <w:t xml:space="preserve">17) статьи 1 Закона Республики Казахстан от         23 ноября 2015 года № 416-V «О государственной службе Республики Казахстан», конфликтом интересов является противоречие между личными интересами государственного служащего и его должностными полномочиями, при котором личные интересы государственного служащего могут привести к неисполнению или ненадлежащему исполнению </w:t>
      </w:r>
      <w:r w:rsidR="00FB13DC" w:rsidRPr="00531D9C">
        <w:rPr>
          <w:rFonts w:ascii="Times New Roman" w:hAnsi="Times New Roman" w:cs="Times New Roman"/>
          <w:sz w:val="28"/>
          <w:szCs w:val="28"/>
        </w:rPr>
        <w:t>им своих должностных полномочий.</w:t>
      </w:r>
    </w:p>
    <w:p w14:paraId="48FE5A18" w14:textId="77777777" w:rsidR="00FB13DC" w:rsidRDefault="007F0E27" w:rsidP="007F0E2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В ходе проведения внутреннего анализа коррупционных рисков в деятельности Управления, </w:t>
      </w:r>
      <w:r w:rsidR="00B150F3" w:rsidRPr="00531D9C">
        <w:rPr>
          <w:rFonts w:ascii="Times New Roman" w:hAnsi="Times New Roman" w:cs="Times New Roman"/>
          <w:sz w:val="28"/>
          <w:szCs w:val="28"/>
        </w:rPr>
        <w:t>коррупционных рисков, связанных с конфликтом интересов не выявлено.</w:t>
      </w:r>
    </w:p>
    <w:p w14:paraId="1F9E6E94" w14:textId="77777777" w:rsidR="00B150F3" w:rsidRPr="00531D9C" w:rsidRDefault="00F57241" w:rsidP="00F57241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Коррупционные риски, связанные с оказанием государственных услуг.</w:t>
      </w:r>
    </w:p>
    <w:p w14:paraId="1C04F5E4" w14:textId="77777777" w:rsidR="00F57241" w:rsidRPr="00531D9C" w:rsidRDefault="00B90899" w:rsidP="00F57241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Управлением государственные услуги не оказываются.</w:t>
      </w:r>
    </w:p>
    <w:p w14:paraId="0559E24E" w14:textId="77777777" w:rsidR="00B90899" w:rsidRPr="00531D9C" w:rsidRDefault="00AF70DA" w:rsidP="00AF70DA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Коррупционные риски, связанные с реализацией разрешительных функций.</w:t>
      </w:r>
    </w:p>
    <w:p w14:paraId="644B7FD5" w14:textId="77777777" w:rsidR="00AF70DA" w:rsidRPr="00531D9C" w:rsidRDefault="00785876" w:rsidP="00AF70DA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Управлением разрешительные функции не реализуются.</w:t>
      </w:r>
    </w:p>
    <w:p w14:paraId="3F7402BE" w14:textId="77777777" w:rsidR="00785876" w:rsidRPr="00531D9C" w:rsidRDefault="00785876" w:rsidP="00785876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Коррупционные риски, связанные с реализацией контрольных функций.</w:t>
      </w:r>
    </w:p>
    <w:p w14:paraId="609A103C" w14:textId="77777777" w:rsidR="00785876" w:rsidRPr="00531D9C" w:rsidRDefault="00785876" w:rsidP="0078587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Управлением контрольные функции не реализуются.</w:t>
      </w:r>
    </w:p>
    <w:p w14:paraId="116DA624" w14:textId="77777777" w:rsidR="004375C2" w:rsidRPr="00531D9C" w:rsidRDefault="00D872FF" w:rsidP="00C33304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Коррупционные риски, связанные с реализацией иных вопросов, вытекающих из организационно-управленческой деятельности.</w:t>
      </w:r>
    </w:p>
    <w:p w14:paraId="368B6C79" w14:textId="77777777" w:rsidR="009070A5" w:rsidRPr="00531D9C" w:rsidRDefault="009070A5" w:rsidP="009070A5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Анализ обращений физических и юридических лиц</w:t>
      </w:r>
    </w:p>
    <w:p w14:paraId="1DCD3D0B" w14:textId="77777777" w:rsidR="009070A5" w:rsidRPr="00531D9C" w:rsidRDefault="009070A5" w:rsidP="009070A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За анализируемый период, в производство Управления поступило      </w:t>
      </w:r>
      <w:r w:rsidR="0015525E" w:rsidRPr="00531D9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531D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обращени</w:t>
      </w:r>
      <w:proofErr w:type="spellEnd"/>
      <w:r w:rsidR="0015525E" w:rsidRPr="00531D9C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531D9C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31D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обращени</w:t>
      </w:r>
      <w:proofErr w:type="spellEnd"/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31D9C">
        <w:rPr>
          <w:rFonts w:ascii="Times New Roman" w:hAnsi="Times New Roman" w:cs="Times New Roman"/>
          <w:sz w:val="28"/>
          <w:szCs w:val="28"/>
        </w:rPr>
        <w:t xml:space="preserve"> физических лиц, 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531D9C">
        <w:rPr>
          <w:rFonts w:ascii="Times New Roman" w:hAnsi="Times New Roman" w:cs="Times New Roman"/>
          <w:sz w:val="28"/>
          <w:szCs w:val="28"/>
        </w:rPr>
        <w:t xml:space="preserve"> обращений юридических лиц.</w:t>
      </w:r>
    </w:p>
    <w:p w14:paraId="65AB95BA" w14:textId="77777777" w:rsidR="009070A5" w:rsidRPr="00531D9C" w:rsidRDefault="009070A5" w:rsidP="009070A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В ходе проведения анализа установлено, что физические лица обращаются в Управление по следующим вопросам: по вопрос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 xml:space="preserve"> благотворительности </w:t>
      </w:r>
      <w:r w:rsidRPr="00531D9C">
        <w:rPr>
          <w:rFonts w:ascii="Times New Roman" w:hAnsi="Times New Roman" w:cs="Times New Roman"/>
          <w:sz w:val="28"/>
          <w:szCs w:val="28"/>
        </w:rPr>
        <w:t xml:space="preserve">– 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31D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обращени</w:t>
      </w:r>
      <w:proofErr w:type="spellEnd"/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31D9C">
        <w:rPr>
          <w:rFonts w:ascii="Times New Roman" w:hAnsi="Times New Roman" w:cs="Times New Roman"/>
          <w:sz w:val="28"/>
          <w:szCs w:val="28"/>
        </w:rPr>
        <w:t xml:space="preserve"> (</w:t>
      </w:r>
      <w:r w:rsidR="00B82411" w:rsidRPr="00531D9C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82411" w:rsidRPr="00531D9C">
        <w:rPr>
          <w:rFonts w:ascii="Times New Roman" w:hAnsi="Times New Roman" w:cs="Times New Roman"/>
          <w:sz w:val="28"/>
          <w:szCs w:val="28"/>
          <w:lang w:val="kk-KZ"/>
        </w:rPr>
        <w:t>44</w:t>
      </w:r>
      <w:r w:rsidRPr="00531D9C">
        <w:rPr>
          <w:rFonts w:ascii="Times New Roman" w:hAnsi="Times New Roman" w:cs="Times New Roman"/>
          <w:sz w:val="28"/>
          <w:szCs w:val="28"/>
        </w:rPr>
        <w:t>%).</w:t>
      </w:r>
    </w:p>
    <w:p w14:paraId="029BEC65" w14:textId="77777777" w:rsidR="009070A5" w:rsidRPr="00531D9C" w:rsidRDefault="009070A5" w:rsidP="009070A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Юридические лица обращаются в Управление по следующим вопросам: по вопросам государственных закупок – 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Pr="00531D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обращени</w:t>
      </w:r>
      <w:proofErr w:type="spellEnd"/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531D9C">
        <w:rPr>
          <w:rFonts w:ascii="Times New Roman" w:hAnsi="Times New Roman" w:cs="Times New Roman"/>
          <w:sz w:val="28"/>
          <w:szCs w:val="28"/>
        </w:rPr>
        <w:t xml:space="preserve"> (</w:t>
      </w:r>
      <w:r w:rsidR="00B82411" w:rsidRPr="00531D9C">
        <w:rPr>
          <w:rFonts w:ascii="Times New Roman" w:hAnsi="Times New Roman" w:cs="Times New Roman"/>
          <w:sz w:val="28"/>
          <w:szCs w:val="28"/>
          <w:lang w:val="kk-KZ"/>
        </w:rPr>
        <w:t>65,5</w:t>
      </w:r>
      <w:r w:rsidRPr="00531D9C">
        <w:rPr>
          <w:rFonts w:ascii="Times New Roman" w:hAnsi="Times New Roman" w:cs="Times New Roman"/>
          <w:sz w:val="28"/>
          <w:szCs w:val="28"/>
        </w:rPr>
        <w:t xml:space="preserve">%); приглашения по обучению (семинары) – 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531D9C">
        <w:rPr>
          <w:rFonts w:ascii="Times New Roman" w:hAnsi="Times New Roman" w:cs="Times New Roman"/>
          <w:sz w:val="28"/>
          <w:szCs w:val="28"/>
        </w:rPr>
        <w:t xml:space="preserve"> обращений (</w:t>
      </w:r>
      <w:r w:rsidR="00B82411" w:rsidRPr="00531D9C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Pr="00531D9C">
        <w:rPr>
          <w:rFonts w:ascii="Times New Roman" w:hAnsi="Times New Roman" w:cs="Times New Roman"/>
          <w:sz w:val="28"/>
          <w:szCs w:val="28"/>
        </w:rPr>
        <w:t xml:space="preserve"> %)</w:t>
      </w:r>
      <w:r w:rsidR="00EF113D" w:rsidRPr="00531D9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C8A0C7" w14:textId="77777777" w:rsidR="009070A5" w:rsidRPr="00531D9C" w:rsidRDefault="009070A5" w:rsidP="009070A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На поступившие обращения даны соответствующие ответы, которые не обжаловались.</w:t>
      </w:r>
    </w:p>
    <w:p w14:paraId="55CCD413" w14:textId="77777777" w:rsidR="009070A5" w:rsidRPr="00531D9C" w:rsidRDefault="009070A5" w:rsidP="009070A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Повторных обращений по одному и тому же вопросу не выявлено.</w:t>
      </w:r>
    </w:p>
    <w:p w14:paraId="2DF0CF52" w14:textId="77777777" w:rsidR="009070A5" w:rsidRPr="00531D9C" w:rsidRDefault="009070A5" w:rsidP="009070A5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Все поступившие обращения изучаются на наличие в них сведений, содержащих факты коррупционных правонарушений со стороны сотрудников Управления. </w:t>
      </w:r>
    </w:p>
    <w:p w14:paraId="0A4E3E48" w14:textId="77777777" w:rsidR="009070A5" w:rsidRPr="00531D9C" w:rsidRDefault="00B5269D" w:rsidP="00FE39B7">
      <w:pPr>
        <w:pStyle w:val="a3"/>
        <w:ind w:firstLine="85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Коррупционных рисков, связанных с реализацией иных вопросов, вытекающих из организационно-управленческой деятельности Управления не </w:t>
      </w:r>
      <w:r w:rsidRPr="00531D9C">
        <w:rPr>
          <w:rFonts w:ascii="Times New Roman" w:hAnsi="Times New Roman" w:cs="Times New Roman"/>
          <w:i/>
          <w:iCs/>
          <w:sz w:val="28"/>
          <w:szCs w:val="28"/>
        </w:rPr>
        <w:t>выявлено.</w:t>
      </w:r>
    </w:p>
    <w:p w14:paraId="76B7FA30" w14:textId="77777777" w:rsidR="009070A5" w:rsidRPr="00531D9C" w:rsidRDefault="00796B68" w:rsidP="00796B68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Коррупционные риски, связанные с финансово-хозяйственной деятельностью.</w:t>
      </w:r>
    </w:p>
    <w:p w14:paraId="0B05FFD2" w14:textId="77777777" w:rsidR="000163A1" w:rsidRPr="00531D9C" w:rsidRDefault="000163A1" w:rsidP="00C33304">
      <w:pPr>
        <w:pStyle w:val="a3"/>
        <w:ind w:firstLine="851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31D9C">
        <w:rPr>
          <w:rFonts w:ascii="Times New Roman" w:hAnsi="Times New Roman" w:cs="Times New Roman"/>
          <w:b/>
          <w:i/>
          <w:iCs/>
          <w:sz w:val="28"/>
          <w:szCs w:val="28"/>
        </w:rPr>
        <w:t>Планирование и освоение бюджетных средств</w:t>
      </w:r>
    </w:p>
    <w:p w14:paraId="0033E2DA" w14:textId="77777777" w:rsidR="000163A1" w:rsidRPr="00531D9C" w:rsidRDefault="00367080" w:rsidP="00C33304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В Управлении имеется </w:t>
      </w:r>
      <w:r w:rsidR="00F70734" w:rsidRPr="00531D9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31D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рабоч</w:t>
      </w:r>
      <w:proofErr w:type="spellEnd"/>
      <w:r w:rsidR="00F70734" w:rsidRPr="00531D9C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531D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1D9C">
        <w:rPr>
          <w:rFonts w:ascii="Times New Roman" w:hAnsi="Times New Roman" w:cs="Times New Roman"/>
          <w:sz w:val="28"/>
          <w:szCs w:val="28"/>
        </w:rPr>
        <w:t>бюджетн</w:t>
      </w:r>
      <w:proofErr w:type="spellEnd"/>
      <w:r w:rsidR="00F70734" w:rsidRPr="00531D9C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531D9C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F70734" w:rsidRPr="00531D9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531D9C">
        <w:rPr>
          <w:rFonts w:ascii="Times New Roman" w:hAnsi="Times New Roman" w:cs="Times New Roman"/>
          <w:sz w:val="28"/>
          <w:szCs w:val="28"/>
        </w:rPr>
        <w:t>:</w:t>
      </w:r>
    </w:p>
    <w:p w14:paraId="61926437" w14:textId="77777777" w:rsidR="004D5710" w:rsidRPr="00531D9C" w:rsidRDefault="00367080" w:rsidP="004D571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1) 001 «Услуги по реализации государственной политики в области государственных закупок на местном уровне»</w:t>
      </w:r>
      <w:r w:rsidR="00DD1C15" w:rsidRPr="00531D9C">
        <w:rPr>
          <w:rFonts w:ascii="Times New Roman" w:hAnsi="Times New Roman" w:cs="Times New Roman"/>
          <w:sz w:val="28"/>
          <w:szCs w:val="28"/>
        </w:rPr>
        <w:t>.</w:t>
      </w:r>
    </w:p>
    <w:p w14:paraId="481B7377" w14:textId="77777777" w:rsidR="00367080" w:rsidRPr="00531D9C" w:rsidRDefault="00DD1C15" w:rsidP="004D571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Планирование бюджетных средств по дан</w:t>
      </w:r>
      <w:r w:rsidR="00A6137A" w:rsidRPr="00531D9C">
        <w:rPr>
          <w:rFonts w:ascii="Times New Roman" w:hAnsi="Times New Roman" w:cs="Times New Roman"/>
          <w:sz w:val="28"/>
          <w:szCs w:val="28"/>
        </w:rPr>
        <w:t xml:space="preserve">ной программе осуществляется на основании утвержденных размеров должностных окладов сотрудников Управления (фонд оплаты труда), </w:t>
      </w:r>
      <w:r w:rsidR="009977EC" w:rsidRPr="00531D9C">
        <w:rPr>
          <w:rFonts w:ascii="Times New Roman" w:hAnsi="Times New Roman" w:cs="Times New Roman"/>
          <w:sz w:val="28"/>
          <w:szCs w:val="28"/>
        </w:rPr>
        <w:t>утвержденных тарифов (услуги связи, аренда офисных помещений для размещения сотрудников Управления), ценовых и коммерческих предложений (закуп товароматериальных запасов: картри</w:t>
      </w:r>
      <w:r w:rsidR="000973E7" w:rsidRPr="00531D9C">
        <w:rPr>
          <w:rFonts w:ascii="Times New Roman" w:hAnsi="Times New Roman" w:cs="Times New Roman"/>
          <w:sz w:val="28"/>
          <w:szCs w:val="28"/>
        </w:rPr>
        <w:t>джи, бумага, прочие канцтовары);</w:t>
      </w:r>
    </w:p>
    <w:p w14:paraId="60296A27" w14:textId="77777777" w:rsidR="00367080" w:rsidRPr="00531D9C" w:rsidRDefault="004D5710" w:rsidP="000973E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 xml:space="preserve">Планирование по данной программе осуществляется на основании </w:t>
      </w:r>
      <w:r w:rsidR="000973E7" w:rsidRPr="00531D9C">
        <w:rPr>
          <w:rFonts w:ascii="Times New Roman" w:hAnsi="Times New Roman" w:cs="Times New Roman"/>
          <w:sz w:val="28"/>
          <w:szCs w:val="28"/>
        </w:rPr>
        <w:t>ценовых и коммерческих предложений</w:t>
      </w:r>
      <w:r w:rsidR="00A04BF8" w:rsidRPr="00531D9C">
        <w:rPr>
          <w:rFonts w:ascii="Times New Roman" w:hAnsi="Times New Roman" w:cs="Times New Roman"/>
          <w:sz w:val="28"/>
          <w:szCs w:val="28"/>
        </w:rPr>
        <w:t xml:space="preserve">, в соответствии с действующими </w:t>
      </w:r>
      <w:r w:rsidR="00A04BF8" w:rsidRPr="00531D9C">
        <w:rPr>
          <w:rFonts w:ascii="Times New Roman" w:hAnsi="Times New Roman" w:cs="Times New Roman"/>
          <w:sz w:val="28"/>
          <w:szCs w:val="28"/>
        </w:rPr>
        <w:lastRenderedPageBreak/>
        <w:t>стандартами и правилами по проектам расчет стоимости которых регламентирован нормативно-технической документацией</w:t>
      </w:r>
      <w:r w:rsidR="000973E7" w:rsidRPr="00531D9C">
        <w:rPr>
          <w:rFonts w:ascii="Times New Roman" w:hAnsi="Times New Roman" w:cs="Times New Roman"/>
          <w:sz w:val="28"/>
          <w:szCs w:val="28"/>
        </w:rPr>
        <w:t>;</w:t>
      </w:r>
    </w:p>
    <w:p w14:paraId="2FDA56C6" w14:textId="77777777" w:rsidR="00A04BF8" w:rsidRPr="00531D9C" w:rsidRDefault="00861176" w:rsidP="00861176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Ввиду отсутствия законодательной регламентации, учитывая различные характеристики приобретаемого имущества, п</w:t>
      </w:r>
      <w:r w:rsidR="0088260D" w:rsidRPr="00531D9C">
        <w:rPr>
          <w:rFonts w:ascii="Times New Roman" w:hAnsi="Times New Roman" w:cs="Times New Roman"/>
          <w:sz w:val="28"/>
          <w:szCs w:val="28"/>
        </w:rPr>
        <w:t>ри планирова</w:t>
      </w:r>
      <w:r w:rsidRPr="00531D9C">
        <w:rPr>
          <w:rFonts w:ascii="Times New Roman" w:hAnsi="Times New Roman" w:cs="Times New Roman"/>
          <w:sz w:val="28"/>
          <w:szCs w:val="28"/>
        </w:rPr>
        <w:t xml:space="preserve">нии бюджета </w:t>
      </w:r>
      <w:r w:rsidR="00C246A5" w:rsidRPr="00531D9C">
        <w:rPr>
          <w:rFonts w:ascii="Times New Roman" w:hAnsi="Times New Roman" w:cs="Times New Roman"/>
          <w:sz w:val="28"/>
          <w:szCs w:val="28"/>
        </w:rPr>
        <w:t xml:space="preserve">существует риск </w:t>
      </w:r>
      <w:r w:rsidRPr="00531D9C">
        <w:rPr>
          <w:rFonts w:ascii="Times New Roman" w:hAnsi="Times New Roman" w:cs="Times New Roman"/>
          <w:sz w:val="28"/>
          <w:szCs w:val="28"/>
        </w:rPr>
        <w:t>необоснованного завышения стоимости.</w:t>
      </w:r>
    </w:p>
    <w:p w14:paraId="37AAC9B6" w14:textId="5E3E07B7" w:rsidR="00AB5F9E" w:rsidRPr="007A7D97" w:rsidRDefault="00CD0561" w:rsidP="007A7D9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1D9C">
        <w:rPr>
          <w:rFonts w:ascii="Times New Roman" w:hAnsi="Times New Roman" w:cs="Times New Roman"/>
          <w:sz w:val="28"/>
          <w:szCs w:val="28"/>
        </w:rPr>
        <w:t>К</w:t>
      </w:r>
      <w:r w:rsidR="00087937" w:rsidRPr="00531D9C">
        <w:rPr>
          <w:rFonts w:ascii="Times New Roman" w:hAnsi="Times New Roman" w:cs="Times New Roman"/>
          <w:sz w:val="28"/>
          <w:szCs w:val="28"/>
        </w:rPr>
        <w:t>оррупционных рисков, связанных с</w:t>
      </w:r>
      <w:r w:rsidR="00AF3938">
        <w:rPr>
          <w:rFonts w:ascii="Times New Roman" w:hAnsi="Times New Roman" w:cs="Times New Roman"/>
          <w:sz w:val="28"/>
          <w:szCs w:val="28"/>
        </w:rPr>
        <w:t xml:space="preserve"> </w:t>
      </w:r>
      <w:r w:rsidR="00087937" w:rsidRPr="00531D9C">
        <w:rPr>
          <w:rFonts w:ascii="Times New Roman" w:hAnsi="Times New Roman" w:cs="Times New Roman"/>
          <w:sz w:val="28"/>
          <w:szCs w:val="28"/>
        </w:rPr>
        <w:t>финансово-хозяйственной деятельностью Управления не выявлено.</w:t>
      </w:r>
    </w:p>
    <w:p w14:paraId="2E092DB9" w14:textId="3DA507AE" w:rsidR="00B103FF" w:rsidRPr="00DC426F" w:rsidRDefault="00AB5F9E" w:rsidP="00E12BD4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C426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Анализ судебной практике</w:t>
      </w:r>
    </w:p>
    <w:p w14:paraId="75FC73E0" w14:textId="77777777" w:rsidR="00BF2ED1" w:rsidRDefault="00AE2D20" w:rsidP="00AE2D2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2D20">
        <w:rPr>
          <w:rFonts w:ascii="Times New Roman" w:eastAsia="Times New Roman" w:hAnsi="Times New Roman" w:cs="Times New Roman"/>
          <w:sz w:val="28"/>
          <w:szCs w:val="28"/>
        </w:rPr>
        <w:t>За прошедший период 2022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Управлением</w:t>
      </w:r>
      <w:r w:rsidR="00BF2ED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DA74A98" w14:textId="2785BFFE" w:rsidR="00BF48C1" w:rsidRDefault="00BF2ED1" w:rsidP="00AE2D2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AE2D20">
        <w:rPr>
          <w:rFonts w:ascii="Times New Roman" w:eastAsia="Times New Roman" w:hAnsi="Times New Roman" w:cs="Times New Roman"/>
          <w:sz w:val="28"/>
          <w:szCs w:val="28"/>
        </w:rPr>
        <w:t>подано 7 исковых заявлений по признанию недобросовестным участником государственных за</w:t>
      </w:r>
      <w:r>
        <w:rPr>
          <w:rFonts w:ascii="Times New Roman" w:eastAsia="Times New Roman" w:hAnsi="Times New Roman" w:cs="Times New Roman"/>
          <w:sz w:val="28"/>
          <w:szCs w:val="28"/>
        </w:rPr>
        <w:t>купок;</w:t>
      </w:r>
    </w:p>
    <w:p w14:paraId="51233CDA" w14:textId="427F3F8F" w:rsidR="00BF2ED1" w:rsidRDefault="00BF2ED1" w:rsidP="00AE2D2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 </w:t>
      </w:r>
      <w:r w:rsidR="0043681F">
        <w:rPr>
          <w:rFonts w:ascii="Times New Roman" w:eastAsia="Times New Roman" w:hAnsi="Times New Roman" w:cs="Times New Roman"/>
          <w:sz w:val="28"/>
          <w:szCs w:val="28"/>
        </w:rPr>
        <w:t xml:space="preserve">сегодняшний день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рассмотрения гражданских дел не завершено.</w:t>
      </w:r>
    </w:p>
    <w:p w14:paraId="0EF59CA8" w14:textId="6CC1F545" w:rsidR="00BF2ED1" w:rsidRDefault="00BF2ED1" w:rsidP="00AE2D2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2D20">
        <w:rPr>
          <w:rFonts w:ascii="Times New Roman" w:eastAsia="Times New Roman" w:hAnsi="Times New Roman" w:cs="Times New Roman"/>
          <w:sz w:val="28"/>
          <w:szCs w:val="28"/>
        </w:rPr>
        <w:t xml:space="preserve">За прошедший период </w:t>
      </w:r>
      <w:r w:rsidR="00394250" w:rsidRPr="00AE2D20">
        <w:rPr>
          <w:rFonts w:ascii="Times New Roman" w:eastAsia="Times New Roman" w:hAnsi="Times New Roman" w:cs="Times New Roman"/>
          <w:sz w:val="28"/>
          <w:szCs w:val="28"/>
        </w:rPr>
        <w:t>2022 года</w:t>
      </w:r>
      <w:r w:rsidR="00394250">
        <w:rPr>
          <w:rFonts w:ascii="Times New Roman" w:eastAsia="Times New Roman" w:hAnsi="Times New Roman" w:cs="Times New Roman"/>
          <w:sz w:val="28"/>
          <w:szCs w:val="28"/>
        </w:rPr>
        <w:t xml:space="preserve"> исков,</w:t>
      </w:r>
      <w:r w:rsidR="002E280F">
        <w:rPr>
          <w:rFonts w:ascii="Times New Roman" w:eastAsia="Times New Roman" w:hAnsi="Times New Roman" w:cs="Times New Roman"/>
          <w:sz w:val="28"/>
          <w:szCs w:val="28"/>
        </w:rPr>
        <w:t xml:space="preserve"> по которым Управления выступало ответчиком:</w:t>
      </w:r>
    </w:p>
    <w:p w14:paraId="3ED24E6E" w14:textId="396CDC92" w:rsidR="002E280F" w:rsidRDefault="002E280F" w:rsidP="00AE2D2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подано </w:t>
      </w:r>
      <w:r w:rsidR="00D230A1" w:rsidRPr="00D230A1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="00D230A1">
        <w:rPr>
          <w:rFonts w:ascii="Times New Roman" w:eastAsia="Times New Roman" w:hAnsi="Times New Roman" w:cs="Times New Roman"/>
          <w:sz w:val="28"/>
          <w:szCs w:val="28"/>
        </w:rPr>
        <w:t>административных исков;</w:t>
      </w:r>
    </w:p>
    <w:p w14:paraId="2056A6E1" w14:textId="16108CBC" w:rsidR="00D230A1" w:rsidRDefault="00D230A1" w:rsidP="00AE2D20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из них 2 иска возвращены (1 по заявлению истца, по 1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</w:t>
      </w:r>
      <w:r w:rsidRPr="00D230A1">
        <w:rPr>
          <w:rFonts w:ascii="Times New Roman" w:eastAsia="Calibri" w:hAnsi="Times New Roman" w:cs="Times New Roman"/>
          <w:sz w:val="28"/>
          <w:szCs w:val="28"/>
          <w:lang w:eastAsia="en-US"/>
        </w:rPr>
        <w:t>е соблюден обязательный досудебный порядок разрешения спора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D230A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1538BDC" w14:textId="363831AF" w:rsidR="00A03A2E" w:rsidRDefault="00D230A1" w:rsidP="00A03A2E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 3 искам в удовлетворении иска отказано</w:t>
      </w:r>
      <w:r w:rsidR="00A03A2E">
        <w:rPr>
          <w:rFonts w:ascii="Times New Roman" w:eastAsia="Times New Roman" w:hAnsi="Times New Roman" w:cs="Times New Roman"/>
          <w:sz w:val="28"/>
          <w:szCs w:val="28"/>
        </w:rPr>
        <w:t xml:space="preserve"> (Решение судов не вступил</w:t>
      </w:r>
      <w:r w:rsidR="0043681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A03A2E">
        <w:rPr>
          <w:rFonts w:ascii="Times New Roman" w:eastAsia="Times New Roman" w:hAnsi="Times New Roman" w:cs="Times New Roman"/>
          <w:sz w:val="28"/>
          <w:szCs w:val="28"/>
        </w:rPr>
        <w:t xml:space="preserve"> в законную силу);</w:t>
      </w:r>
    </w:p>
    <w:p w14:paraId="797ECFAD" w14:textId="0CBAE15C" w:rsidR="0043681F" w:rsidRPr="007A7D97" w:rsidRDefault="00A03A2E" w:rsidP="007A7D9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D230A1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1 административному иску дело находиться на рассмотрении в суде.</w:t>
      </w:r>
      <w:r w:rsidR="00D230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D44D771" w14:textId="74AF7CB3" w:rsidR="00AB5F9E" w:rsidRPr="0043681F" w:rsidRDefault="00AB5F9E" w:rsidP="00E12BD4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3681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Мониторинг СМИ на наличие коррупционного или негативного характера</w:t>
      </w:r>
    </w:p>
    <w:p w14:paraId="61A5BD1A" w14:textId="78642CC8" w:rsidR="0043681F" w:rsidRPr="002F66B8" w:rsidRDefault="002F66B8" w:rsidP="007A7D9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наличие коррупционного или негативного характера со стороны СМИ за п</w:t>
      </w:r>
      <w:r w:rsidR="00BF48C1">
        <w:rPr>
          <w:rFonts w:ascii="Times New Roman" w:hAnsi="Times New Roman" w:cs="Times New Roman"/>
          <w:sz w:val="28"/>
          <w:szCs w:val="28"/>
        </w:rPr>
        <w:t xml:space="preserve">ериод с 1 января 2022 года по 16 мая 2022 года не наблюдалось. </w:t>
      </w:r>
    </w:p>
    <w:p w14:paraId="7C4C7BF6" w14:textId="253D91B8" w:rsidR="00AB5F9E" w:rsidRPr="007A7D97" w:rsidRDefault="00AB5F9E" w:rsidP="0043681F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A7D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Проверки надзорных органов</w:t>
      </w:r>
    </w:p>
    <w:p w14:paraId="1D3C8BBF" w14:textId="3616F4DC" w:rsidR="00AB5F9E" w:rsidRPr="007A7D97" w:rsidRDefault="00293DBF" w:rsidP="007A7D9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0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Аудиторские мероприятия </w:t>
      </w:r>
      <w:r w:rsidR="00B62A29" w:rsidRPr="00B62A2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орган</w:t>
      </w:r>
      <w:r w:rsidR="00B62A2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ами</w:t>
      </w:r>
      <w:r w:rsidR="00B62A29" w:rsidRPr="00B62A2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внутреннего государственного аудита и финансового контроля</w:t>
      </w:r>
      <w:r w:rsidR="00B62A2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B62A29" w:rsidRPr="00B62A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62A29">
        <w:rPr>
          <w:rFonts w:ascii="Times New Roman" w:hAnsi="Times New Roman" w:cs="Times New Roman"/>
          <w:sz w:val="28"/>
          <w:szCs w:val="28"/>
        </w:rPr>
        <w:t>1 января 2022 года по 16 мая 2022 года не проводились.</w:t>
      </w:r>
    </w:p>
    <w:p w14:paraId="36C9F022" w14:textId="1B214FBB" w:rsidR="00AB5F9E" w:rsidRPr="007A7D97" w:rsidRDefault="00AB5F9E" w:rsidP="007A7D97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A7D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Проверки правоохранительных и контрольных органов</w:t>
      </w:r>
    </w:p>
    <w:p w14:paraId="56913168" w14:textId="1A47505D" w:rsidR="00293DBF" w:rsidRPr="00293DBF" w:rsidRDefault="00293DBF" w:rsidP="00B62A2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</w:t>
      </w:r>
      <w:r w:rsidR="006F076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правоохранительными и контрольными органами </w:t>
      </w:r>
      <w:r w:rsidR="006F0767">
        <w:rPr>
          <w:rFonts w:ascii="Times New Roman" w:hAnsi="Times New Roman" w:cs="Times New Roman"/>
          <w:sz w:val="28"/>
          <w:szCs w:val="28"/>
        </w:rPr>
        <w:t xml:space="preserve">в период </w:t>
      </w:r>
      <w:bookmarkStart w:id="1" w:name="_Hlk106286348"/>
      <w:r w:rsidR="006F0767">
        <w:rPr>
          <w:rFonts w:ascii="Times New Roman" w:hAnsi="Times New Roman" w:cs="Times New Roman"/>
          <w:sz w:val="28"/>
          <w:szCs w:val="28"/>
        </w:rPr>
        <w:t xml:space="preserve">с 1 января 2022 года по 16 мая 2022 года </w:t>
      </w:r>
      <w:bookmarkEnd w:id="1"/>
      <w:r w:rsidR="006F0767">
        <w:rPr>
          <w:rFonts w:ascii="Times New Roman" w:hAnsi="Times New Roman" w:cs="Times New Roman"/>
          <w:sz w:val="28"/>
          <w:szCs w:val="28"/>
        </w:rPr>
        <w:t xml:space="preserve">не проводились. </w:t>
      </w:r>
    </w:p>
    <w:p w14:paraId="7C0E28B5" w14:textId="77777777" w:rsidR="00AB5F9E" w:rsidRDefault="00AB5F9E" w:rsidP="00C267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63C9839" w14:textId="77777777" w:rsidR="00AB5F9E" w:rsidRPr="00531D9C" w:rsidRDefault="00AB5F9E" w:rsidP="00C267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DA88EE9" w14:textId="77777777" w:rsidR="00C2676B" w:rsidRPr="00531D9C" w:rsidRDefault="00C2676B" w:rsidP="00C2676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67F5011" w14:textId="77777777" w:rsidR="00C71C31" w:rsidRDefault="00C71C31" w:rsidP="007A7D97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D9C">
        <w:rPr>
          <w:rFonts w:ascii="Times New Roman" w:hAnsi="Times New Roman" w:cs="Times New Roman"/>
          <w:b/>
          <w:sz w:val="28"/>
          <w:szCs w:val="28"/>
        </w:rPr>
        <w:t xml:space="preserve">Члены рабочей </w:t>
      </w:r>
      <w:proofErr w:type="gramStart"/>
      <w:r w:rsidRPr="00531D9C">
        <w:rPr>
          <w:rFonts w:ascii="Times New Roman" w:hAnsi="Times New Roman" w:cs="Times New Roman"/>
          <w:b/>
          <w:sz w:val="28"/>
          <w:szCs w:val="28"/>
        </w:rPr>
        <w:t>группы:</w:t>
      </w:r>
      <w:r w:rsidR="00531D9C">
        <w:rPr>
          <w:rFonts w:ascii="Times New Roman" w:hAnsi="Times New Roman" w:cs="Times New Roman"/>
          <w:b/>
          <w:sz w:val="28"/>
          <w:szCs w:val="28"/>
        </w:rPr>
        <w:t>_</w:t>
      </w:r>
      <w:proofErr w:type="gramEnd"/>
      <w:r w:rsidR="00531D9C">
        <w:rPr>
          <w:rFonts w:ascii="Times New Roman" w:hAnsi="Times New Roman" w:cs="Times New Roman"/>
          <w:b/>
          <w:sz w:val="28"/>
          <w:szCs w:val="28"/>
        </w:rPr>
        <w:t>________________</w:t>
      </w:r>
      <w:proofErr w:type="spellStart"/>
      <w:r w:rsidR="00531D9C">
        <w:rPr>
          <w:rFonts w:ascii="Times New Roman" w:hAnsi="Times New Roman" w:cs="Times New Roman"/>
          <w:b/>
          <w:sz w:val="28"/>
          <w:szCs w:val="28"/>
        </w:rPr>
        <w:t>Дарбаев</w:t>
      </w:r>
      <w:proofErr w:type="spellEnd"/>
      <w:r w:rsidR="00531D9C">
        <w:rPr>
          <w:rFonts w:ascii="Times New Roman" w:hAnsi="Times New Roman" w:cs="Times New Roman"/>
          <w:b/>
          <w:sz w:val="28"/>
          <w:szCs w:val="28"/>
        </w:rPr>
        <w:t xml:space="preserve"> А.М.</w:t>
      </w:r>
    </w:p>
    <w:p w14:paraId="3D2F8AB2" w14:textId="5258EE93" w:rsidR="00531D9C" w:rsidRPr="00531D9C" w:rsidRDefault="00531D9C" w:rsidP="007A7D97">
      <w:pPr>
        <w:pStyle w:val="a3"/>
        <w:ind w:left="565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_________________Нурмахамбетов Б.Ж.</w:t>
      </w:r>
    </w:p>
    <w:p w14:paraId="63E8A56E" w14:textId="3753609C" w:rsidR="00531D9C" w:rsidRDefault="00531D9C" w:rsidP="007A7D97">
      <w:pPr>
        <w:pStyle w:val="a3"/>
        <w:ind w:left="565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_________________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Шайгузова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С.К.</w:t>
      </w:r>
    </w:p>
    <w:p w14:paraId="1FE021A5" w14:textId="7250B265" w:rsidR="005747E1" w:rsidRPr="00442AFD" w:rsidRDefault="00531D9C" w:rsidP="007A7D97">
      <w:pPr>
        <w:pStyle w:val="a3"/>
        <w:ind w:left="565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_________________Рахметова З.Ш.</w:t>
      </w:r>
    </w:p>
    <w:p w14:paraId="694889FB" w14:textId="3CC432C9" w:rsidR="00442AFD" w:rsidRDefault="00442AFD" w:rsidP="005D7F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DDD149F" w14:textId="160A55B3" w:rsidR="00442AFD" w:rsidRPr="00442AFD" w:rsidRDefault="00442AFD" w:rsidP="007A7D97">
      <w:pPr>
        <w:pStyle w:val="a3"/>
        <w:ind w:firstLine="565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2AFD">
        <w:rPr>
          <w:rFonts w:ascii="Times New Roman" w:hAnsi="Times New Roman" w:cs="Times New Roman"/>
          <w:b/>
          <w:bCs/>
          <w:sz w:val="28"/>
          <w:szCs w:val="28"/>
          <w:lang w:val="kk-KZ"/>
        </w:rPr>
        <w:t>Руководитель</w:t>
      </w:r>
    </w:p>
    <w:p w14:paraId="679778B1" w14:textId="38FE09D3" w:rsidR="00442AFD" w:rsidRPr="00442AFD" w:rsidRDefault="00442AFD" w:rsidP="007A7D97">
      <w:pPr>
        <w:pStyle w:val="a3"/>
        <w:ind w:firstLine="565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42AF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ГУ «Управление государственных </w:t>
      </w:r>
    </w:p>
    <w:p w14:paraId="15349357" w14:textId="2993F2C9" w:rsidR="00442AFD" w:rsidRPr="00442AFD" w:rsidRDefault="00442AFD" w:rsidP="007A7D97">
      <w:pPr>
        <w:pStyle w:val="a3"/>
        <w:ind w:firstLine="56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42AFD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закупок акимата Костанайской области»</w:t>
      </w:r>
      <w:r w:rsidR="007A7D97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________</w:t>
      </w:r>
      <w:r w:rsidRPr="00442AFD">
        <w:rPr>
          <w:rFonts w:ascii="Times New Roman" w:hAnsi="Times New Roman" w:cs="Times New Roman"/>
          <w:b/>
          <w:bCs/>
          <w:sz w:val="28"/>
          <w:szCs w:val="28"/>
        </w:rPr>
        <w:t>___</w:t>
      </w:r>
      <w:proofErr w:type="spellStart"/>
      <w:r w:rsidRPr="00442AFD">
        <w:rPr>
          <w:rFonts w:ascii="Times New Roman" w:hAnsi="Times New Roman" w:cs="Times New Roman"/>
          <w:b/>
          <w:bCs/>
          <w:sz w:val="28"/>
          <w:szCs w:val="28"/>
        </w:rPr>
        <w:t>О.Кочкурова</w:t>
      </w:r>
      <w:proofErr w:type="spellEnd"/>
    </w:p>
    <w:p w14:paraId="747775CE" w14:textId="77777777" w:rsidR="00531D9C" w:rsidRPr="00442AFD" w:rsidRDefault="00531D9C" w:rsidP="005D7FD0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531D9C" w:rsidRPr="00442AFD" w:rsidSect="00531D9C">
      <w:headerReference w:type="default" r:id="rId8"/>
      <w:foot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B7502A" w14:textId="77777777" w:rsidR="00767504" w:rsidRDefault="00767504" w:rsidP="000C7BFE">
      <w:pPr>
        <w:spacing w:after="0" w:line="240" w:lineRule="auto"/>
      </w:pPr>
      <w:r>
        <w:separator/>
      </w:r>
    </w:p>
  </w:endnote>
  <w:endnote w:type="continuationSeparator" w:id="0">
    <w:p w14:paraId="62555CD2" w14:textId="77777777" w:rsidR="00767504" w:rsidRDefault="00767504" w:rsidP="000C7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040D" w14:textId="77777777" w:rsidR="00301F46" w:rsidRDefault="00301F46" w:rsidP="00DB7FA6">
    <w:pPr>
      <w:pStyle w:val="a7"/>
      <w:jc w:val="center"/>
    </w:pPr>
  </w:p>
  <w:p w14:paraId="58CD5FBB" w14:textId="77777777" w:rsidR="00301F46" w:rsidRDefault="00301F4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53F06" w14:textId="77777777" w:rsidR="00767504" w:rsidRDefault="00767504" w:rsidP="000C7BFE">
      <w:pPr>
        <w:spacing w:after="0" w:line="240" w:lineRule="auto"/>
      </w:pPr>
      <w:r>
        <w:separator/>
      </w:r>
    </w:p>
  </w:footnote>
  <w:footnote w:type="continuationSeparator" w:id="0">
    <w:p w14:paraId="5A643ED9" w14:textId="77777777" w:rsidR="00767504" w:rsidRDefault="00767504" w:rsidP="000C7B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4614573"/>
      <w:docPartObj>
        <w:docPartGallery w:val="Page Numbers (Top of Page)"/>
        <w:docPartUnique/>
      </w:docPartObj>
    </w:sdtPr>
    <w:sdtEndPr/>
    <w:sdtContent>
      <w:p w14:paraId="1F602641" w14:textId="77777777" w:rsidR="00DB7FA6" w:rsidRDefault="001D55F2">
        <w:pPr>
          <w:pStyle w:val="a5"/>
          <w:jc w:val="center"/>
        </w:pPr>
        <w:r>
          <w:fldChar w:fldCharType="begin"/>
        </w:r>
        <w:r w:rsidR="00DB7FA6">
          <w:instrText>PAGE   \* MERGEFORMAT</w:instrText>
        </w:r>
        <w:r>
          <w:fldChar w:fldCharType="separate"/>
        </w:r>
        <w:r w:rsidR="00AB5F9E">
          <w:rPr>
            <w:noProof/>
          </w:rPr>
          <w:t>9</w:t>
        </w:r>
        <w:r>
          <w:fldChar w:fldCharType="end"/>
        </w:r>
      </w:p>
    </w:sdtContent>
  </w:sdt>
  <w:p w14:paraId="46A856FE" w14:textId="77777777" w:rsidR="00DB7FA6" w:rsidRDefault="00DB7FA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402D4"/>
    <w:multiLevelType w:val="multilevel"/>
    <w:tmpl w:val="407C4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num w:numId="1" w16cid:durableId="830176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33BD"/>
    <w:rsid w:val="00002438"/>
    <w:rsid w:val="00004CC4"/>
    <w:rsid w:val="00006D69"/>
    <w:rsid w:val="00014C03"/>
    <w:rsid w:val="000163A1"/>
    <w:rsid w:val="00021174"/>
    <w:rsid w:val="00023662"/>
    <w:rsid w:val="00032030"/>
    <w:rsid w:val="00032F94"/>
    <w:rsid w:val="000401D2"/>
    <w:rsid w:val="00042FF0"/>
    <w:rsid w:val="00047EFB"/>
    <w:rsid w:val="000504FB"/>
    <w:rsid w:val="000557D3"/>
    <w:rsid w:val="00055963"/>
    <w:rsid w:val="00060AE0"/>
    <w:rsid w:val="00060C6E"/>
    <w:rsid w:val="00063AFE"/>
    <w:rsid w:val="00071D2C"/>
    <w:rsid w:val="000720CF"/>
    <w:rsid w:val="000726AB"/>
    <w:rsid w:val="00083C62"/>
    <w:rsid w:val="00087937"/>
    <w:rsid w:val="00091630"/>
    <w:rsid w:val="00091D34"/>
    <w:rsid w:val="00093ED3"/>
    <w:rsid w:val="000973E7"/>
    <w:rsid w:val="000A43FA"/>
    <w:rsid w:val="000A61EF"/>
    <w:rsid w:val="000B26B4"/>
    <w:rsid w:val="000B315E"/>
    <w:rsid w:val="000B3604"/>
    <w:rsid w:val="000B68FC"/>
    <w:rsid w:val="000C0F74"/>
    <w:rsid w:val="000C7BFE"/>
    <w:rsid w:val="000D2B5E"/>
    <w:rsid w:val="000E3092"/>
    <w:rsid w:val="000E57EF"/>
    <w:rsid w:val="000E64CE"/>
    <w:rsid w:val="000E73E4"/>
    <w:rsid w:val="000F3F74"/>
    <w:rsid w:val="000F55E9"/>
    <w:rsid w:val="00100B3A"/>
    <w:rsid w:val="001024E8"/>
    <w:rsid w:val="00104240"/>
    <w:rsid w:val="001060C1"/>
    <w:rsid w:val="00111710"/>
    <w:rsid w:val="00111A13"/>
    <w:rsid w:val="00113D78"/>
    <w:rsid w:val="001143F5"/>
    <w:rsid w:val="0012060C"/>
    <w:rsid w:val="001207BD"/>
    <w:rsid w:val="00120F94"/>
    <w:rsid w:val="00123372"/>
    <w:rsid w:val="00132FB9"/>
    <w:rsid w:val="00141BD3"/>
    <w:rsid w:val="00143B99"/>
    <w:rsid w:val="001441B4"/>
    <w:rsid w:val="001444E0"/>
    <w:rsid w:val="00154351"/>
    <w:rsid w:val="0015498F"/>
    <w:rsid w:val="00154CB8"/>
    <w:rsid w:val="0015525E"/>
    <w:rsid w:val="001561B0"/>
    <w:rsid w:val="00161655"/>
    <w:rsid w:val="00162E82"/>
    <w:rsid w:val="00170833"/>
    <w:rsid w:val="00175805"/>
    <w:rsid w:val="00180B5C"/>
    <w:rsid w:val="00181AA9"/>
    <w:rsid w:val="00182F94"/>
    <w:rsid w:val="00183098"/>
    <w:rsid w:val="0018399E"/>
    <w:rsid w:val="00185F7A"/>
    <w:rsid w:val="00193A3E"/>
    <w:rsid w:val="00194157"/>
    <w:rsid w:val="00195169"/>
    <w:rsid w:val="001952BC"/>
    <w:rsid w:val="001A000E"/>
    <w:rsid w:val="001A458E"/>
    <w:rsid w:val="001A612E"/>
    <w:rsid w:val="001A6C68"/>
    <w:rsid w:val="001B23CD"/>
    <w:rsid w:val="001B332A"/>
    <w:rsid w:val="001B3A2B"/>
    <w:rsid w:val="001B7300"/>
    <w:rsid w:val="001C770F"/>
    <w:rsid w:val="001C7973"/>
    <w:rsid w:val="001D3D87"/>
    <w:rsid w:val="001D4AFA"/>
    <w:rsid w:val="001D55F2"/>
    <w:rsid w:val="001E0A5E"/>
    <w:rsid w:val="001F1D86"/>
    <w:rsid w:val="001F6FE1"/>
    <w:rsid w:val="002062B2"/>
    <w:rsid w:val="00210C79"/>
    <w:rsid w:val="0021244E"/>
    <w:rsid w:val="00213EE1"/>
    <w:rsid w:val="002147E4"/>
    <w:rsid w:val="0021775A"/>
    <w:rsid w:val="00224901"/>
    <w:rsid w:val="00226EB5"/>
    <w:rsid w:val="002277D0"/>
    <w:rsid w:val="0023171F"/>
    <w:rsid w:val="00232DF2"/>
    <w:rsid w:val="00234E34"/>
    <w:rsid w:val="002375C9"/>
    <w:rsid w:val="0024605B"/>
    <w:rsid w:val="00246E92"/>
    <w:rsid w:val="00252C18"/>
    <w:rsid w:val="00254B5F"/>
    <w:rsid w:val="0026208E"/>
    <w:rsid w:val="002711C5"/>
    <w:rsid w:val="002774F5"/>
    <w:rsid w:val="00281B47"/>
    <w:rsid w:val="0028435E"/>
    <w:rsid w:val="00286BF9"/>
    <w:rsid w:val="00287947"/>
    <w:rsid w:val="002929E0"/>
    <w:rsid w:val="00293DBF"/>
    <w:rsid w:val="00296FE4"/>
    <w:rsid w:val="002A2F0C"/>
    <w:rsid w:val="002A4ED9"/>
    <w:rsid w:val="002B39D2"/>
    <w:rsid w:val="002B74CD"/>
    <w:rsid w:val="002C00A6"/>
    <w:rsid w:val="002C0849"/>
    <w:rsid w:val="002C1DD4"/>
    <w:rsid w:val="002C50D8"/>
    <w:rsid w:val="002C588D"/>
    <w:rsid w:val="002C7FF5"/>
    <w:rsid w:val="002D4865"/>
    <w:rsid w:val="002D5B0B"/>
    <w:rsid w:val="002E280F"/>
    <w:rsid w:val="002E3184"/>
    <w:rsid w:val="002E6D18"/>
    <w:rsid w:val="002F242E"/>
    <w:rsid w:val="002F28CB"/>
    <w:rsid w:val="002F520F"/>
    <w:rsid w:val="002F5753"/>
    <w:rsid w:val="002F66B8"/>
    <w:rsid w:val="00300579"/>
    <w:rsid w:val="003015A2"/>
    <w:rsid w:val="00301CC7"/>
    <w:rsid w:val="00301F46"/>
    <w:rsid w:val="00302843"/>
    <w:rsid w:val="0030763B"/>
    <w:rsid w:val="0031279F"/>
    <w:rsid w:val="003128EB"/>
    <w:rsid w:val="00314B8A"/>
    <w:rsid w:val="003155C7"/>
    <w:rsid w:val="00321B90"/>
    <w:rsid w:val="0032780C"/>
    <w:rsid w:val="00327991"/>
    <w:rsid w:val="00332C29"/>
    <w:rsid w:val="00333E82"/>
    <w:rsid w:val="0033518B"/>
    <w:rsid w:val="00340451"/>
    <w:rsid w:val="00347741"/>
    <w:rsid w:val="003532DB"/>
    <w:rsid w:val="00354D0A"/>
    <w:rsid w:val="0035680F"/>
    <w:rsid w:val="00361E18"/>
    <w:rsid w:val="00364AE0"/>
    <w:rsid w:val="003665AD"/>
    <w:rsid w:val="00367080"/>
    <w:rsid w:val="00376FA3"/>
    <w:rsid w:val="00376FE1"/>
    <w:rsid w:val="003808AB"/>
    <w:rsid w:val="00381F7B"/>
    <w:rsid w:val="00384118"/>
    <w:rsid w:val="003842E1"/>
    <w:rsid w:val="003935EB"/>
    <w:rsid w:val="00394250"/>
    <w:rsid w:val="00394D18"/>
    <w:rsid w:val="003979A5"/>
    <w:rsid w:val="003A262D"/>
    <w:rsid w:val="003A67C6"/>
    <w:rsid w:val="003A70E8"/>
    <w:rsid w:val="003B0314"/>
    <w:rsid w:val="003B22CA"/>
    <w:rsid w:val="003B53AD"/>
    <w:rsid w:val="003B5526"/>
    <w:rsid w:val="003B57D7"/>
    <w:rsid w:val="003C40D3"/>
    <w:rsid w:val="003C4A79"/>
    <w:rsid w:val="003D16B2"/>
    <w:rsid w:val="003D1BB2"/>
    <w:rsid w:val="003D20EC"/>
    <w:rsid w:val="003D5054"/>
    <w:rsid w:val="003D7CAD"/>
    <w:rsid w:val="003E303B"/>
    <w:rsid w:val="003F1FB3"/>
    <w:rsid w:val="003F239D"/>
    <w:rsid w:val="003F324C"/>
    <w:rsid w:val="003F36B8"/>
    <w:rsid w:val="003F6081"/>
    <w:rsid w:val="003F6BE8"/>
    <w:rsid w:val="00401071"/>
    <w:rsid w:val="00407C36"/>
    <w:rsid w:val="004112A7"/>
    <w:rsid w:val="00413F96"/>
    <w:rsid w:val="004142BC"/>
    <w:rsid w:val="0041706F"/>
    <w:rsid w:val="00420CF3"/>
    <w:rsid w:val="004223B8"/>
    <w:rsid w:val="0042350E"/>
    <w:rsid w:val="00424A35"/>
    <w:rsid w:val="00425360"/>
    <w:rsid w:val="00431364"/>
    <w:rsid w:val="00432FC0"/>
    <w:rsid w:val="0043681F"/>
    <w:rsid w:val="004375C2"/>
    <w:rsid w:val="00440AB7"/>
    <w:rsid w:val="00440B3C"/>
    <w:rsid w:val="0044124D"/>
    <w:rsid w:val="00442AFD"/>
    <w:rsid w:val="00443BC8"/>
    <w:rsid w:val="0044781E"/>
    <w:rsid w:val="00450326"/>
    <w:rsid w:val="004538F4"/>
    <w:rsid w:val="0046059B"/>
    <w:rsid w:val="00464D50"/>
    <w:rsid w:val="00464EBF"/>
    <w:rsid w:val="004664E8"/>
    <w:rsid w:val="0048175D"/>
    <w:rsid w:val="00482E3A"/>
    <w:rsid w:val="00482E4D"/>
    <w:rsid w:val="004833BD"/>
    <w:rsid w:val="004972E9"/>
    <w:rsid w:val="004A0D4F"/>
    <w:rsid w:val="004A1482"/>
    <w:rsid w:val="004B357E"/>
    <w:rsid w:val="004B4376"/>
    <w:rsid w:val="004C272C"/>
    <w:rsid w:val="004C71E1"/>
    <w:rsid w:val="004D3144"/>
    <w:rsid w:val="004D5710"/>
    <w:rsid w:val="004D5DB6"/>
    <w:rsid w:val="004D725B"/>
    <w:rsid w:val="004D7B2C"/>
    <w:rsid w:val="004E0A46"/>
    <w:rsid w:val="004E117A"/>
    <w:rsid w:val="004E6A7A"/>
    <w:rsid w:val="00500485"/>
    <w:rsid w:val="00505470"/>
    <w:rsid w:val="005055AA"/>
    <w:rsid w:val="0051037F"/>
    <w:rsid w:val="00511580"/>
    <w:rsid w:val="00513597"/>
    <w:rsid w:val="00514542"/>
    <w:rsid w:val="00517601"/>
    <w:rsid w:val="00517B0D"/>
    <w:rsid w:val="00524892"/>
    <w:rsid w:val="00527524"/>
    <w:rsid w:val="00531D9C"/>
    <w:rsid w:val="0053254D"/>
    <w:rsid w:val="0054106A"/>
    <w:rsid w:val="00542D0C"/>
    <w:rsid w:val="005443F6"/>
    <w:rsid w:val="00550486"/>
    <w:rsid w:val="005512E3"/>
    <w:rsid w:val="00551C8C"/>
    <w:rsid w:val="005527E7"/>
    <w:rsid w:val="00553D4D"/>
    <w:rsid w:val="0055478C"/>
    <w:rsid w:val="005578B3"/>
    <w:rsid w:val="00571182"/>
    <w:rsid w:val="00572074"/>
    <w:rsid w:val="00573A61"/>
    <w:rsid w:val="005747E1"/>
    <w:rsid w:val="0057766E"/>
    <w:rsid w:val="005778DB"/>
    <w:rsid w:val="00583C89"/>
    <w:rsid w:val="00585C0C"/>
    <w:rsid w:val="00587DC2"/>
    <w:rsid w:val="00587F20"/>
    <w:rsid w:val="005905FE"/>
    <w:rsid w:val="005A08B0"/>
    <w:rsid w:val="005A1040"/>
    <w:rsid w:val="005A4AF4"/>
    <w:rsid w:val="005A5B2E"/>
    <w:rsid w:val="005A6A02"/>
    <w:rsid w:val="005B2BE7"/>
    <w:rsid w:val="005B5508"/>
    <w:rsid w:val="005B5986"/>
    <w:rsid w:val="005B6304"/>
    <w:rsid w:val="005D0218"/>
    <w:rsid w:val="005D6F99"/>
    <w:rsid w:val="005D7223"/>
    <w:rsid w:val="005D7FD0"/>
    <w:rsid w:val="005E6DCD"/>
    <w:rsid w:val="005E7F94"/>
    <w:rsid w:val="005F0A6E"/>
    <w:rsid w:val="005F4522"/>
    <w:rsid w:val="005F69CE"/>
    <w:rsid w:val="0060111D"/>
    <w:rsid w:val="006229E4"/>
    <w:rsid w:val="0062504F"/>
    <w:rsid w:val="00625469"/>
    <w:rsid w:val="00630615"/>
    <w:rsid w:val="0064003B"/>
    <w:rsid w:val="006453B4"/>
    <w:rsid w:val="00653720"/>
    <w:rsid w:val="00656DF8"/>
    <w:rsid w:val="00661438"/>
    <w:rsid w:val="00670BF9"/>
    <w:rsid w:val="006722BE"/>
    <w:rsid w:val="006754F8"/>
    <w:rsid w:val="00677A66"/>
    <w:rsid w:val="00680DE8"/>
    <w:rsid w:val="00682390"/>
    <w:rsid w:val="0068258C"/>
    <w:rsid w:val="006828DB"/>
    <w:rsid w:val="0068643A"/>
    <w:rsid w:val="00687108"/>
    <w:rsid w:val="00690253"/>
    <w:rsid w:val="00695630"/>
    <w:rsid w:val="00696C55"/>
    <w:rsid w:val="006A5D1D"/>
    <w:rsid w:val="006B5084"/>
    <w:rsid w:val="006C0D5C"/>
    <w:rsid w:val="006C0E19"/>
    <w:rsid w:val="006C114F"/>
    <w:rsid w:val="006C4209"/>
    <w:rsid w:val="006C44A1"/>
    <w:rsid w:val="006C53DF"/>
    <w:rsid w:val="006C6734"/>
    <w:rsid w:val="006C6DCF"/>
    <w:rsid w:val="006D094C"/>
    <w:rsid w:val="006D27C0"/>
    <w:rsid w:val="006D2AAB"/>
    <w:rsid w:val="006D6490"/>
    <w:rsid w:val="006E265D"/>
    <w:rsid w:val="006E3F43"/>
    <w:rsid w:val="006E65C9"/>
    <w:rsid w:val="006E6F6E"/>
    <w:rsid w:val="006F0767"/>
    <w:rsid w:val="006F105C"/>
    <w:rsid w:val="006F1C81"/>
    <w:rsid w:val="006F3403"/>
    <w:rsid w:val="006F41A3"/>
    <w:rsid w:val="006F6AB6"/>
    <w:rsid w:val="0071262E"/>
    <w:rsid w:val="00712ABC"/>
    <w:rsid w:val="007208FB"/>
    <w:rsid w:val="007210B7"/>
    <w:rsid w:val="00724262"/>
    <w:rsid w:val="00730A5A"/>
    <w:rsid w:val="007377A8"/>
    <w:rsid w:val="007421A7"/>
    <w:rsid w:val="00742410"/>
    <w:rsid w:val="007442A6"/>
    <w:rsid w:val="00750BC1"/>
    <w:rsid w:val="0076012E"/>
    <w:rsid w:val="00761DB0"/>
    <w:rsid w:val="0076341C"/>
    <w:rsid w:val="007635FD"/>
    <w:rsid w:val="0076505A"/>
    <w:rsid w:val="00767504"/>
    <w:rsid w:val="00767FF0"/>
    <w:rsid w:val="00770797"/>
    <w:rsid w:val="007712D4"/>
    <w:rsid w:val="00771522"/>
    <w:rsid w:val="0077282C"/>
    <w:rsid w:val="00773FFB"/>
    <w:rsid w:val="00776BF8"/>
    <w:rsid w:val="007852CB"/>
    <w:rsid w:val="00785876"/>
    <w:rsid w:val="007955B2"/>
    <w:rsid w:val="0079639A"/>
    <w:rsid w:val="00796B68"/>
    <w:rsid w:val="007A7D97"/>
    <w:rsid w:val="007B173D"/>
    <w:rsid w:val="007B7242"/>
    <w:rsid w:val="007C5C6E"/>
    <w:rsid w:val="007C7DA4"/>
    <w:rsid w:val="007D554B"/>
    <w:rsid w:val="007E5398"/>
    <w:rsid w:val="007F0BCE"/>
    <w:rsid w:val="007F0E27"/>
    <w:rsid w:val="007F1DC7"/>
    <w:rsid w:val="007F3400"/>
    <w:rsid w:val="007F5419"/>
    <w:rsid w:val="008001C1"/>
    <w:rsid w:val="00806AE3"/>
    <w:rsid w:val="008201EE"/>
    <w:rsid w:val="0082500B"/>
    <w:rsid w:val="00826856"/>
    <w:rsid w:val="00826BBD"/>
    <w:rsid w:val="00835F90"/>
    <w:rsid w:val="00836DCE"/>
    <w:rsid w:val="00841067"/>
    <w:rsid w:val="00842138"/>
    <w:rsid w:val="0084388D"/>
    <w:rsid w:val="00844C2F"/>
    <w:rsid w:val="008475B3"/>
    <w:rsid w:val="0085260B"/>
    <w:rsid w:val="008552D4"/>
    <w:rsid w:val="00857D83"/>
    <w:rsid w:val="00861176"/>
    <w:rsid w:val="00867A97"/>
    <w:rsid w:val="00877FA9"/>
    <w:rsid w:val="0088260D"/>
    <w:rsid w:val="0088265D"/>
    <w:rsid w:val="00892543"/>
    <w:rsid w:val="008929C3"/>
    <w:rsid w:val="00896EAD"/>
    <w:rsid w:val="008976E3"/>
    <w:rsid w:val="008A16E6"/>
    <w:rsid w:val="008A2537"/>
    <w:rsid w:val="008A33ED"/>
    <w:rsid w:val="008A6C10"/>
    <w:rsid w:val="008C1E15"/>
    <w:rsid w:val="008D3F87"/>
    <w:rsid w:val="008D68EC"/>
    <w:rsid w:val="008D718A"/>
    <w:rsid w:val="008E0889"/>
    <w:rsid w:val="008E0CBA"/>
    <w:rsid w:val="008E2976"/>
    <w:rsid w:val="008E5CCE"/>
    <w:rsid w:val="008E5EAD"/>
    <w:rsid w:val="008E6BAA"/>
    <w:rsid w:val="008E7590"/>
    <w:rsid w:val="00900FC4"/>
    <w:rsid w:val="00902DA6"/>
    <w:rsid w:val="009068CA"/>
    <w:rsid w:val="009070A5"/>
    <w:rsid w:val="00910210"/>
    <w:rsid w:val="00911189"/>
    <w:rsid w:val="00915790"/>
    <w:rsid w:val="00924DC7"/>
    <w:rsid w:val="00941644"/>
    <w:rsid w:val="0094369F"/>
    <w:rsid w:val="0094739A"/>
    <w:rsid w:val="00950373"/>
    <w:rsid w:val="00951581"/>
    <w:rsid w:val="00953F68"/>
    <w:rsid w:val="00966519"/>
    <w:rsid w:val="00974D66"/>
    <w:rsid w:val="0098335F"/>
    <w:rsid w:val="00993263"/>
    <w:rsid w:val="009977EC"/>
    <w:rsid w:val="00997CD4"/>
    <w:rsid w:val="009A433D"/>
    <w:rsid w:val="009B4A0E"/>
    <w:rsid w:val="009B7AF7"/>
    <w:rsid w:val="009C07C7"/>
    <w:rsid w:val="009C0A3B"/>
    <w:rsid w:val="009C4B15"/>
    <w:rsid w:val="009D359F"/>
    <w:rsid w:val="009D672A"/>
    <w:rsid w:val="009D797C"/>
    <w:rsid w:val="009E0F01"/>
    <w:rsid w:val="009E160D"/>
    <w:rsid w:val="009E67A7"/>
    <w:rsid w:val="009F1F43"/>
    <w:rsid w:val="009F3D67"/>
    <w:rsid w:val="009F3F2C"/>
    <w:rsid w:val="009F5F63"/>
    <w:rsid w:val="00A003F5"/>
    <w:rsid w:val="00A023BD"/>
    <w:rsid w:val="00A03A2E"/>
    <w:rsid w:val="00A04BF8"/>
    <w:rsid w:val="00A04D08"/>
    <w:rsid w:val="00A0779C"/>
    <w:rsid w:val="00A12178"/>
    <w:rsid w:val="00A14AE4"/>
    <w:rsid w:val="00A16DA7"/>
    <w:rsid w:val="00A17F58"/>
    <w:rsid w:val="00A238CF"/>
    <w:rsid w:val="00A23F88"/>
    <w:rsid w:val="00A25E79"/>
    <w:rsid w:val="00A3160C"/>
    <w:rsid w:val="00A32538"/>
    <w:rsid w:val="00A3449E"/>
    <w:rsid w:val="00A3589C"/>
    <w:rsid w:val="00A3628F"/>
    <w:rsid w:val="00A36FFE"/>
    <w:rsid w:val="00A375C5"/>
    <w:rsid w:val="00A406A2"/>
    <w:rsid w:val="00A4336A"/>
    <w:rsid w:val="00A450B1"/>
    <w:rsid w:val="00A47A97"/>
    <w:rsid w:val="00A51540"/>
    <w:rsid w:val="00A540CD"/>
    <w:rsid w:val="00A57B9A"/>
    <w:rsid w:val="00A6137A"/>
    <w:rsid w:val="00A61C37"/>
    <w:rsid w:val="00A62D67"/>
    <w:rsid w:val="00A637BD"/>
    <w:rsid w:val="00A66764"/>
    <w:rsid w:val="00A73157"/>
    <w:rsid w:val="00A764CC"/>
    <w:rsid w:val="00A81C49"/>
    <w:rsid w:val="00A83F13"/>
    <w:rsid w:val="00A84C2B"/>
    <w:rsid w:val="00A91609"/>
    <w:rsid w:val="00A92C71"/>
    <w:rsid w:val="00AA25D1"/>
    <w:rsid w:val="00AA471B"/>
    <w:rsid w:val="00AA6C33"/>
    <w:rsid w:val="00AA7BA2"/>
    <w:rsid w:val="00AB5F9E"/>
    <w:rsid w:val="00AB6921"/>
    <w:rsid w:val="00AB753E"/>
    <w:rsid w:val="00AB76D4"/>
    <w:rsid w:val="00AB79C2"/>
    <w:rsid w:val="00AC61C9"/>
    <w:rsid w:val="00AC78AB"/>
    <w:rsid w:val="00AE2C89"/>
    <w:rsid w:val="00AE2D20"/>
    <w:rsid w:val="00AE6FB0"/>
    <w:rsid w:val="00AF3938"/>
    <w:rsid w:val="00AF70DA"/>
    <w:rsid w:val="00B0014A"/>
    <w:rsid w:val="00B0306E"/>
    <w:rsid w:val="00B072C6"/>
    <w:rsid w:val="00B103FF"/>
    <w:rsid w:val="00B108DA"/>
    <w:rsid w:val="00B1471E"/>
    <w:rsid w:val="00B150F3"/>
    <w:rsid w:val="00B154ED"/>
    <w:rsid w:val="00B156EE"/>
    <w:rsid w:val="00B15BD8"/>
    <w:rsid w:val="00B1687C"/>
    <w:rsid w:val="00B20DFA"/>
    <w:rsid w:val="00B229D1"/>
    <w:rsid w:val="00B272D0"/>
    <w:rsid w:val="00B319C0"/>
    <w:rsid w:val="00B34775"/>
    <w:rsid w:val="00B4047A"/>
    <w:rsid w:val="00B476DB"/>
    <w:rsid w:val="00B5269D"/>
    <w:rsid w:val="00B567C5"/>
    <w:rsid w:val="00B57DBA"/>
    <w:rsid w:val="00B62A29"/>
    <w:rsid w:val="00B62D83"/>
    <w:rsid w:val="00B656C7"/>
    <w:rsid w:val="00B724C8"/>
    <w:rsid w:val="00B82411"/>
    <w:rsid w:val="00B82E95"/>
    <w:rsid w:val="00B873A0"/>
    <w:rsid w:val="00B90871"/>
    <w:rsid w:val="00B90899"/>
    <w:rsid w:val="00B91910"/>
    <w:rsid w:val="00B96449"/>
    <w:rsid w:val="00B96C57"/>
    <w:rsid w:val="00BA010C"/>
    <w:rsid w:val="00BA2C5F"/>
    <w:rsid w:val="00BA3B99"/>
    <w:rsid w:val="00BA48C2"/>
    <w:rsid w:val="00BA754B"/>
    <w:rsid w:val="00BB32A2"/>
    <w:rsid w:val="00BB51AF"/>
    <w:rsid w:val="00BB6199"/>
    <w:rsid w:val="00BC011E"/>
    <w:rsid w:val="00BC18EE"/>
    <w:rsid w:val="00BC35E2"/>
    <w:rsid w:val="00BC4743"/>
    <w:rsid w:val="00BC4C3D"/>
    <w:rsid w:val="00BC6C3B"/>
    <w:rsid w:val="00BC7025"/>
    <w:rsid w:val="00BD1AB7"/>
    <w:rsid w:val="00BE4EFF"/>
    <w:rsid w:val="00BE5FD4"/>
    <w:rsid w:val="00BF1FBC"/>
    <w:rsid w:val="00BF2ED1"/>
    <w:rsid w:val="00BF48C1"/>
    <w:rsid w:val="00C013C6"/>
    <w:rsid w:val="00C063CF"/>
    <w:rsid w:val="00C0736B"/>
    <w:rsid w:val="00C12340"/>
    <w:rsid w:val="00C1528A"/>
    <w:rsid w:val="00C16073"/>
    <w:rsid w:val="00C16AFC"/>
    <w:rsid w:val="00C23523"/>
    <w:rsid w:val="00C246A5"/>
    <w:rsid w:val="00C24F08"/>
    <w:rsid w:val="00C25000"/>
    <w:rsid w:val="00C258BC"/>
    <w:rsid w:val="00C2676B"/>
    <w:rsid w:val="00C31162"/>
    <w:rsid w:val="00C3292E"/>
    <w:rsid w:val="00C33304"/>
    <w:rsid w:val="00C3609D"/>
    <w:rsid w:val="00C37C14"/>
    <w:rsid w:val="00C416CB"/>
    <w:rsid w:val="00C419A6"/>
    <w:rsid w:val="00C42035"/>
    <w:rsid w:val="00C47FA4"/>
    <w:rsid w:val="00C50220"/>
    <w:rsid w:val="00C5119F"/>
    <w:rsid w:val="00C544A0"/>
    <w:rsid w:val="00C61ECB"/>
    <w:rsid w:val="00C67651"/>
    <w:rsid w:val="00C67BEF"/>
    <w:rsid w:val="00C70026"/>
    <w:rsid w:val="00C71C31"/>
    <w:rsid w:val="00C73453"/>
    <w:rsid w:val="00C76D34"/>
    <w:rsid w:val="00C77404"/>
    <w:rsid w:val="00C77708"/>
    <w:rsid w:val="00C8390E"/>
    <w:rsid w:val="00C83D72"/>
    <w:rsid w:val="00C851D8"/>
    <w:rsid w:val="00C863C6"/>
    <w:rsid w:val="00C93A35"/>
    <w:rsid w:val="00CA0967"/>
    <w:rsid w:val="00CA1C72"/>
    <w:rsid w:val="00CA65A0"/>
    <w:rsid w:val="00CB36AF"/>
    <w:rsid w:val="00CB4EBD"/>
    <w:rsid w:val="00CC2A39"/>
    <w:rsid w:val="00CC3DC2"/>
    <w:rsid w:val="00CC6840"/>
    <w:rsid w:val="00CD0561"/>
    <w:rsid w:val="00CD18D4"/>
    <w:rsid w:val="00CD5801"/>
    <w:rsid w:val="00CE2208"/>
    <w:rsid w:val="00CE7475"/>
    <w:rsid w:val="00CE7554"/>
    <w:rsid w:val="00CF3AB8"/>
    <w:rsid w:val="00D0038D"/>
    <w:rsid w:val="00D00795"/>
    <w:rsid w:val="00D02608"/>
    <w:rsid w:val="00D0448F"/>
    <w:rsid w:val="00D054E2"/>
    <w:rsid w:val="00D07EED"/>
    <w:rsid w:val="00D102AD"/>
    <w:rsid w:val="00D13283"/>
    <w:rsid w:val="00D21D11"/>
    <w:rsid w:val="00D230A1"/>
    <w:rsid w:val="00D2448B"/>
    <w:rsid w:val="00D25906"/>
    <w:rsid w:val="00D27F06"/>
    <w:rsid w:val="00D30EE3"/>
    <w:rsid w:val="00D331B4"/>
    <w:rsid w:val="00D346CF"/>
    <w:rsid w:val="00D34B14"/>
    <w:rsid w:val="00D45FCF"/>
    <w:rsid w:val="00D52518"/>
    <w:rsid w:val="00D5644A"/>
    <w:rsid w:val="00D5779C"/>
    <w:rsid w:val="00D610B5"/>
    <w:rsid w:val="00D62999"/>
    <w:rsid w:val="00D65751"/>
    <w:rsid w:val="00D658CC"/>
    <w:rsid w:val="00D67EEA"/>
    <w:rsid w:val="00D70F69"/>
    <w:rsid w:val="00D76538"/>
    <w:rsid w:val="00D80DDF"/>
    <w:rsid w:val="00D81F11"/>
    <w:rsid w:val="00D868A3"/>
    <w:rsid w:val="00D86F0A"/>
    <w:rsid w:val="00D872FF"/>
    <w:rsid w:val="00D91E21"/>
    <w:rsid w:val="00D93C98"/>
    <w:rsid w:val="00D93D28"/>
    <w:rsid w:val="00D9786C"/>
    <w:rsid w:val="00DA08D7"/>
    <w:rsid w:val="00DA7463"/>
    <w:rsid w:val="00DA74F4"/>
    <w:rsid w:val="00DA7F5F"/>
    <w:rsid w:val="00DB0150"/>
    <w:rsid w:val="00DB0A33"/>
    <w:rsid w:val="00DB150E"/>
    <w:rsid w:val="00DB7FA6"/>
    <w:rsid w:val="00DC426F"/>
    <w:rsid w:val="00DC7406"/>
    <w:rsid w:val="00DD1C15"/>
    <w:rsid w:val="00DD22AA"/>
    <w:rsid w:val="00DD463E"/>
    <w:rsid w:val="00DD7A04"/>
    <w:rsid w:val="00DF08A5"/>
    <w:rsid w:val="00DF1E68"/>
    <w:rsid w:val="00DF44F8"/>
    <w:rsid w:val="00DF4E41"/>
    <w:rsid w:val="00DF6EC4"/>
    <w:rsid w:val="00E06F23"/>
    <w:rsid w:val="00E106D2"/>
    <w:rsid w:val="00E12BD4"/>
    <w:rsid w:val="00E13B2C"/>
    <w:rsid w:val="00E21407"/>
    <w:rsid w:val="00E349AC"/>
    <w:rsid w:val="00E35EBA"/>
    <w:rsid w:val="00E41FA4"/>
    <w:rsid w:val="00E43844"/>
    <w:rsid w:val="00E4668B"/>
    <w:rsid w:val="00E474E7"/>
    <w:rsid w:val="00E52C9E"/>
    <w:rsid w:val="00E543D8"/>
    <w:rsid w:val="00E545FF"/>
    <w:rsid w:val="00E5536B"/>
    <w:rsid w:val="00E62B83"/>
    <w:rsid w:val="00E6718F"/>
    <w:rsid w:val="00E7045D"/>
    <w:rsid w:val="00E734AF"/>
    <w:rsid w:val="00E74FFE"/>
    <w:rsid w:val="00E81ED7"/>
    <w:rsid w:val="00E85452"/>
    <w:rsid w:val="00E94B0B"/>
    <w:rsid w:val="00E95B6B"/>
    <w:rsid w:val="00E97F64"/>
    <w:rsid w:val="00EA4659"/>
    <w:rsid w:val="00EB1D1E"/>
    <w:rsid w:val="00EC5474"/>
    <w:rsid w:val="00ED20D4"/>
    <w:rsid w:val="00ED2B06"/>
    <w:rsid w:val="00ED37A6"/>
    <w:rsid w:val="00EE09E6"/>
    <w:rsid w:val="00EE0F70"/>
    <w:rsid w:val="00EE0FEE"/>
    <w:rsid w:val="00EE5E24"/>
    <w:rsid w:val="00EF113D"/>
    <w:rsid w:val="00EF270E"/>
    <w:rsid w:val="00EF4548"/>
    <w:rsid w:val="00EF7106"/>
    <w:rsid w:val="00F05DAC"/>
    <w:rsid w:val="00F21BAC"/>
    <w:rsid w:val="00F24B90"/>
    <w:rsid w:val="00F303A0"/>
    <w:rsid w:val="00F314E6"/>
    <w:rsid w:val="00F356D3"/>
    <w:rsid w:val="00F374D2"/>
    <w:rsid w:val="00F553E4"/>
    <w:rsid w:val="00F57241"/>
    <w:rsid w:val="00F608EB"/>
    <w:rsid w:val="00F614CD"/>
    <w:rsid w:val="00F67E44"/>
    <w:rsid w:val="00F7014B"/>
    <w:rsid w:val="00F70734"/>
    <w:rsid w:val="00F73875"/>
    <w:rsid w:val="00F845C5"/>
    <w:rsid w:val="00F85231"/>
    <w:rsid w:val="00F91E67"/>
    <w:rsid w:val="00FA16C3"/>
    <w:rsid w:val="00FA2D17"/>
    <w:rsid w:val="00FA6289"/>
    <w:rsid w:val="00FB13DC"/>
    <w:rsid w:val="00FB13E1"/>
    <w:rsid w:val="00FB1C1A"/>
    <w:rsid w:val="00FB3E90"/>
    <w:rsid w:val="00FB4FA5"/>
    <w:rsid w:val="00FB6AE9"/>
    <w:rsid w:val="00FC128F"/>
    <w:rsid w:val="00FC3756"/>
    <w:rsid w:val="00FC3DE7"/>
    <w:rsid w:val="00FC6CF7"/>
    <w:rsid w:val="00FD0262"/>
    <w:rsid w:val="00FD592F"/>
    <w:rsid w:val="00FE08FF"/>
    <w:rsid w:val="00FE39B7"/>
    <w:rsid w:val="00FE3BE4"/>
    <w:rsid w:val="00FE4C42"/>
    <w:rsid w:val="00FE6C3B"/>
    <w:rsid w:val="00FF24BB"/>
    <w:rsid w:val="00FF5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3DF7"/>
  <w15:docId w15:val="{74841A1D-618D-452F-B329-343592370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833BD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C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7BFE"/>
  </w:style>
  <w:style w:type="paragraph" w:styleId="a7">
    <w:name w:val="footer"/>
    <w:basedOn w:val="a"/>
    <w:link w:val="a8"/>
    <w:uiPriority w:val="99"/>
    <w:unhideWhenUsed/>
    <w:rsid w:val="000C7B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7BFE"/>
  </w:style>
  <w:style w:type="paragraph" w:styleId="a9">
    <w:name w:val="Balloon Text"/>
    <w:basedOn w:val="a"/>
    <w:link w:val="aa"/>
    <w:uiPriority w:val="99"/>
    <w:semiHidden/>
    <w:unhideWhenUsed/>
    <w:rsid w:val="00DF08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F08A5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basedOn w:val="a0"/>
    <w:link w:val="a3"/>
    <w:uiPriority w:val="1"/>
    <w:locked/>
    <w:rsid w:val="003B22CA"/>
  </w:style>
  <w:style w:type="paragraph" w:styleId="ab">
    <w:name w:val="Normal (Web)"/>
    <w:basedOn w:val="a"/>
    <w:uiPriority w:val="99"/>
    <w:semiHidden/>
    <w:unhideWhenUsed/>
    <w:rsid w:val="00CD580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E47AC-2EDC-4FE5-BA30-3807CCAB2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12</Pages>
  <Words>4280</Words>
  <Characters>24396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NOVOSOFT</Company>
  <LinksUpToDate>false</LinksUpToDate>
  <CharactersWithSpaces>28619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akimatad</dc:creator>
  <cp:keywords/>
  <dc:description/>
  <cp:lastModifiedBy>Бауыржан Нурмахамбетов</cp:lastModifiedBy>
  <cp:revision>370</cp:revision>
  <cp:lastPrinted>2022-06-17T10:54:00Z</cp:lastPrinted>
  <dcterms:created xsi:type="dcterms:W3CDTF">2020-08-24T04:27:00Z</dcterms:created>
  <dcterms:modified xsi:type="dcterms:W3CDTF">2022-06-17T10:55:00Z</dcterms:modified>
</cp:coreProperties>
</file>