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1401B" w:rsidRPr="00F1401B" w:rsidTr="00F1401B">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rsidR="00F1401B" w:rsidRPr="00F1401B" w:rsidRDefault="00F1401B" w:rsidP="00F1401B">
            <w:pPr>
              <w:spacing w:after="0" w:line="240" w:lineRule="auto"/>
              <w:jc w:val="center"/>
              <w:rPr>
                <w:rFonts w:ascii="Courier New" w:eastAsia="Times New Roman" w:hAnsi="Courier New" w:cs="Courier New"/>
                <w:color w:val="000000"/>
                <w:sz w:val="20"/>
                <w:szCs w:val="20"/>
                <w:lang w:eastAsia="ru-RU"/>
              </w:rPr>
            </w:pPr>
            <w:r w:rsidRPr="00F1401B">
              <w:rPr>
                <w:rFonts w:ascii="Courier New" w:eastAsia="Times New Roman" w:hAnsi="Courier New" w:cs="Courier New"/>
                <w:color w:val="000000"/>
                <w:sz w:val="20"/>
                <w:szCs w:val="20"/>
                <w:lang w:eastAsia="ru-RU"/>
              </w:rPr>
              <w:t>Приложение 15 к приказу</w:t>
            </w:r>
            <w:r w:rsidRPr="00F1401B">
              <w:rPr>
                <w:rFonts w:ascii="Courier New" w:eastAsia="Times New Roman" w:hAnsi="Courier New" w:cs="Courier New"/>
                <w:color w:val="000000"/>
                <w:sz w:val="20"/>
                <w:szCs w:val="20"/>
                <w:lang w:eastAsia="ru-RU"/>
              </w:rPr>
              <w:br/>
              <w:t>Министр сельского хозяйства</w:t>
            </w:r>
            <w:r w:rsidRPr="00F1401B">
              <w:rPr>
                <w:rFonts w:ascii="Courier New" w:eastAsia="Times New Roman" w:hAnsi="Courier New" w:cs="Courier New"/>
                <w:color w:val="000000"/>
                <w:sz w:val="20"/>
                <w:szCs w:val="20"/>
                <w:lang w:eastAsia="ru-RU"/>
              </w:rPr>
              <w:br/>
              <w:t>Республики Казахстан</w:t>
            </w:r>
            <w:r w:rsidRPr="00F1401B">
              <w:rPr>
                <w:rFonts w:ascii="Courier New" w:eastAsia="Times New Roman" w:hAnsi="Courier New" w:cs="Courier New"/>
                <w:color w:val="000000"/>
                <w:sz w:val="20"/>
                <w:szCs w:val="20"/>
                <w:lang w:eastAsia="ru-RU"/>
              </w:rPr>
              <w:br/>
              <w:t>от 3 апреля 2026 года № 118</w:t>
            </w:r>
          </w:p>
        </w:tc>
      </w:tr>
      <w:tr w:rsidR="00F1401B" w:rsidRPr="00F1401B" w:rsidTr="00F1401B">
        <w:tc>
          <w:tcPr>
            <w:tcW w:w="5805" w:type="dxa"/>
            <w:tcBorders>
              <w:top w:val="nil"/>
              <w:left w:val="nil"/>
              <w:bottom w:val="nil"/>
              <w:right w:val="nil"/>
            </w:tcBorders>
            <w:shd w:val="clear" w:color="auto" w:fill="auto"/>
            <w:tcMar>
              <w:top w:w="45" w:type="dxa"/>
              <w:left w:w="75" w:type="dxa"/>
              <w:bottom w:w="45" w:type="dxa"/>
              <w:right w:w="75" w:type="dxa"/>
            </w:tcMar>
            <w:hideMark/>
          </w:tcPr>
          <w:p w:rsidR="00F1401B" w:rsidRPr="00F1401B" w:rsidRDefault="00F1401B" w:rsidP="00F1401B">
            <w:pPr>
              <w:spacing w:after="0" w:line="240" w:lineRule="auto"/>
              <w:jc w:val="center"/>
              <w:rPr>
                <w:rFonts w:ascii="Courier New" w:eastAsia="Times New Roman" w:hAnsi="Courier New" w:cs="Courier New"/>
                <w:color w:val="000000"/>
                <w:sz w:val="20"/>
                <w:szCs w:val="20"/>
                <w:lang w:eastAsia="ru-RU"/>
              </w:rPr>
            </w:pPr>
            <w:r w:rsidRPr="00F1401B">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1401B" w:rsidRPr="00F1401B" w:rsidRDefault="00F1401B" w:rsidP="00F1401B">
            <w:pPr>
              <w:spacing w:after="0" w:line="240" w:lineRule="auto"/>
              <w:jc w:val="center"/>
              <w:rPr>
                <w:rFonts w:ascii="Courier New" w:eastAsia="Times New Roman" w:hAnsi="Courier New" w:cs="Courier New"/>
                <w:color w:val="000000"/>
                <w:sz w:val="20"/>
                <w:szCs w:val="20"/>
                <w:lang w:eastAsia="ru-RU"/>
              </w:rPr>
            </w:pPr>
            <w:bookmarkStart w:id="0" w:name="z1957"/>
            <w:bookmarkEnd w:id="0"/>
            <w:r w:rsidRPr="00F1401B">
              <w:rPr>
                <w:rFonts w:ascii="Courier New" w:eastAsia="Times New Roman" w:hAnsi="Courier New" w:cs="Courier New"/>
                <w:color w:val="000000"/>
                <w:sz w:val="20"/>
                <w:szCs w:val="20"/>
                <w:lang w:eastAsia="ru-RU"/>
              </w:rPr>
              <w:t>Приложение 15 к приказу</w:t>
            </w:r>
            <w:r w:rsidRPr="00F1401B">
              <w:rPr>
                <w:rFonts w:ascii="Courier New" w:eastAsia="Times New Roman" w:hAnsi="Courier New" w:cs="Courier New"/>
                <w:color w:val="000000"/>
                <w:sz w:val="20"/>
                <w:szCs w:val="20"/>
                <w:lang w:eastAsia="ru-RU"/>
              </w:rPr>
              <w:br/>
              <w:t>Министра сельского хозяйства</w:t>
            </w:r>
            <w:r w:rsidRPr="00F1401B">
              <w:rPr>
                <w:rFonts w:ascii="Courier New" w:eastAsia="Times New Roman" w:hAnsi="Courier New" w:cs="Courier New"/>
                <w:color w:val="000000"/>
                <w:sz w:val="20"/>
                <w:szCs w:val="20"/>
                <w:lang w:eastAsia="ru-RU"/>
              </w:rPr>
              <w:br/>
              <w:t>Республики Казахстан</w:t>
            </w:r>
            <w:r w:rsidRPr="00F1401B">
              <w:rPr>
                <w:rFonts w:ascii="Courier New" w:eastAsia="Times New Roman" w:hAnsi="Courier New" w:cs="Courier New"/>
                <w:color w:val="000000"/>
                <w:sz w:val="20"/>
                <w:szCs w:val="20"/>
                <w:lang w:eastAsia="ru-RU"/>
              </w:rPr>
              <w:br/>
              <w:t>от 1 октября 2020 года № 301</w:t>
            </w:r>
          </w:p>
        </w:tc>
      </w:tr>
    </w:tbl>
    <w:p w:rsidR="00F1401B" w:rsidRPr="00F1401B" w:rsidRDefault="00F1401B" w:rsidP="00F1401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1401B">
        <w:rPr>
          <w:rFonts w:ascii="Courier New" w:eastAsia="Times New Roman" w:hAnsi="Courier New" w:cs="Courier New"/>
          <w:color w:val="1E1E1E"/>
          <w:sz w:val="32"/>
          <w:szCs w:val="32"/>
          <w:lang w:eastAsia="ru-RU"/>
        </w:rPr>
        <w:t>Правила</w:t>
      </w:r>
      <w:r w:rsidRPr="00F1401B">
        <w:rPr>
          <w:rFonts w:ascii="Courier New" w:eastAsia="Times New Roman" w:hAnsi="Courier New" w:cs="Courier New"/>
          <w:color w:val="1E1E1E"/>
          <w:sz w:val="32"/>
          <w:szCs w:val="32"/>
          <w:lang w:eastAsia="ru-RU"/>
        </w:rPr>
        <w:br/>
        <w:t>оказания государственной услуги "Постановка на очередь на получение земельного участка"</w:t>
      </w:r>
    </w:p>
    <w:p w:rsidR="00F1401B" w:rsidRPr="00F1401B" w:rsidRDefault="00F1401B" w:rsidP="00F1401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1401B">
        <w:rPr>
          <w:rFonts w:ascii="Courier New" w:eastAsia="Times New Roman" w:hAnsi="Courier New" w:cs="Courier New"/>
          <w:color w:val="1E1E1E"/>
          <w:sz w:val="32"/>
          <w:szCs w:val="32"/>
          <w:lang w:eastAsia="ru-RU"/>
        </w:rPr>
        <w:t>Глава 1. Общие положения</w:t>
      </w:r>
    </w:p>
    <w:p w:rsidR="00F1401B" w:rsidRPr="00F1401B" w:rsidRDefault="00F1401B" w:rsidP="00F1401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1. Настоящие Правила оказания государственной услуги "Постановка на очередь на получение земельного участка" (далее – Правила) разработаны в соответствии с подпунктом 1) </w:t>
      </w:r>
      <w:hyperlink r:id="rId5" w:anchor="z19" w:history="1">
        <w:r w:rsidRPr="00F1401B">
          <w:rPr>
            <w:rFonts w:ascii="Courier New" w:eastAsia="Times New Roman" w:hAnsi="Courier New" w:cs="Courier New"/>
            <w:color w:val="073A5E"/>
            <w:spacing w:val="2"/>
            <w:sz w:val="20"/>
            <w:szCs w:val="20"/>
            <w:u w:val="single"/>
            <w:lang w:eastAsia="ru-RU"/>
          </w:rPr>
          <w:t>статьи 10</w:t>
        </w:r>
      </w:hyperlink>
      <w:r w:rsidRPr="00F1401B">
        <w:rPr>
          <w:rFonts w:ascii="Courier New" w:eastAsia="Times New Roman" w:hAnsi="Courier New" w:cs="Courier New"/>
          <w:color w:val="000000"/>
          <w:spacing w:val="2"/>
          <w:sz w:val="20"/>
          <w:szCs w:val="20"/>
          <w:lang w:eastAsia="ru-RU"/>
        </w:rPr>
        <w:t> Закона Республики Казахстан "О государственных и социально ответственных услугах" (далее – Закон) и определяют порядок оказания государственной услуги "Постановка на очередь на получение земельного участка" (далее – государственная услуга).</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2. В Правилах используются следующие основные понятия:</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1) кабинет пользователя на веб-портале "цифрового правительства" (далее – личный кабинет) – компонент веб-портала "цифрового правительства", предназначенный для официального цифрового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2)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lastRenderedPageBreak/>
        <w:t>      3)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F1401B" w:rsidRPr="00F1401B" w:rsidRDefault="00F1401B" w:rsidP="00F1401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1401B">
        <w:rPr>
          <w:rFonts w:ascii="Courier New" w:eastAsia="Times New Roman" w:hAnsi="Courier New" w:cs="Courier New"/>
          <w:color w:val="1E1E1E"/>
          <w:sz w:val="32"/>
          <w:szCs w:val="32"/>
          <w:lang w:eastAsia="ru-RU"/>
        </w:rPr>
        <w:t>Глава 2. Порядок оказания государственной услуги "Постановка на очередь на получение земельного участка"</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3. Государственная услуга оказывается местными исполнительными органами городов Астаны, Алматы и Шымкента, районов, городов областного значения, акимами городов районного значения, поселка, села, сельского округа (далее – услугодатель) физическим лицам (далее – услугополучатель).</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Перечень основных требований к оказанию государственной услуги "Постановка на очередь на получение земельного участка" указан в приложении 1 к Правилам (далее – Перечень).</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4. Прием заявления на "Постановку на очередь на получение земельного участка" по форме согласно приложению 2 к Правилам и документов, указанных в пункте 8 Перечня, осуществляется через через портал.</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В случаях представления услугополучателем неполного пакета документов согласно Перечню, и (или) документов с истекшим сроком действия, услугодатель отказывает в приеме заявления.</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5.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Обработка персональных данных и сведений, составляющих охраняемую законом тайну, содержащихся в цифровых системах, осуществляется услугодателем с согласия услугополучателя при регистрации на портале.</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Услугополучателю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lastRenderedPageBreak/>
        <w:t>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результата оказания услуги осуществляются следующим рабочим днем.</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6. Ответственный сотрудник услугодателя за формирование специального учета заявлений на постановку на очередь на получение земельного участка в течении 20 (двадцати) минут:</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проходит процесс авторизации на портале;</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вносит данные услугополучателя в список очередности на получение земельного участка;</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после внесения данных в список очередности на получение земельного участка путем интеграционного взаимодействия автоматически обрабатывает все необходимые сведения для оказания государственной услуги;</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направляет в личный кабинет услугополучателя в форме электронного документа, подписанного ЭЦП услугодателя уведомление о постановке на специальный учет заявления, либо мотивированный отказ в оказании государственной услуги.</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7. Услугодатель обеспечивает внесение данных в цифровую систему мониторинга оказания государственных услуг о стадии оказания государственной услуги.</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Министерство сельского хозяйства Республики Казахстан в течение 3 (трех) рабочих дней с даты утверждения или изменения Правил направляет информацию о внесенных изменениях и (или) дополнениях в Правила оператору цифровой инфраструктуры "цифрового правительства", услугодателю и в Единый контакт-центр.</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8. При сбое цифровой системы, услугодатель незамедлительно уведомляет работника структурного подразделения услугодателя, ответственного за цифровую инфраструктуру.</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Ответственный работник за цифровую инфраструктуру составляет протокол о технической проблеме и подписывает его услугодателем.</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lastRenderedPageBreak/>
        <w:t>      9. Услугодатель отказывает в оказании государственной услуги по основаниям, указанным в пункте 9 Перечня.</w:t>
      </w:r>
    </w:p>
    <w:p w:rsidR="00F1401B" w:rsidRPr="00F1401B" w:rsidRDefault="00F1401B" w:rsidP="00F1401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1401B">
        <w:rPr>
          <w:rFonts w:ascii="Courier New" w:eastAsia="Times New Roman" w:hAnsi="Courier New" w:cs="Courier New"/>
          <w:color w:val="1E1E1E"/>
          <w:sz w:val="32"/>
          <w:szCs w:val="32"/>
          <w:lang w:eastAsia="ru-RU"/>
        </w:rPr>
        <w:t>Глава 3. Порядок обжалования решений, действий (бездействия) услугодателей, и (или) их должностных лиц по вопросам оказания государственных услуг</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10. 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w:t>
      </w:r>
    </w:p>
    <w:p w:rsidR="00F1401B" w:rsidRPr="00F1401B" w:rsidRDefault="00F1401B" w:rsidP="00F1401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В случае поступления жалобы в соответствии с </w:t>
      </w:r>
      <w:hyperlink r:id="rId6" w:anchor="z844" w:history="1">
        <w:r w:rsidRPr="00F1401B">
          <w:rPr>
            <w:rFonts w:ascii="Courier New" w:eastAsia="Times New Roman" w:hAnsi="Courier New" w:cs="Courier New"/>
            <w:color w:val="073A5E"/>
            <w:spacing w:val="2"/>
            <w:sz w:val="20"/>
            <w:szCs w:val="20"/>
            <w:u w:val="single"/>
            <w:lang w:eastAsia="ru-RU"/>
          </w:rPr>
          <w:t>пунктом 4</w:t>
        </w:r>
      </w:hyperlink>
      <w:r w:rsidRPr="00F1401B">
        <w:rPr>
          <w:rFonts w:ascii="Courier New" w:eastAsia="Times New Roman" w:hAnsi="Courier New" w:cs="Courier New"/>
          <w:color w:val="000000"/>
          <w:spacing w:val="2"/>
          <w:sz w:val="20"/>
          <w:szCs w:val="20"/>
          <w:lang w:eastAsia="ru-RU"/>
        </w:rPr>
        <w:t> статьи 91 Административного процедурно-процессуального кодекса Республики Казахстан (далее – АППК РК), услугодатель направляет ее в орган, рассматривающий жалобу (в течение 3 (трех) рабочих дней со дня поступления. Жалоба услугодателем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rsidR="00F1401B" w:rsidRPr="00F1401B" w:rsidRDefault="00F1401B" w:rsidP="00F1401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11. Жалоба услугополучателя в соответствии с </w:t>
      </w:r>
      <w:hyperlink r:id="rId7" w:anchor="z68" w:history="1">
        <w:r w:rsidRPr="00F1401B">
          <w:rPr>
            <w:rFonts w:ascii="Courier New" w:eastAsia="Times New Roman" w:hAnsi="Courier New" w:cs="Courier New"/>
            <w:color w:val="073A5E"/>
            <w:spacing w:val="2"/>
            <w:sz w:val="20"/>
            <w:szCs w:val="20"/>
            <w:u w:val="single"/>
            <w:lang w:eastAsia="ru-RU"/>
          </w:rPr>
          <w:t>пунктом 2</w:t>
        </w:r>
      </w:hyperlink>
      <w:r w:rsidRPr="00F1401B">
        <w:rPr>
          <w:rFonts w:ascii="Courier New" w:eastAsia="Times New Roman" w:hAnsi="Courier New" w:cs="Courier New"/>
          <w:color w:val="000000"/>
          <w:spacing w:val="2"/>
          <w:sz w:val="20"/>
          <w:szCs w:val="20"/>
          <w:lang w:eastAsia="ru-RU"/>
        </w:rPr>
        <w:t> статьи 25 Закона подлежит рассмотрению:</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услугодателем – в течение 5 (пяти) рабочих дней со дня ее регистрации;</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rsidR="00F1401B" w:rsidRPr="00F1401B" w:rsidRDefault="00F1401B" w:rsidP="00F1401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Срок рассмотрения жалобы услугодателем, уполномоченным органом по оценке и контролю за качеством оказания государственных услуг в соответствии с </w:t>
      </w:r>
      <w:hyperlink r:id="rId8" w:anchor="z70" w:history="1">
        <w:r w:rsidRPr="00F1401B">
          <w:rPr>
            <w:rFonts w:ascii="Courier New" w:eastAsia="Times New Roman" w:hAnsi="Courier New" w:cs="Courier New"/>
            <w:color w:val="073A5E"/>
            <w:spacing w:val="2"/>
            <w:sz w:val="20"/>
            <w:szCs w:val="20"/>
            <w:u w:val="single"/>
            <w:lang w:eastAsia="ru-RU"/>
          </w:rPr>
          <w:t>пунктом 4</w:t>
        </w:r>
      </w:hyperlink>
      <w:r w:rsidRPr="00F1401B">
        <w:rPr>
          <w:rFonts w:ascii="Courier New" w:eastAsia="Times New Roman" w:hAnsi="Courier New" w:cs="Courier New"/>
          <w:color w:val="000000"/>
          <w:spacing w:val="2"/>
          <w:sz w:val="20"/>
          <w:szCs w:val="20"/>
          <w:lang w:eastAsia="ru-RU"/>
        </w:rPr>
        <w:t> статьи 25 Закона продлевается не более чем 10 (десять) рабочих дней в случаях необходимости:</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1) проведения дополнительного изучения или проверки по жалобе либо проверки с выездом на место;</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2) получения дополнительной информации.</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причины продления.</w:t>
      </w:r>
    </w:p>
    <w:p w:rsidR="00F1401B" w:rsidRPr="00F1401B" w:rsidRDefault="00F1401B" w:rsidP="00F1401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lastRenderedPageBreak/>
        <w:t>      12. Если иное не предусмотрено законом, обращение в суд допускается после обжалования в досудебном порядке в соответствии с </w:t>
      </w:r>
      <w:hyperlink r:id="rId9" w:anchor="z847" w:history="1">
        <w:r w:rsidRPr="00F1401B">
          <w:rPr>
            <w:rFonts w:ascii="Courier New" w:eastAsia="Times New Roman" w:hAnsi="Courier New" w:cs="Courier New"/>
            <w:color w:val="073A5E"/>
            <w:spacing w:val="2"/>
            <w:sz w:val="20"/>
            <w:szCs w:val="20"/>
            <w:u w:val="single"/>
            <w:lang w:eastAsia="ru-RU"/>
          </w:rPr>
          <w:t>пунктом 5</w:t>
        </w:r>
      </w:hyperlink>
      <w:r w:rsidRPr="00F1401B">
        <w:rPr>
          <w:rFonts w:ascii="Courier New" w:eastAsia="Times New Roman" w:hAnsi="Courier New" w:cs="Courier New"/>
          <w:color w:val="000000"/>
          <w:spacing w:val="2"/>
          <w:sz w:val="20"/>
          <w:szCs w:val="20"/>
          <w:lang w:eastAsia="ru-RU"/>
        </w:rPr>
        <w:t> статьи 91 АППК РК.</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1401B" w:rsidRPr="00F1401B" w:rsidTr="00F1401B">
        <w:tc>
          <w:tcPr>
            <w:tcW w:w="5805" w:type="dxa"/>
            <w:tcBorders>
              <w:top w:val="nil"/>
              <w:left w:val="nil"/>
              <w:bottom w:val="nil"/>
              <w:right w:val="nil"/>
            </w:tcBorders>
            <w:shd w:val="clear" w:color="auto" w:fill="auto"/>
            <w:tcMar>
              <w:top w:w="45" w:type="dxa"/>
              <w:left w:w="75" w:type="dxa"/>
              <w:bottom w:w="45" w:type="dxa"/>
              <w:right w:w="75" w:type="dxa"/>
            </w:tcMar>
            <w:hideMark/>
          </w:tcPr>
          <w:p w:rsidR="00F1401B" w:rsidRPr="00F1401B" w:rsidRDefault="00F1401B" w:rsidP="00F1401B">
            <w:pPr>
              <w:spacing w:after="0" w:line="240" w:lineRule="auto"/>
              <w:jc w:val="center"/>
              <w:rPr>
                <w:rFonts w:ascii="Courier New" w:eastAsia="Times New Roman" w:hAnsi="Courier New" w:cs="Courier New"/>
                <w:color w:val="000000"/>
                <w:sz w:val="20"/>
                <w:szCs w:val="20"/>
                <w:lang w:eastAsia="ru-RU"/>
              </w:rPr>
            </w:pPr>
            <w:r w:rsidRPr="00F1401B">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1401B" w:rsidRPr="00F1401B" w:rsidRDefault="00F1401B" w:rsidP="00F1401B">
            <w:pPr>
              <w:spacing w:after="0" w:line="240" w:lineRule="auto"/>
              <w:jc w:val="center"/>
              <w:rPr>
                <w:rFonts w:ascii="Courier New" w:eastAsia="Times New Roman" w:hAnsi="Courier New" w:cs="Courier New"/>
                <w:color w:val="000000"/>
                <w:sz w:val="20"/>
                <w:szCs w:val="20"/>
                <w:lang w:eastAsia="ru-RU"/>
              </w:rPr>
            </w:pPr>
            <w:bookmarkStart w:id="1" w:name="z1995"/>
            <w:bookmarkEnd w:id="1"/>
            <w:r w:rsidRPr="00F1401B">
              <w:rPr>
                <w:rFonts w:ascii="Courier New" w:eastAsia="Times New Roman" w:hAnsi="Courier New" w:cs="Courier New"/>
                <w:color w:val="000000"/>
                <w:sz w:val="20"/>
                <w:szCs w:val="20"/>
                <w:lang w:eastAsia="ru-RU"/>
              </w:rPr>
              <w:t>Приложение 1 к Правилам</w:t>
            </w:r>
            <w:r w:rsidRPr="00F1401B">
              <w:rPr>
                <w:rFonts w:ascii="Courier New" w:eastAsia="Times New Roman" w:hAnsi="Courier New" w:cs="Courier New"/>
                <w:color w:val="000000"/>
                <w:sz w:val="20"/>
                <w:szCs w:val="20"/>
                <w:lang w:eastAsia="ru-RU"/>
              </w:rPr>
              <w:br/>
              <w:t>оказания государственной</w:t>
            </w:r>
            <w:r w:rsidRPr="00F1401B">
              <w:rPr>
                <w:rFonts w:ascii="Courier New" w:eastAsia="Times New Roman" w:hAnsi="Courier New" w:cs="Courier New"/>
                <w:color w:val="000000"/>
                <w:sz w:val="20"/>
                <w:szCs w:val="20"/>
                <w:lang w:eastAsia="ru-RU"/>
              </w:rPr>
              <w:br/>
              <w:t>услуги "Постановка на очередь</w:t>
            </w:r>
            <w:r w:rsidRPr="00F1401B">
              <w:rPr>
                <w:rFonts w:ascii="Courier New" w:eastAsia="Times New Roman" w:hAnsi="Courier New" w:cs="Courier New"/>
                <w:color w:val="000000"/>
                <w:sz w:val="20"/>
                <w:szCs w:val="20"/>
                <w:lang w:eastAsia="ru-RU"/>
              </w:rPr>
              <w:br/>
              <w:t>на получение земельного участка"</w:t>
            </w:r>
          </w:p>
        </w:tc>
      </w:tr>
    </w:tbl>
    <w:p w:rsidR="00F1401B" w:rsidRPr="00F1401B" w:rsidRDefault="00F1401B" w:rsidP="00F1401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1401B">
        <w:rPr>
          <w:rFonts w:ascii="Courier New" w:eastAsia="Times New Roman" w:hAnsi="Courier New" w:cs="Courier New"/>
          <w:color w:val="1E1E1E"/>
          <w:sz w:val="32"/>
          <w:szCs w:val="32"/>
          <w:lang w:eastAsia="ru-RU"/>
        </w:rPr>
        <w:t>Перечень</w:t>
      </w:r>
      <w:r w:rsidRPr="00F1401B">
        <w:rPr>
          <w:rFonts w:ascii="Courier New" w:eastAsia="Times New Roman" w:hAnsi="Courier New" w:cs="Courier New"/>
          <w:color w:val="1E1E1E"/>
          <w:sz w:val="32"/>
          <w:szCs w:val="32"/>
          <w:lang w:eastAsia="ru-RU"/>
        </w:rPr>
        <w:br/>
        <w:t>основных требований к оказанию государственной услуги "Постановка на очередь на получение земельного участка"</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5380"/>
        <w:gridCol w:w="7605"/>
      </w:tblGrid>
      <w:tr w:rsidR="00F1401B" w:rsidRPr="00F1401B" w:rsidTr="00F1401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Наименование услугодателя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Местные исполнительные органы городов Астаны, Алматы и Шымкента, районов, городов областного значения, акимы городов районного значения, поселка, села, сельского округа (далее – услугодатель).</w:t>
            </w:r>
          </w:p>
        </w:tc>
      </w:tr>
      <w:tr w:rsidR="00F1401B" w:rsidRPr="00F1401B" w:rsidTr="00F1401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Способы предоставления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Через веб-портал "цифрового правительства" (далее – портал).</w:t>
            </w:r>
          </w:p>
        </w:tc>
      </w:tr>
      <w:tr w:rsidR="00F1401B" w:rsidRPr="00F1401B" w:rsidTr="00F1401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Срок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В течение 20 (двадцати) минут.</w:t>
            </w:r>
          </w:p>
        </w:tc>
      </w:tr>
      <w:tr w:rsidR="00F1401B" w:rsidRPr="00F1401B" w:rsidTr="00F1401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Форма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Электронная (частично цифровизированная).</w:t>
            </w:r>
          </w:p>
        </w:tc>
      </w:tr>
      <w:tr w:rsidR="00F1401B" w:rsidRPr="00F1401B" w:rsidTr="00F1401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Результат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Уведомление о постановке на специальный учет заявления, либо мотивированный отказ в оказании государственной услуги.</w:t>
            </w:r>
          </w:p>
        </w:tc>
      </w:tr>
      <w:tr w:rsidR="00F1401B" w:rsidRPr="00F1401B" w:rsidTr="00F1401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xml:space="preserve">Размер платы, взимаемой с услугополучателя при оказании государственной услуги, и способы ее взимания в случаях, </w:t>
            </w:r>
            <w:r w:rsidRPr="00F1401B">
              <w:rPr>
                <w:rFonts w:ascii="Courier New" w:eastAsia="Times New Roman" w:hAnsi="Courier New" w:cs="Courier New"/>
                <w:color w:val="000000"/>
                <w:spacing w:val="2"/>
                <w:sz w:val="20"/>
                <w:szCs w:val="20"/>
                <w:lang w:eastAsia="ru-RU"/>
              </w:rPr>
              <w:lastRenderedPageBreak/>
              <w:t>предусмотренных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lastRenderedPageBreak/>
              <w:t>Бесплатно.</w:t>
            </w:r>
          </w:p>
        </w:tc>
      </w:tr>
      <w:tr w:rsidR="00F1401B" w:rsidRPr="00F1401B" w:rsidTr="00F1401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lastRenderedPageBreak/>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График работы услугодателя и цифровых объектов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r w:rsidRPr="00F1401B">
              <w:rPr>
                <w:rFonts w:ascii="Courier New" w:eastAsia="Times New Roman" w:hAnsi="Courier New" w:cs="Courier New"/>
                <w:color w:val="000000"/>
                <w:spacing w:val="2"/>
                <w:sz w:val="20"/>
                <w:szCs w:val="20"/>
                <w:lang w:eastAsia="ru-RU"/>
              </w:rPr>
              <w:br/>
            </w:r>
            <w:bookmarkStart w:id="2" w:name="z1998"/>
            <w:bookmarkEnd w:id="2"/>
            <w:r w:rsidRPr="00F1401B">
              <w:rPr>
                <w:rFonts w:ascii="Courier New" w:eastAsia="Times New Roman" w:hAnsi="Courier New" w:cs="Courier New"/>
                <w:color w:val="000000"/>
                <w:spacing w:val="2"/>
                <w:sz w:val="20"/>
                <w:szCs w:val="20"/>
                <w:lang w:eastAsia="ru-RU"/>
              </w:rPr>
              <w:t>Адреса мест оказания государственной услуги размещены на:</w:t>
            </w:r>
            <w:r w:rsidRPr="00F1401B">
              <w:rPr>
                <w:rFonts w:ascii="Courier New" w:eastAsia="Times New Roman" w:hAnsi="Courier New" w:cs="Courier New"/>
                <w:color w:val="000000"/>
                <w:spacing w:val="2"/>
                <w:sz w:val="20"/>
                <w:szCs w:val="20"/>
                <w:lang w:eastAsia="ru-RU"/>
              </w:rPr>
              <w:br/>
            </w:r>
            <w:bookmarkStart w:id="3" w:name="z1999"/>
            <w:bookmarkEnd w:id="3"/>
            <w:r w:rsidRPr="00F1401B">
              <w:rPr>
                <w:rFonts w:ascii="Courier New" w:eastAsia="Times New Roman" w:hAnsi="Courier New" w:cs="Courier New"/>
                <w:color w:val="000000"/>
                <w:spacing w:val="2"/>
                <w:sz w:val="20"/>
                <w:szCs w:val="20"/>
                <w:lang w:eastAsia="ru-RU"/>
              </w:rPr>
              <w:t>1) интернет-ресурсе Министерства сельского хозяйства Республики Казахстан: www.gov.kz;</w:t>
            </w:r>
            <w:r w:rsidRPr="00F1401B">
              <w:rPr>
                <w:rFonts w:ascii="Courier New" w:eastAsia="Times New Roman" w:hAnsi="Courier New" w:cs="Courier New"/>
                <w:color w:val="000000"/>
                <w:spacing w:val="2"/>
                <w:sz w:val="20"/>
                <w:szCs w:val="20"/>
                <w:lang w:eastAsia="ru-RU"/>
              </w:rPr>
              <w:br/>
            </w:r>
            <w:bookmarkStart w:id="4" w:name="z2000"/>
            <w:bookmarkEnd w:id="4"/>
            <w:r w:rsidRPr="00F1401B">
              <w:rPr>
                <w:rFonts w:ascii="Courier New" w:eastAsia="Times New Roman" w:hAnsi="Courier New" w:cs="Courier New"/>
                <w:color w:val="000000"/>
                <w:spacing w:val="2"/>
                <w:sz w:val="20"/>
                <w:szCs w:val="20"/>
                <w:lang w:eastAsia="ru-RU"/>
              </w:rPr>
              <w:t>2) интернет-ресурсе услугодателя: www.gov4c.kz;</w:t>
            </w:r>
            <w:r w:rsidRPr="00F1401B">
              <w:rPr>
                <w:rFonts w:ascii="Courier New" w:eastAsia="Times New Roman" w:hAnsi="Courier New" w:cs="Courier New"/>
                <w:color w:val="000000"/>
                <w:spacing w:val="2"/>
                <w:sz w:val="20"/>
                <w:szCs w:val="20"/>
                <w:lang w:eastAsia="ru-RU"/>
              </w:rPr>
              <w:br/>
              <w:t>3) на портале.</w:t>
            </w:r>
          </w:p>
        </w:tc>
      </w:tr>
      <w:tr w:rsidR="00F1401B" w:rsidRPr="00F1401B" w:rsidTr="00F1401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Перечень документов и сведений, истребуемых у услугополучателя для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Заявление на постановку на очередь на получение земельного участка по форме согласно приложению 2 к Правилам оказания государственной услуги "Постановка на очередь на получение земельного участка" в форме электронного документа, удостоверенного электронной цифровой подписью услугополучателя,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r w:rsidRPr="00F1401B">
              <w:rPr>
                <w:rFonts w:ascii="Courier New" w:eastAsia="Times New Roman" w:hAnsi="Courier New" w:cs="Courier New"/>
                <w:color w:val="000000"/>
                <w:spacing w:val="2"/>
                <w:sz w:val="20"/>
                <w:szCs w:val="20"/>
                <w:lang w:eastAsia="ru-RU"/>
              </w:rPr>
              <w:br/>
            </w:r>
            <w:bookmarkStart w:id="5" w:name="z2002"/>
            <w:bookmarkEnd w:id="5"/>
            <w:r w:rsidRPr="00F1401B">
              <w:rPr>
                <w:rFonts w:ascii="Courier New" w:eastAsia="Times New Roman" w:hAnsi="Courier New" w:cs="Courier New"/>
                <w:color w:val="000000"/>
                <w:spacing w:val="2"/>
                <w:sz w:val="20"/>
                <w:szCs w:val="20"/>
                <w:lang w:eastAsia="ru-RU"/>
              </w:rPr>
              <w:t xml:space="preserve">Справка о государственной регистрации (перерегистрации) юридического лица, сведения о документе, удостоверяющем личность,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r w:rsidRPr="00F1401B">
              <w:rPr>
                <w:rFonts w:ascii="Courier New" w:eastAsia="Times New Roman" w:hAnsi="Courier New" w:cs="Courier New"/>
                <w:color w:val="000000"/>
                <w:spacing w:val="2"/>
                <w:sz w:val="20"/>
                <w:szCs w:val="20"/>
                <w:lang w:eastAsia="ru-RU"/>
              </w:rPr>
              <w:lastRenderedPageBreak/>
              <w:t>истребываются услугодателем из соответствующих государственных цифровых систем.</w:t>
            </w:r>
            <w:r w:rsidRPr="00F1401B">
              <w:rPr>
                <w:rFonts w:ascii="Courier New" w:eastAsia="Times New Roman" w:hAnsi="Courier New" w:cs="Courier New"/>
                <w:color w:val="000000"/>
                <w:spacing w:val="2"/>
                <w:sz w:val="20"/>
                <w:szCs w:val="20"/>
                <w:lang w:eastAsia="ru-RU"/>
              </w:rPr>
              <w:br/>
              <w:t>Истребование от услугополучателей документов, которые могут быть получены из цифровых систем, не допускается.</w:t>
            </w:r>
          </w:p>
        </w:tc>
      </w:tr>
      <w:tr w:rsidR="00F1401B" w:rsidRPr="00F1401B" w:rsidTr="00F1401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Основания для отказа в оказании государственной услуги, установленные законами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r w:rsidRPr="00F1401B">
              <w:rPr>
                <w:rFonts w:ascii="Courier New" w:eastAsia="Times New Roman" w:hAnsi="Courier New" w:cs="Courier New"/>
                <w:color w:val="000000"/>
                <w:spacing w:val="2"/>
                <w:sz w:val="20"/>
                <w:szCs w:val="20"/>
                <w:lang w:eastAsia="ru-RU"/>
              </w:rPr>
              <w:br/>
              <w:t>2) несоответствие услугополучателя и (или) представленных данных и сведений, необходимых для оказания государственной услуги требованиям, установленным частью четвертой пункта 6 </w:t>
            </w:r>
            <w:hyperlink r:id="rId10" w:anchor="z51" w:history="1">
              <w:r w:rsidRPr="00F1401B">
                <w:rPr>
                  <w:rFonts w:ascii="Courier New" w:eastAsia="Times New Roman" w:hAnsi="Courier New" w:cs="Courier New"/>
                  <w:color w:val="073A5E"/>
                  <w:spacing w:val="2"/>
                  <w:sz w:val="20"/>
                  <w:szCs w:val="20"/>
                  <w:u w:val="single"/>
                  <w:lang w:eastAsia="ru-RU"/>
                </w:rPr>
                <w:t>статьи 44</w:t>
              </w:r>
            </w:hyperlink>
            <w:r w:rsidRPr="00F1401B">
              <w:rPr>
                <w:rFonts w:ascii="Courier New" w:eastAsia="Times New Roman" w:hAnsi="Courier New" w:cs="Courier New"/>
                <w:color w:val="000000"/>
                <w:spacing w:val="2"/>
                <w:sz w:val="20"/>
                <w:szCs w:val="20"/>
                <w:lang w:eastAsia="ru-RU"/>
              </w:rPr>
              <w:t> Земельного кодекса Республики Казахстан.</w:t>
            </w:r>
          </w:p>
        </w:tc>
      </w:tr>
      <w:tr w:rsidR="00F1401B" w:rsidRPr="00F1401B" w:rsidTr="00F1401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Иные требования с учетом особенностей оказания государственной услуги, в том числе оказываемой в электронной форме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1401B" w:rsidRPr="00F1401B" w:rsidRDefault="00F1401B" w:rsidP="00F1401B">
            <w:pPr>
              <w:spacing w:after="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подписи либо посредством одноразового пароля.</w:t>
            </w:r>
            <w:r w:rsidRPr="00F1401B">
              <w:rPr>
                <w:rFonts w:ascii="Courier New" w:eastAsia="Times New Roman" w:hAnsi="Courier New" w:cs="Courier New"/>
                <w:color w:val="000000"/>
                <w:spacing w:val="2"/>
                <w:sz w:val="20"/>
                <w:szCs w:val="20"/>
                <w:lang w:eastAsia="ru-RU"/>
              </w:rPr>
              <w:br/>
            </w:r>
            <w:bookmarkStart w:id="6" w:name="z2005"/>
            <w:bookmarkEnd w:id="6"/>
            <w:r w:rsidRPr="00F1401B">
              <w:rPr>
                <w:rFonts w:ascii="Courier New" w:eastAsia="Times New Roman" w:hAnsi="Courier New" w:cs="Courier New"/>
                <w:color w:val="000000"/>
                <w:spacing w:val="2"/>
                <w:sz w:val="20"/>
                <w:szCs w:val="20"/>
                <w:lang w:eastAsia="ru-RU"/>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"кабинета пользователя" на портале, а также единого контакт-центра.</w:t>
            </w:r>
            <w:r w:rsidRPr="00F1401B">
              <w:rPr>
                <w:rFonts w:ascii="Courier New" w:eastAsia="Times New Roman" w:hAnsi="Courier New" w:cs="Courier New"/>
                <w:color w:val="000000"/>
                <w:spacing w:val="2"/>
                <w:sz w:val="20"/>
                <w:szCs w:val="20"/>
                <w:lang w:eastAsia="ru-RU"/>
              </w:rPr>
              <w:br/>
            </w:r>
            <w:bookmarkStart w:id="7" w:name="z2006"/>
            <w:bookmarkEnd w:id="7"/>
            <w:r w:rsidRPr="00F1401B">
              <w:rPr>
                <w:rFonts w:ascii="Courier New" w:eastAsia="Times New Roman" w:hAnsi="Courier New" w:cs="Courier New"/>
                <w:color w:val="000000"/>
                <w:spacing w:val="2"/>
                <w:sz w:val="20"/>
                <w:szCs w:val="20"/>
                <w:lang w:eastAsia="ru-RU"/>
              </w:rPr>
              <w:t>В случае, если услугополучатель не обратился за результатом услуги в указанный срок, услугодатель обеспечивает их хранение в течение одного месяца для выдачи, после чего передает их для дальнейшего хранения в отдел систематизации и хранения документов (технический архив).</w:t>
            </w:r>
            <w:r w:rsidRPr="00F1401B">
              <w:rPr>
                <w:rFonts w:ascii="Courier New" w:eastAsia="Times New Roman" w:hAnsi="Courier New" w:cs="Courier New"/>
                <w:color w:val="000000"/>
                <w:spacing w:val="2"/>
                <w:sz w:val="20"/>
                <w:szCs w:val="20"/>
                <w:lang w:eastAsia="ru-RU"/>
              </w:rPr>
              <w:br/>
            </w:r>
            <w:bookmarkStart w:id="8" w:name="z2007"/>
            <w:bookmarkEnd w:id="8"/>
            <w:r w:rsidRPr="00F1401B">
              <w:rPr>
                <w:rFonts w:ascii="Courier New" w:eastAsia="Times New Roman" w:hAnsi="Courier New" w:cs="Courier New"/>
                <w:color w:val="000000"/>
                <w:spacing w:val="2"/>
                <w:sz w:val="20"/>
                <w:szCs w:val="20"/>
                <w:lang w:eastAsia="ru-RU"/>
              </w:rPr>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r w:rsidRPr="00F1401B">
              <w:rPr>
                <w:rFonts w:ascii="Courier New" w:eastAsia="Times New Roman" w:hAnsi="Courier New" w:cs="Courier New"/>
                <w:color w:val="000000"/>
                <w:spacing w:val="2"/>
                <w:sz w:val="20"/>
                <w:szCs w:val="20"/>
                <w:lang w:eastAsia="ru-RU"/>
              </w:rPr>
              <w:br/>
            </w:r>
            <w:bookmarkStart w:id="9" w:name="z2008"/>
            <w:bookmarkEnd w:id="9"/>
            <w:r w:rsidRPr="00F1401B">
              <w:rPr>
                <w:rFonts w:ascii="Courier New" w:eastAsia="Times New Roman" w:hAnsi="Courier New" w:cs="Courier New"/>
                <w:color w:val="000000"/>
                <w:spacing w:val="2"/>
                <w:sz w:val="20"/>
                <w:szCs w:val="20"/>
                <w:lang w:eastAsia="ru-RU"/>
              </w:rPr>
              <w:t>Сервис цифровых документов доступен для пользователей, авторизованных в мобильном приложении.</w:t>
            </w:r>
            <w:r w:rsidRPr="00F1401B">
              <w:rPr>
                <w:rFonts w:ascii="Courier New" w:eastAsia="Times New Roman" w:hAnsi="Courier New" w:cs="Courier New"/>
                <w:color w:val="000000"/>
                <w:spacing w:val="2"/>
                <w:sz w:val="20"/>
                <w:szCs w:val="20"/>
                <w:lang w:eastAsia="ru-RU"/>
              </w:rPr>
              <w:br/>
              <w:t xml:space="preserve">Для использования цифрового документа необходимо пройти </w:t>
            </w:r>
            <w:r w:rsidRPr="00F1401B">
              <w:rPr>
                <w:rFonts w:ascii="Courier New" w:eastAsia="Times New Roman" w:hAnsi="Courier New" w:cs="Courier New"/>
                <w:color w:val="000000"/>
                <w:spacing w:val="2"/>
                <w:sz w:val="20"/>
                <w:szCs w:val="20"/>
                <w:lang w:eastAsia="ru-RU"/>
              </w:rPr>
              <w:lastRenderedPageBreak/>
              <w:t>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r w:rsidRPr="00F1401B">
              <w:rPr>
                <w:rFonts w:ascii="Courier New" w:eastAsia="Times New Roman" w:hAnsi="Courier New" w:cs="Courier New"/>
                <w:color w:val="000000"/>
                <w:sz w:val="20"/>
                <w:szCs w:val="20"/>
                <w:lang w:eastAsia="ru-RU"/>
              </w:rPr>
              <w:t>Скачать</w:t>
            </w:r>
          </w:p>
        </w:tc>
      </w:tr>
    </w:tbl>
    <w:p w:rsidR="00F1401B" w:rsidRPr="00F1401B" w:rsidRDefault="00F1401B" w:rsidP="00F1401B">
      <w:pPr>
        <w:spacing w:after="0" w:line="240" w:lineRule="auto"/>
        <w:rPr>
          <w:rFonts w:ascii="Times New Roman" w:eastAsia="Times New Roman" w:hAnsi="Times New Roman" w:cs="Times New Roman"/>
          <w:vanish/>
          <w:sz w:val="24"/>
          <w:szCs w:val="24"/>
          <w:lang w:eastAsia="ru-RU"/>
        </w:rPr>
      </w:pPr>
    </w:p>
    <w:tbl>
      <w:tblPr>
        <w:tblW w:w="13380" w:type="dxa"/>
        <w:shd w:val="clear" w:color="auto" w:fill="FFFFFF"/>
        <w:tblCellMar>
          <w:left w:w="0" w:type="dxa"/>
          <w:right w:w="0" w:type="dxa"/>
        </w:tblCellMar>
        <w:tblLook w:val="04A0" w:firstRow="1" w:lastRow="0" w:firstColumn="1" w:lastColumn="0" w:noHBand="0" w:noVBand="1"/>
      </w:tblPr>
      <w:tblGrid>
        <w:gridCol w:w="8337"/>
        <w:gridCol w:w="5043"/>
      </w:tblGrid>
      <w:tr w:rsidR="00F1401B" w:rsidRPr="00F1401B" w:rsidTr="00F1401B">
        <w:tc>
          <w:tcPr>
            <w:tcW w:w="5805" w:type="dxa"/>
            <w:tcBorders>
              <w:top w:val="nil"/>
              <w:left w:val="nil"/>
              <w:bottom w:val="nil"/>
              <w:right w:val="nil"/>
            </w:tcBorders>
            <w:shd w:val="clear" w:color="auto" w:fill="auto"/>
            <w:tcMar>
              <w:top w:w="45" w:type="dxa"/>
              <w:left w:w="75" w:type="dxa"/>
              <w:bottom w:w="45" w:type="dxa"/>
              <w:right w:w="75" w:type="dxa"/>
            </w:tcMar>
            <w:hideMark/>
          </w:tcPr>
          <w:p w:rsidR="00F1401B" w:rsidRPr="00F1401B" w:rsidRDefault="00F1401B" w:rsidP="00F1401B">
            <w:pPr>
              <w:spacing w:after="0" w:line="240" w:lineRule="auto"/>
              <w:jc w:val="center"/>
              <w:rPr>
                <w:rFonts w:ascii="Courier New" w:eastAsia="Times New Roman" w:hAnsi="Courier New" w:cs="Courier New"/>
                <w:color w:val="000000"/>
                <w:sz w:val="20"/>
                <w:szCs w:val="20"/>
                <w:lang w:eastAsia="ru-RU"/>
              </w:rPr>
            </w:pPr>
            <w:r w:rsidRPr="00F1401B">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1401B" w:rsidRPr="00F1401B" w:rsidRDefault="00F1401B" w:rsidP="00F1401B">
            <w:pPr>
              <w:spacing w:after="0" w:line="240" w:lineRule="auto"/>
              <w:jc w:val="center"/>
              <w:rPr>
                <w:rFonts w:ascii="Courier New" w:eastAsia="Times New Roman" w:hAnsi="Courier New" w:cs="Courier New"/>
                <w:color w:val="000000"/>
                <w:sz w:val="20"/>
                <w:szCs w:val="20"/>
                <w:lang w:eastAsia="ru-RU"/>
              </w:rPr>
            </w:pPr>
            <w:bookmarkStart w:id="10" w:name="z2009"/>
            <w:bookmarkEnd w:id="10"/>
            <w:r w:rsidRPr="00F1401B">
              <w:rPr>
                <w:rFonts w:ascii="Courier New" w:eastAsia="Times New Roman" w:hAnsi="Courier New" w:cs="Courier New"/>
                <w:color w:val="000000"/>
                <w:sz w:val="20"/>
                <w:szCs w:val="20"/>
                <w:lang w:eastAsia="ru-RU"/>
              </w:rPr>
              <w:t>Приложение 2</w:t>
            </w:r>
            <w:r w:rsidRPr="00F1401B">
              <w:rPr>
                <w:rFonts w:ascii="Courier New" w:eastAsia="Times New Roman" w:hAnsi="Courier New" w:cs="Courier New"/>
                <w:color w:val="000000"/>
                <w:sz w:val="20"/>
                <w:szCs w:val="20"/>
                <w:lang w:eastAsia="ru-RU"/>
              </w:rPr>
              <w:br/>
              <w:t>к Правилам оказания</w:t>
            </w:r>
            <w:r w:rsidRPr="00F1401B">
              <w:rPr>
                <w:rFonts w:ascii="Courier New" w:eastAsia="Times New Roman" w:hAnsi="Courier New" w:cs="Courier New"/>
                <w:color w:val="000000"/>
                <w:sz w:val="20"/>
                <w:szCs w:val="20"/>
                <w:lang w:eastAsia="ru-RU"/>
              </w:rPr>
              <w:br/>
              <w:t>государственной услуги</w:t>
            </w:r>
            <w:r w:rsidRPr="00F1401B">
              <w:rPr>
                <w:rFonts w:ascii="Courier New" w:eastAsia="Times New Roman" w:hAnsi="Courier New" w:cs="Courier New"/>
                <w:color w:val="000000"/>
                <w:sz w:val="20"/>
                <w:szCs w:val="20"/>
                <w:lang w:eastAsia="ru-RU"/>
              </w:rPr>
              <w:br/>
              <w:t>"Постановка на очередь на</w:t>
            </w:r>
            <w:r w:rsidRPr="00F1401B">
              <w:rPr>
                <w:rFonts w:ascii="Courier New" w:eastAsia="Times New Roman" w:hAnsi="Courier New" w:cs="Courier New"/>
                <w:color w:val="000000"/>
                <w:sz w:val="20"/>
                <w:szCs w:val="20"/>
                <w:lang w:eastAsia="ru-RU"/>
              </w:rPr>
              <w:br/>
              <w:t>получение земельного участка"</w:t>
            </w:r>
          </w:p>
        </w:tc>
      </w:tr>
      <w:tr w:rsidR="00F1401B" w:rsidRPr="00F1401B" w:rsidTr="00F1401B">
        <w:tc>
          <w:tcPr>
            <w:tcW w:w="5805" w:type="dxa"/>
            <w:tcBorders>
              <w:top w:val="nil"/>
              <w:left w:val="nil"/>
              <w:bottom w:val="nil"/>
              <w:right w:val="nil"/>
            </w:tcBorders>
            <w:shd w:val="clear" w:color="auto" w:fill="auto"/>
            <w:tcMar>
              <w:top w:w="45" w:type="dxa"/>
              <w:left w:w="75" w:type="dxa"/>
              <w:bottom w:w="45" w:type="dxa"/>
              <w:right w:w="75" w:type="dxa"/>
            </w:tcMar>
            <w:hideMark/>
          </w:tcPr>
          <w:p w:rsidR="00F1401B" w:rsidRPr="00F1401B" w:rsidRDefault="00F1401B" w:rsidP="00F1401B">
            <w:pPr>
              <w:spacing w:after="0" w:line="240" w:lineRule="auto"/>
              <w:jc w:val="center"/>
              <w:rPr>
                <w:rFonts w:ascii="Courier New" w:eastAsia="Times New Roman" w:hAnsi="Courier New" w:cs="Courier New"/>
                <w:color w:val="000000"/>
                <w:sz w:val="20"/>
                <w:szCs w:val="20"/>
                <w:lang w:eastAsia="ru-RU"/>
              </w:rPr>
            </w:pPr>
            <w:r w:rsidRPr="00F1401B">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1401B" w:rsidRPr="00F1401B" w:rsidRDefault="00F1401B" w:rsidP="00F1401B">
            <w:pPr>
              <w:spacing w:after="0" w:line="240" w:lineRule="auto"/>
              <w:jc w:val="center"/>
              <w:rPr>
                <w:rFonts w:ascii="Courier New" w:eastAsia="Times New Roman" w:hAnsi="Courier New" w:cs="Courier New"/>
                <w:color w:val="000000"/>
                <w:sz w:val="20"/>
                <w:szCs w:val="20"/>
                <w:lang w:eastAsia="ru-RU"/>
              </w:rPr>
            </w:pPr>
            <w:bookmarkStart w:id="11" w:name="z2010"/>
            <w:bookmarkEnd w:id="11"/>
            <w:r w:rsidRPr="00F1401B">
              <w:rPr>
                <w:rFonts w:ascii="Courier New" w:eastAsia="Times New Roman" w:hAnsi="Courier New" w:cs="Courier New"/>
                <w:color w:val="000000"/>
                <w:sz w:val="20"/>
                <w:szCs w:val="20"/>
                <w:lang w:eastAsia="ru-RU"/>
              </w:rPr>
              <w:t>Форма</w:t>
            </w:r>
            <w:r w:rsidRPr="00F1401B">
              <w:rPr>
                <w:rFonts w:ascii="Courier New" w:eastAsia="Times New Roman" w:hAnsi="Courier New" w:cs="Courier New"/>
                <w:color w:val="000000"/>
                <w:sz w:val="20"/>
                <w:szCs w:val="20"/>
                <w:lang w:eastAsia="ru-RU"/>
              </w:rPr>
              <w:br/>
              <w:t>Акиму ______________________</w:t>
            </w:r>
            <w:r w:rsidRPr="00F1401B">
              <w:rPr>
                <w:rFonts w:ascii="Courier New" w:eastAsia="Times New Roman" w:hAnsi="Courier New" w:cs="Courier New"/>
                <w:color w:val="000000"/>
                <w:sz w:val="20"/>
                <w:szCs w:val="20"/>
                <w:lang w:eastAsia="ru-RU"/>
              </w:rPr>
              <w:br/>
              <w:t>(города, поселка, села,</w:t>
            </w:r>
            <w:r w:rsidRPr="00F1401B">
              <w:rPr>
                <w:rFonts w:ascii="Courier New" w:eastAsia="Times New Roman" w:hAnsi="Courier New" w:cs="Courier New"/>
                <w:color w:val="000000"/>
                <w:sz w:val="20"/>
                <w:szCs w:val="20"/>
                <w:lang w:eastAsia="ru-RU"/>
              </w:rPr>
              <w:br/>
              <w:t>сельского округа)</w:t>
            </w:r>
            <w:r w:rsidRPr="00F1401B">
              <w:rPr>
                <w:rFonts w:ascii="Courier New" w:eastAsia="Times New Roman" w:hAnsi="Courier New" w:cs="Courier New"/>
                <w:color w:val="000000"/>
                <w:sz w:val="20"/>
                <w:szCs w:val="20"/>
                <w:lang w:eastAsia="ru-RU"/>
              </w:rPr>
              <w:br/>
              <w:t>____________________________</w:t>
            </w:r>
            <w:r w:rsidRPr="00F1401B">
              <w:rPr>
                <w:rFonts w:ascii="Courier New" w:eastAsia="Times New Roman" w:hAnsi="Courier New" w:cs="Courier New"/>
                <w:color w:val="000000"/>
                <w:sz w:val="20"/>
                <w:szCs w:val="20"/>
                <w:lang w:eastAsia="ru-RU"/>
              </w:rPr>
              <w:br/>
              <w:t>(фамилия, имя, отчество</w:t>
            </w:r>
            <w:r w:rsidRPr="00F1401B">
              <w:rPr>
                <w:rFonts w:ascii="Courier New" w:eastAsia="Times New Roman" w:hAnsi="Courier New" w:cs="Courier New"/>
                <w:color w:val="000000"/>
                <w:sz w:val="20"/>
                <w:szCs w:val="20"/>
                <w:lang w:eastAsia="ru-RU"/>
              </w:rPr>
              <w:br/>
              <w:t>(при его наличии))</w:t>
            </w:r>
            <w:r w:rsidRPr="00F1401B">
              <w:rPr>
                <w:rFonts w:ascii="Courier New" w:eastAsia="Times New Roman" w:hAnsi="Courier New" w:cs="Courier New"/>
                <w:color w:val="000000"/>
                <w:sz w:val="20"/>
                <w:szCs w:val="20"/>
                <w:lang w:eastAsia="ru-RU"/>
              </w:rPr>
              <w:br/>
              <w:t>от _________________________</w:t>
            </w:r>
            <w:r w:rsidRPr="00F1401B">
              <w:rPr>
                <w:rFonts w:ascii="Courier New" w:eastAsia="Times New Roman" w:hAnsi="Courier New" w:cs="Courier New"/>
                <w:color w:val="000000"/>
                <w:sz w:val="20"/>
                <w:szCs w:val="20"/>
                <w:lang w:eastAsia="ru-RU"/>
              </w:rPr>
              <w:br/>
              <w:t>(фамилия, имя, отчество</w:t>
            </w:r>
            <w:r w:rsidRPr="00F1401B">
              <w:rPr>
                <w:rFonts w:ascii="Courier New" w:eastAsia="Times New Roman" w:hAnsi="Courier New" w:cs="Courier New"/>
                <w:color w:val="000000"/>
                <w:sz w:val="20"/>
                <w:szCs w:val="20"/>
                <w:lang w:eastAsia="ru-RU"/>
              </w:rPr>
              <w:br/>
              <w:t>(при его наличии)</w:t>
            </w:r>
            <w:r w:rsidRPr="00F1401B">
              <w:rPr>
                <w:rFonts w:ascii="Courier New" w:eastAsia="Times New Roman" w:hAnsi="Courier New" w:cs="Courier New"/>
                <w:color w:val="000000"/>
                <w:sz w:val="20"/>
                <w:szCs w:val="20"/>
                <w:lang w:eastAsia="ru-RU"/>
              </w:rPr>
              <w:br/>
              <w:t>физического лица)</w:t>
            </w:r>
            <w:r w:rsidRPr="00F1401B">
              <w:rPr>
                <w:rFonts w:ascii="Courier New" w:eastAsia="Times New Roman" w:hAnsi="Courier New" w:cs="Courier New"/>
                <w:color w:val="000000"/>
                <w:sz w:val="20"/>
                <w:szCs w:val="20"/>
                <w:lang w:eastAsia="ru-RU"/>
              </w:rPr>
              <w:br/>
              <w:t>____________________________</w:t>
            </w:r>
            <w:r w:rsidRPr="00F1401B">
              <w:rPr>
                <w:rFonts w:ascii="Courier New" w:eastAsia="Times New Roman" w:hAnsi="Courier New" w:cs="Courier New"/>
                <w:color w:val="000000"/>
                <w:sz w:val="20"/>
                <w:szCs w:val="20"/>
                <w:lang w:eastAsia="ru-RU"/>
              </w:rPr>
              <w:br/>
              <w:t>____________________________</w:t>
            </w:r>
            <w:r w:rsidRPr="00F1401B">
              <w:rPr>
                <w:rFonts w:ascii="Courier New" w:eastAsia="Times New Roman" w:hAnsi="Courier New" w:cs="Courier New"/>
                <w:color w:val="000000"/>
                <w:sz w:val="20"/>
                <w:szCs w:val="20"/>
                <w:lang w:eastAsia="ru-RU"/>
              </w:rPr>
              <w:br/>
              <w:t>(индивидуальный</w:t>
            </w:r>
            <w:r w:rsidRPr="00F1401B">
              <w:rPr>
                <w:rFonts w:ascii="Courier New" w:eastAsia="Times New Roman" w:hAnsi="Courier New" w:cs="Courier New"/>
                <w:color w:val="000000"/>
                <w:sz w:val="20"/>
                <w:szCs w:val="20"/>
                <w:lang w:eastAsia="ru-RU"/>
              </w:rPr>
              <w:br/>
              <w:t>идентификационный номер)</w:t>
            </w:r>
            <w:r w:rsidRPr="00F1401B">
              <w:rPr>
                <w:rFonts w:ascii="Courier New" w:eastAsia="Times New Roman" w:hAnsi="Courier New" w:cs="Courier New"/>
                <w:color w:val="000000"/>
                <w:sz w:val="20"/>
                <w:szCs w:val="20"/>
                <w:lang w:eastAsia="ru-RU"/>
              </w:rPr>
              <w:br/>
              <w:t>____________________________</w:t>
            </w:r>
            <w:r w:rsidRPr="00F1401B">
              <w:rPr>
                <w:rFonts w:ascii="Courier New" w:eastAsia="Times New Roman" w:hAnsi="Courier New" w:cs="Courier New"/>
                <w:color w:val="000000"/>
                <w:sz w:val="20"/>
                <w:szCs w:val="20"/>
                <w:lang w:eastAsia="ru-RU"/>
              </w:rPr>
              <w:br/>
              <w:t>(реквизиты документа,</w:t>
            </w:r>
            <w:r w:rsidRPr="00F1401B">
              <w:rPr>
                <w:rFonts w:ascii="Courier New" w:eastAsia="Times New Roman" w:hAnsi="Courier New" w:cs="Courier New"/>
                <w:color w:val="000000"/>
                <w:sz w:val="20"/>
                <w:szCs w:val="20"/>
                <w:lang w:eastAsia="ru-RU"/>
              </w:rPr>
              <w:br/>
              <w:t>удостоверяющего личность</w:t>
            </w:r>
            <w:r w:rsidRPr="00F1401B">
              <w:rPr>
                <w:rFonts w:ascii="Courier New" w:eastAsia="Times New Roman" w:hAnsi="Courier New" w:cs="Courier New"/>
                <w:color w:val="000000"/>
                <w:sz w:val="20"/>
                <w:szCs w:val="20"/>
                <w:lang w:eastAsia="ru-RU"/>
              </w:rPr>
              <w:br/>
              <w:t>____________________________</w:t>
            </w:r>
            <w:r w:rsidRPr="00F1401B">
              <w:rPr>
                <w:rFonts w:ascii="Courier New" w:eastAsia="Times New Roman" w:hAnsi="Courier New" w:cs="Courier New"/>
                <w:color w:val="000000"/>
                <w:sz w:val="20"/>
                <w:szCs w:val="20"/>
                <w:lang w:eastAsia="ru-RU"/>
              </w:rPr>
              <w:br/>
              <w:t>физического лица,</w:t>
            </w:r>
            <w:r w:rsidRPr="00F1401B">
              <w:rPr>
                <w:rFonts w:ascii="Courier New" w:eastAsia="Times New Roman" w:hAnsi="Courier New" w:cs="Courier New"/>
                <w:color w:val="000000"/>
                <w:sz w:val="20"/>
                <w:szCs w:val="20"/>
                <w:lang w:eastAsia="ru-RU"/>
              </w:rPr>
              <w:br/>
              <w:t>____________________________</w:t>
            </w:r>
            <w:r w:rsidRPr="00F1401B">
              <w:rPr>
                <w:rFonts w:ascii="Courier New" w:eastAsia="Times New Roman" w:hAnsi="Courier New" w:cs="Courier New"/>
                <w:color w:val="000000"/>
                <w:sz w:val="20"/>
                <w:szCs w:val="20"/>
                <w:lang w:eastAsia="ru-RU"/>
              </w:rPr>
              <w:br/>
              <w:t>контактный телефон</w:t>
            </w:r>
            <w:r w:rsidRPr="00F1401B">
              <w:rPr>
                <w:rFonts w:ascii="Courier New" w:eastAsia="Times New Roman" w:hAnsi="Courier New" w:cs="Courier New"/>
                <w:color w:val="000000"/>
                <w:sz w:val="20"/>
                <w:szCs w:val="20"/>
                <w:lang w:eastAsia="ru-RU"/>
              </w:rPr>
              <w:br/>
              <w:t>(при наличии),</w:t>
            </w:r>
            <w:r w:rsidRPr="00F1401B">
              <w:rPr>
                <w:rFonts w:ascii="Courier New" w:eastAsia="Times New Roman" w:hAnsi="Courier New" w:cs="Courier New"/>
                <w:color w:val="000000"/>
                <w:sz w:val="20"/>
                <w:szCs w:val="20"/>
                <w:lang w:eastAsia="ru-RU"/>
              </w:rPr>
              <w:br/>
              <w:t>____________________________</w:t>
            </w:r>
            <w:r w:rsidRPr="00F1401B">
              <w:rPr>
                <w:rFonts w:ascii="Courier New" w:eastAsia="Times New Roman" w:hAnsi="Courier New" w:cs="Courier New"/>
                <w:color w:val="000000"/>
                <w:sz w:val="20"/>
                <w:szCs w:val="20"/>
                <w:lang w:eastAsia="ru-RU"/>
              </w:rPr>
              <w:br/>
              <w:t>адрес проживания)</w:t>
            </w:r>
          </w:p>
        </w:tc>
      </w:tr>
    </w:tbl>
    <w:p w:rsidR="00F1401B" w:rsidRPr="00F1401B" w:rsidRDefault="00F1401B" w:rsidP="00F1401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1401B">
        <w:rPr>
          <w:rFonts w:ascii="Courier New" w:eastAsia="Times New Roman" w:hAnsi="Courier New" w:cs="Courier New"/>
          <w:color w:val="1E1E1E"/>
          <w:sz w:val="32"/>
          <w:szCs w:val="32"/>
          <w:lang w:eastAsia="ru-RU"/>
        </w:rPr>
        <w:t>Заявление на постановку на очередь на получение земельного участка</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Прошу поставить на очередь на получение земельного участка, расположенного</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lastRenderedPageBreak/>
        <w:t>      ________________________________________________________________________</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________________________________________________________________________</w:t>
      </w:r>
      <w:r w:rsidRPr="00F1401B">
        <w:rPr>
          <w:rFonts w:ascii="Courier New" w:eastAsia="Times New Roman" w:hAnsi="Courier New" w:cs="Courier New"/>
          <w:color w:val="000000"/>
          <w:spacing w:val="2"/>
          <w:sz w:val="20"/>
          <w:szCs w:val="20"/>
          <w:lang w:eastAsia="ru-RU"/>
        </w:rPr>
        <w:br/>
        <w:t>                  (адрес (местоположение) земельного участка)</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площадью ____________ гектар, для ________________________________________</w:t>
      </w:r>
      <w:r w:rsidRPr="00F1401B">
        <w:rPr>
          <w:rFonts w:ascii="Courier New" w:eastAsia="Times New Roman" w:hAnsi="Courier New" w:cs="Courier New"/>
          <w:color w:val="000000"/>
          <w:spacing w:val="2"/>
          <w:sz w:val="20"/>
          <w:szCs w:val="20"/>
          <w:lang w:eastAsia="ru-RU"/>
        </w:rPr>
        <w:br/>
        <w:t>                                    (целевое назначение земельного участка)</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Согласен(на) на использование сведений, составляющих охраняемую законом тайну,</w:t>
      </w:r>
      <w:r w:rsidRPr="00F1401B">
        <w:rPr>
          <w:rFonts w:ascii="Courier New" w:eastAsia="Times New Roman" w:hAnsi="Courier New" w:cs="Courier New"/>
          <w:color w:val="000000"/>
          <w:spacing w:val="2"/>
          <w:sz w:val="20"/>
          <w:szCs w:val="20"/>
          <w:lang w:eastAsia="ru-RU"/>
        </w:rPr>
        <w:br/>
        <w:t>содержащихся в цифровых системах.</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Услугополучатель</w:t>
      </w:r>
    </w:p>
    <w:p w:rsidR="00F1401B" w:rsidRPr="00F1401B" w:rsidRDefault="00F1401B" w:rsidP="00F1401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1401B">
        <w:rPr>
          <w:rFonts w:ascii="Courier New" w:eastAsia="Times New Roman" w:hAnsi="Courier New" w:cs="Courier New"/>
          <w:color w:val="000000"/>
          <w:spacing w:val="2"/>
          <w:sz w:val="20"/>
          <w:szCs w:val="20"/>
          <w:lang w:eastAsia="ru-RU"/>
        </w:rPr>
        <w:t>      ________________________________________________________________________</w:t>
      </w:r>
      <w:r w:rsidRPr="00F1401B">
        <w:rPr>
          <w:rFonts w:ascii="Courier New" w:eastAsia="Times New Roman" w:hAnsi="Courier New" w:cs="Courier New"/>
          <w:color w:val="000000"/>
          <w:spacing w:val="2"/>
          <w:sz w:val="20"/>
          <w:szCs w:val="20"/>
          <w:lang w:eastAsia="ru-RU"/>
        </w:rPr>
        <w:br/>
        <w:t>      (фамилия, имя, отчество (при его наличии), электронная цифровая подпись)</w:t>
      </w:r>
    </w:p>
    <w:p w:rsidR="00895565" w:rsidRDefault="00895565">
      <w:bookmarkStart w:id="12" w:name="_GoBack"/>
      <w:bookmarkEnd w:id="12"/>
    </w:p>
    <w:sectPr w:rsidR="00895565" w:rsidSect="00F1401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5C2"/>
    <w:rsid w:val="00895565"/>
    <w:rsid w:val="00B705C2"/>
    <w:rsid w:val="00F140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F1401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1401B"/>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F140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1401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F1401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1401B"/>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F140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140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430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Z1300000088" TargetMode="External"/><Relationship Id="rId3" Type="http://schemas.openxmlformats.org/officeDocument/2006/relationships/settings" Target="settings.xml"/><Relationship Id="rId7" Type="http://schemas.openxmlformats.org/officeDocument/2006/relationships/hyperlink" Target="https://adilet.zan.kz/rus/docs/Z1300000088"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adilet.zan.kz/rus/docs/K2000000350" TargetMode="External"/><Relationship Id="rId11" Type="http://schemas.openxmlformats.org/officeDocument/2006/relationships/fontTable" Target="fontTable.xml"/><Relationship Id="rId5" Type="http://schemas.openxmlformats.org/officeDocument/2006/relationships/hyperlink" Target="https://adilet.zan.kz/rus/docs/Z1300000088" TargetMode="External"/><Relationship Id="rId10" Type="http://schemas.openxmlformats.org/officeDocument/2006/relationships/hyperlink" Target="https://adilet.zan.kz/rus/docs/K030000442_" TargetMode="External"/><Relationship Id="rId4" Type="http://schemas.openxmlformats.org/officeDocument/2006/relationships/webSettings" Target="webSettings.xml"/><Relationship Id="rId9" Type="http://schemas.openxmlformats.org/officeDocument/2006/relationships/hyperlink" Target="https://adilet.zan.kz/rus/docs/K20000003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2124</Words>
  <Characters>12110</Characters>
  <Application>Microsoft Office Word</Application>
  <DocSecurity>0</DocSecurity>
  <Lines>100</Lines>
  <Paragraphs>28</Paragraphs>
  <ScaleCrop>false</ScaleCrop>
  <Company/>
  <LinksUpToDate>false</LinksUpToDate>
  <CharactersWithSpaces>14206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2026-08-18T13:12:00Z</dcterms:created>
  <dcterms:modified xsi:type="dcterms:W3CDTF">2026-08-18T13:12:00Z</dcterms:modified>
</cp:coreProperties>
</file>