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870223">
        <w:rPr>
          <w:color w:val="3399FF"/>
          <w:lang w:val="kk-KZ"/>
        </w:rPr>
        <w:t xml:space="preserve">     </w:t>
      </w:r>
      <w:r w:rsidR="00215918">
        <w:rPr>
          <w:color w:val="3399FF"/>
          <w:lang w:val="kk-KZ"/>
        </w:rPr>
        <w:t xml:space="preserve">Қорғалжын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</w:t>
      </w:r>
      <w:r w:rsidR="00892E1E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       </w:t>
      </w:r>
      <w:r w:rsidR="00892E1E">
        <w:rPr>
          <w:color w:val="3399FF"/>
          <w:lang w:val="kk-KZ"/>
        </w:rPr>
        <w:t xml:space="preserve">    </w:t>
      </w:r>
      <w:r w:rsidR="00215918">
        <w:rPr>
          <w:color w:val="3399FF"/>
          <w:lang w:val="kk-KZ"/>
        </w:rPr>
        <w:t xml:space="preserve">село Коргалжын</w:t>
      </w:r>
      <w:r w:rsidR="00892E1E" w:rsidRPr="00D31102">
        <w:rPr>
          <w:color w:val="3399FF"/>
          <w:lang w:val="kk-KZ"/>
        </w:rPr>
        <w:t xml:space="preserve">  </w:t>
      </w:r>
    </w:p>
    <w:p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tabs>
          <w:tab w:pos="540" w:val="left"/>
        </w:tabs>
        <w:jc w:val="center"/>
        <w:rPr>
          <w:b/>
          <w:bCs/>
          <w:color w:val="000000"/>
          <w:sz w:val="28"/>
          <w:szCs w:val="28"/>
          <w:shd w:fill="FFFFFF" w:color="auto" w:val="clear"/>
          <w:lang w:val="kk-KZ"/>
        </w:rPr>
      </w:pPr>
      <w:r>
        <w:rPr>
          <w:color w:val="3399FF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shd w:fill="FFFFFF" w:color="auto" w:val="clear"/>
          <w:lang w:val="kk-KZ"/>
        </w:rPr>
        <w:t xml:space="preserve"> Қорғалжын аудандық мәслихатының 2024 жылғы 24 мамырдағы № 6/17 </w:t>
      </w:r>
    </w:p>
    <w:p>
      <w:pPr>
        <w:tabs>
          <w:tab w:pos="540" w:val="left"/>
        </w:tabs>
        <w:jc w:val="center"/>
        <w:rPr>
          <w:b/>
          <w:bCs/>
          <w:color w:val="000000"/>
          <w:sz w:val="28"/>
          <w:szCs w:val="28"/>
          <w:shd w:fill="FFFFFF" w:color="auto" w:val="clear"/>
          <w:lang w:val="kk-KZ"/>
        </w:rPr>
      </w:pPr>
      <w:r>
        <w:rPr>
          <w:b/>
          <w:bCs/>
          <w:color w:val="000000"/>
          <w:sz w:val="28"/>
          <w:szCs w:val="28"/>
          <w:shd w:fill="FFFFFF" w:color="auto" w:val="clear"/>
          <w:lang w:val="kk-KZ"/>
        </w:rPr>
        <w:t xml:space="preserve">«Қорғалжын ауданында тұрғын үй көмегін көрсету мөлшері мен тәртібін айқындау туралы» шешіміне өзгерістер енгізу туралы</w:t>
      </w:r>
    </w:p>
    <w:p>
      <w:pPr>
        <w:ind w:firstLine="708"/>
        <w:jc w:val="both"/>
        <w:rPr>
          <w:color w:val="000000"/>
          <w:sz w:val="28"/>
          <w:szCs w:val="28"/>
          <w:lang w:val="kk-KZ"/>
        </w:rPr>
      </w:pPr>
    </w:p>
    <w:p>
      <w:pPr>
        <w:ind w:firstLine="708"/>
        <w:jc w:val="both"/>
        <w:rPr>
          <w:color w:val="000000"/>
          <w:sz w:val="28"/>
          <w:szCs w:val="28"/>
          <w:lang w:val="kk-KZ"/>
        </w:rPr>
      </w:pPr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Қорғалжын аудандық мәслихаты</w:t>
      </w:r>
      <w:r>
        <w:rPr>
          <w:b/>
          <w:color w:val="000000"/>
          <w:sz w:val="28"/>
          <w:szCs w:val="28"/>
          <w:lang w:val="kk-KZ"/>
        </w:rPr>
        <w:t xml:space="preserve"> ШЕШІМ ҚАБЫЛДАДЫ</w:t>
      </w:r>
      <w:r>
        <w:rPr>
          <w:color w:val="000000"/>
          <w:sz w:val="28"/>
          <w:szCs w:val="28"/>
          <w:lang w:val="kk-KZ"/>
        </w:rPr>
        <w:t xml:space="preserve">:</w:t>
      </w:r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shd w:fill="FFFFFF" w:color="auto" w:val="clear"/>
          <w:lang w:val="kk-KZ"/>
        </w:rPr>
        <w:t xml:space="preserve">1. Қорғалжын аудандық мәслихатының «Қорғалжын</w:t>
      </w:r>
      <w:r>
        <w:rPr>
          <w:color w:val="000000"/>
          <w:sz w:val="28"/>
          <w:lang w:val="kk-KZ"/>
        </w:rPr>
        <w:t xml:space="preserve"> ауданында тұрғын үй көмегін көрсету мөлшері мен тәртібін айқындау туралы»</w:t>
      </w:r>
      <w:r>
        <w:rPr>
          <w:sz w:val="28"/>
          <w:szCs w:val="28"/>
          <w:shd w:fill="FFFFFF" w:color="auto" w:val="clear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2024 жылғы 24 мамырдағы № 6/17 </w:t>
      </w:r>
      <w:r>
        <w:rPr>
          <w:sz w:val="28"/>
          <w:szCs w:val="28"/>
          <w:shd w:fill="FFFFFF" w:color="auto" w:val="clear"/>
          <w:lang w:val="kk-KZ"/>
        </w:rPr>
        <w:t xml:space="preserve">(Нормативтік құқықтық актілерді мемлекеттік тіркеу тізілімінде </w:t>
      </w:r>
      <w:r>
        <w:rPr>
          <w:color w:val="000000"/>
          <w:sz w:val="28"/>
          <w:lang w:val="kk-KZ"/>
        </w:rPr>
        <w:t xml:space="preserve">№ 8758-03 </w:t>
      </w:r>
      <w:r>
        <w:rPr>
          <w:sz w:val="28"/>
          <w:szCs w:val="28"/>
          <w:shd w:fill="FFFFFF" w:color="auto" w:val="clear"/>
          <w:lang w:val="kk-KZ"/>
        </w:rPr>
        <w:t xml:space="preserve">болып тіркелген) </w:t>
      </w:r>
      <w:r>
        <w:rPr>
          <w:sz w:val="28"/>
          <w:szCs w:val="28"/>
          <w:lang w:val="kk-KZ"/>
        </w:rPr>
        <w:t xml:space="preserve">шешіміне өзгерістер енгізу туралы:</w:t>
      </w:r>
    </w:p>
    <w:p>
      <w:pPr>
        <w:ind w:firstLine="708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көрсетілген шешімнің тақырыбы мынадай редакцияда жазылсын:</w:t>
      </w:r>
    </w:p>
    <w:p>
      <w:pPr>
        <w:ind w:firstLine="708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«Қорғалжын ауданында тұрғын үй көмегін көрсету мөлшері мен қағидаларын айқындау туралы»;</w:t>
      </w:r>
    </w:p>
    <w:p>
      <w:pPr>
        <w:ind w:firstLine="708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көрсетілген шешімнің 1-тармағы мынадай редакцияда жазылсын:</w:t>
      </w:r>
    </w:p>
    <w:p>
      <w:pPr>
        <w:ind w:firstLine="708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«1.Осы шешімнің қосымшасына сәйкес Қорғалжын ауданында тұрғын үй көмегін көрсету мөлшері мен қағидалары айқындалсын.»;</w:t>
      </w:r>
    </w:p>
    <w:p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көрсетілген шешімнің қосымша</w:t>
      </w:r>
      <w:r w:rsidR="00E503EC">
        <w:rPr>
          <w:color w:val="000000"/>
          <w:spacing w:val="2"/>
          <w:sz w:val="28"/>
          <w:szCs w:val="28"/>
          <w:lang w:val="kk-KZ"/>
        </w:rPr>
        <w:t xml:space="preserve">да айқындалған </w:t>
      </w:r>
      <w:bookmarkStart w:name="z6" w:id="0"/>
      <w:r w:rsidR="00E503EC" w:rsidRPr="00E503EC">
        <w:rPr>
          <w:bCs/>
          <w:color w:val="000000"/>
          <w:sz w:val="28"/>
          <w:szCs w:val="28"/>
          <w:lang w:val="kk-KZ"/>
        </w:rPr>
        <w:t xml:space="preserve">Қорғалжын ауданында тұрғын үй көмегін көрсету мөлшері мен тәртібі</w:t>
      </w:r>
      <w:r w:rsidR="00E503EC">
        <w:rPr>
          <w:bCs/>
          <w:color w:val="000000"/>
          <w:sz w:val="28"/>
          <w:szCs w:val="28"/>
          <w:lang w:val="kk-KZ"/>
        </w:rPr>
        <w:t xml:space="preserve">,</w:t>
      </w:r>
      <w:r w:rsidR="00E503EC" w:rsidRPr="00E503EC">
        <w:rPr>
          <w:bCs/>
          <w:color w:val="000000"/>
          <w:sz w:val="28"/>
          <w:szCs w:val="28"/>
          <w:lang w:val="kk-KZ"/>
        </w:rPr>
        <w:t xml:space="preserve"> </w:t>
      </w:r>
      <w:bookmarkEnd w:id="0"/>
      <w:r>
        <w:rPr>
          <w:color w:val="000000"/>
          <w:spacing w:val="2"/>
          <w:sz w:val="28"/>
          <w:szCs w:val="28"/>
          <w:lang w:val="kk-KZ"/>
        </w:rPr>
        <w:t xml:space="preserve">осы шешім</w:t>
      </w:r>
      <w:r w:rsidR="00B52055">
        <w:rPr>
          <w:color w:val="000000"/>
          <w:spacing w:val="2"/>
          <w:sz w:val="28"/>
          <w:szCs w:val="28"/>
          <w:lang w:val="kk-KZ"/>
        </w:rPr>
        <w:t xml:space="preserve">нің </w:t>
      </w:r>
      <w:r w:rsidR="00E503EC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 қосымша</w:t>
      </w:r>
      <w:r w:rsidR="00B52055">
        <w:rPr>
          <w:color w:val="000000"/>
          <w:spacing w:val="2"/>
          <w:sz w:val="28"/>
          <w:szCs w:val="28"/>
          <w:lang w:val="kk-KZ"/>
        </w:rPr>
        <w:t xml:space="preserve">сына</w:t>
      </w:r>
      <w:r>
        <w:rPr>
          <w:color w:val="000000"/>
          <w:spacing w:val="2"/>
          <w:sz w:val="28"/>
          <w:szCs w:val="28"/>
          <w:lang w:val="kk-KZ"/>
        </w:rPr>
        <w:t xml:space="preserve"> сәйкес жаңа редакцияда жазылсын.</w:t>
      </w:r>
    </w:p>
    <w:p>
      <w:pPr>
        <w:ind w:firstLine="708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2. «Қорғалжын аудан</w:t>
      </w:r>
      <w:r w:rsidR="005B7C33">
        <w:rPr>
          <w:color w:val="000000"/>
          <w:spacing w:val="2"/>
          <w:sz w:val="28"/>
          <w:szCs w:val="28"/>
          <w:lang w:val="kk-KZ"/>
        </w:rPr>
        <w:t xml:space="preserve">дық</w:t>
      </w:r>
      <w:r>
        <w:rPr>
          <w:color w:val="000000"/>
          <w:spacing w:val="2"/>
          <w:sz w:val="28"/>
          <w:szCs w:val="28"/>
          <w:lang w:val="kk-KZ"/>
        </w:rPr>
        <w:t xml:space="preserve"> мәслихатының аппараты» мемлекеттік мекемесі Қазақстан Республикасының заңнамасында белгіленген тәртіппен:</w:t>
      </w:r>
    </w:p>
    <w:p>
      <w:pPr>
        <w:pStyle w:val="Normal(Web)"/>
        <w:shd w:fill="FFFFFF" w:color="auto" w:val="clear"/>
        <w:spacing w:afterAutospacing="false" w:after="0" w:beforeAutospacing="false" w:before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      </w:t>
      </w:r>
      <w:r>
        <w:rPr>
          <w:color w:val="000000"/>
          <w:spacing w:val="2"/>
          <w:sz w:val="28"/>
          <w:szCs w:val="28"/>
          <w:lang w:val="kk-KZ"/>
        </w:rPr>
        <w:tab/>
      </w:r>
      <w:r>
        <w:rPr>
          <w:color w:val="000000"/>
          <w:spacing w:val="2"/>
          <w:sz w:val="28"/>
          <w:szCs w:val="28"/>
          <w:lang w:val="kk-KZ"/>
        </w:rPr>
        <w:t xml:space="preserve">1) осы шешімнің Қазақстан Республикасының Әділет министрлігінде мемлекеттік тіркелуін;</w:t>
      </w:r>
    </w:p>
    <w:p>
      <w:pPr>
        <w:pStyle w:val="Normal(Web)"/>
        <w:shd w:fill="FFFFFF" w:color="auto" w:val="clear"/>
        <w:spacing w:afterAutospacing="false" w:after="0" w:beforeAutospacing="false" w:before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      </w:t>
      </w:r>
      <w:r>
        <w:rPr>
          <w:color w:val="000000"/>
          <w:spacing w:val="2"/>
          <w:sz w:val="28"/>
          <w:szCs w:val="28"/>
          <w:lang w:val="kk-KZ"/>
        </w:rPr>
        <w:tab/>
      </w:r>
      <w:r>
        <w:rPr>
          <w:color w:val="000000"/>
          <w:spacing w:val="2"/>
          <w:sz w:val="28"/>
          <w:szCs w:val="28"/>
          <w:lang w:val="kk-KZ"/>
        </w:rPr>
        <w:t xml:space="preserve">2) осы шешімді ресми жарияланғаннан кейін Қорғалжын аудан</w:t>
      </w:r>
      <w:r w:rsidR="005B7C33">
        <w:rPr>
          <w:color w:val="000000"/>
          <w:spacing w:val="2"/>
          <w:sz w:val="28"/>
          <w:szCs w:val="28"/>
          <w:lang w:val="kk-KZ"/>
        </w:rPr>
        <w:t xml:space="preserve">дық</w:t>
      </w:r>
      <w:r>
        <w:rPr>
          <w:color w:val="000000"/>
          <w:spacing w:val="2"/>
          <w:sz w:val="28"/>
          <w:szCs w:val="28"/>
          <w:lang w:val="kk-KZ"/>
        </w:rPr>
        <w:t xml:space="preserve"> мәслихатының  интернет-ресурсында орналастырылуын қамтамасыз етсін.</w:t>
      </w:r>
    </w:p>
    <w:p>
      <w:pPr>
        <w:pStyle w:val="Normal(Web)"/>
        <w:shd w:fill="FFFFFF" w:color="auto" w:val="clear"/>
        <w:spacing w:afterAutospacing="false" w:after="0" w:beforeAutospacing="false" w:before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      </w:t>
      </w:r>
      <w:r>
        <w:rPr>
          <w:color w:val="000000"/>
          <w:spacing w:val="2"/>
          <w:sz w:val="28"/>
          <w:szCs w:val="28"/>
          <w:lang w:val="kk-KZ"/>
        </w:rPr>
        <w:tab/>
      </w:r>
      <w:r>
        <w:rPr>
          <w:color w:val="000000"/>
          <w:spacing w:val="2"/>
          <w:sz w:val="28"/>
          <w:szCs w:val="28"/>
          <w:lang w:val="kk-KZ"/>
        </w:rPr>
        <w:t xml:space="preserve">3. Осы шешім оның алғашқы ресми жарияланған күнінен кейін күнтізбелік он күн өткен соң қолданысқа енгізіледі.</w:t>
      </w: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Қорғалжын аудандық мәслихатының төрағасы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Б. Рыспаев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sz w:val="24"/>
          <w:szCs w:val="24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18.08.2026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39612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ГУ «Аппарат Коргалжынского районного маслихата» - главный специалист аппарата Коргалжынского районного маслихата Асель Омирбаевна Жунусова, 17.08.2026 15:37:46,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ГУ «Аппарат Коргалжынского районного маслихата» - Председатель Коргалжынского районного маслихата Берик Оралбаевич Рыспаев, 17.08.2026 15:38:24, положительный результат проверки ЭЦП</w:t>
      </w:r>
    </w:p>
    <w:sectPr w:rsidSect="00826F11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39612 болып енгізілді</w:t>
    </w:r>
  </w:p>
  <w:p>
    <w:pPr>
      <w:spacing w:after="0" w:before="0"/>
      <w:jc w:val="center"/>
    </w:pPr>
    <w:r>
      <w:t>ИС «ИПГО». Копия электронного документа. Дата  19.08.2026.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19.08.2026.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061" type="#_x0000_t136" style="height:79.19pt;margin-left:0;margin-top:0;mso-position-horizontal:center;mso-position-horizontal-relative:margin;mso-position-vertical:center;mso-position-vertical-relative:margin;position:absolute;rotation:315;width:563.95pt;z-index:-2147483648" o:allowincell="f" fillcolor="#808080" stroked="f">
          <v:fill opacity="0.5"/>
          <v:textpath style="font-family:&quot;Times New Roman&quot;;font-size:70pt" string="ЖАО 3489754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063" type="#_x0000_t136" style="height:79.19pt;margin-left:0;margin-top:0;mso-position-horizontal:center;mso-position-horizontal-relative:margin;mso-position-vertical:center;mso-position-vertical-relative:margin;position:absolute;rotation:315;width:563.95pt;z-index:-2147483648" o:allowincell="f" fillcolor="#808080" stroked="f">
          <v:fill opacity="0.5"/>
          <v:textpath style="font-family:&quot;Times New Roman&quot;;font-size:70pt" string="ЖАО 3489754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40C9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8524CE">
      <w:trPr>
        <w:trHeight w:val="1348"/>
      </w:trPr>
      <w:tc>
        <w:tcPr>
          <w:tcW w:w="4362" w:type="dxa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41372F">
            <w:rPr>
              <w:b/>
              <w:noProof/>
              <w:color w:val="0099FF"/>
              <w:sz w:val="22"/>
              <w:szCs w:val="22"/>
              <w:lang w:val="kk-KZ"/>
            </w:rPr>
            <w:t xml:space="preserve">А</w:t>
          </w:r>
          <w:r w:rsidR="00215918">
            <w:rPr>
              <w:b/>
              <w:noProof/>
              <w:color w:val="0099FF"/>
              <w:sz w:val="22"/>
              <w:szCs w:val="22"/>
              <w:lang w:val="kk-KZ"/>
            </w:rPr>
            <w:t xml:space="preserve">ҚМОЛА ОБЛЫСЫ</w:t>
          </w:r>
        </w:p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ҚОРҒАЛЖЫН АУДАНДЫҚ</w:t>
          </w:r>
        </w:p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МӘСЛИХАТЫ</w:t>
          </w:r>
        </w:p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</w:p>
      </w:tc>
      <w:tc>
        <w:tcPr>
          <w:tcW w:w="2126" w:type="dxa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178435</wp:posOffset>
                </wp:positionH>
                <wp:positionV relativeFrom="page">
                  <wp:posOffset>-14829</wp:posOffset>
                </wp:positionV>
                <wp:extent cx="950477" cy="987551"/>
                <wp:effectExtent l="0" t="0" r="0" b="0"/>
                <wp:wrapNone/>
                <wp:docPr id="3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</wp:anchor>
            </w:drawing>
          </w:r>
        </w:p>
      </w:tc>
      <w:tc>
        <w:tcPr>
          <w:tcW w:w="4263" w:type="dxa"/>
        </w:tcPr>
        <w:p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АКМОЛИНСКАЯ ОБЛАСТЬ</w:t>
          </w:r>
        </w:p>
        <w:p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КОРГАЛЖЫНСКИЙ РАЙОННЫЙ 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МАСЛИХАТ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8524CE">
      <w:trPr>
        <w:trHeight w:val="591"/>
      </w:trPr>
      <w:tc>
        <w:tcPr>
          <w:tcW w:w="4362" w:type="dxa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ШЕШІМ</w:t>
          </w:r>
        </w:p>
      </w:tc>
      <w:tc>
        <w:tcPr>
          <w:tcW w:w="2126" w:type="dxa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4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064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207.65pt,7.35pt" to="297.2pt,7.3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</w:tc>
      <w:tc>
        <w:tcPr>
          <w:tcW w:w="4263" w:type="dxa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              </w:t>
          </w:r>
          <w:r w:rsidRPr="0087566C" w:rsidR="00642211">
            <w:rPr>
              <w:b/>
              <w:bCs/>
              <w:color w:val="3399FF"/>
              <w:sz w:val="22"/>
              <w:szCs w:val="22"/>
            </w:rPr>
            <w:t xml:space="preserve"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ЕШЕНИЕ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066" type="#_x0000_t136" style="height:79.19pt;margin-left:0;margin-top:0;mso-position-horizontal:center;mso-position-horizontal-relative:margin;mso-position-vertical:center;mso-position-vertical-relative:margin;position:absolute;rotation:315;width:563.95pt;z-index:-2147483648" o:allowincell="f" fillcolor="#808080" stroked="f">
          <v:fill opacity="0.5"/>
          <v:textpath style="font-family:&quot;Times New Roman&quot;;font-size:70pt" string="ЖАО 3489754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13 тамыздағы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1/50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User User</lastModifiedBy>
  <lastPrinted>2026-07-20T11:08:00Z</lastPrinted>
  <dcterms:modified xsi:type="dcterms:W3CDTF">2026-08-17T09:22:00Z</dcterms:modified>
  <revision>43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262</Words>
  <Characters>1495</Characters>
  <Application>Microsoft Office Word</Application>
  <DocSecurity>0</DocSecurity>
  <Lines>12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1754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37</TotalTime>
  <Pages>1</Pages>
  <Words>262</Words>
  <Characters>1495</Characters>
  <Application>Microsoft Office Word</Application>
  <DocSecurity>0</DocSecurity>
  <Lines>12</Lines>
  <Paragraphs>3</Paragraphs>
  <Company>АО НИТ</Company>
  <CharactersWithSpaces>1754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User User</lastModifiedBy>
  <lastPrinted>2026-07-20T11:08:00Z</lastPrinted>
  <dcterms:modified xsi:type="dcterms:W3CDTF">2026-08-17T09:22:00Z</dcterms:modified>
  <revision>43</revision>
  <dc:title>ЌАЗАЌСТАН</dc:title>
</coreProperties>
</file>