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программ, 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1 882 379,0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631 026,0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630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541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620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812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122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15346E" w:rsidRP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Услуги по обеспечению деятельности </w:t>
      </w:r>
      <w:proofErr w:type="spellStart"/>
      <w:r w:rsidR="0015346E" w:rsidRP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акима</w:t>
      </w:r>
      <w:proofErr w:type="spellEnd"/>
      <w:r w:rsidR="0015346E" w:rsidRP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601 799,0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197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144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200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848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203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807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Организационное и правовое обеспечение деяте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льности аппарата </w:t>
      </w:r>
      <w:proofErr w:type="spellStart"/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</w:t>
      </w:r>
      <w:proofErr w:type="spellEnd"/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о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существление государственной политики на местном уровне. Мониторинг государственных </w:t>
      </w:r>
      <w:proofErr w:type="gramStart"/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proofErr w:type="gramEnd"/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оказываемый местными исполнительными органами.</w:t>
      </w:r>
    </w:p>
    <w:p w:rsidR="0015346E" w:rsidRDefault="002301AC" w:rsidP="005221B4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>Бюджетная программа направлена на обеспечение выполнения государственных функций и реализации государственной политики на районном уровне в соответствии со стратегиче</w:t>
      </w:r>
      <w:r w:rsidR="0015346E">
        <w:rPr>
          <w:rFonts w:ascii="Times New Roman" w:hAnsi="Times New Roman" w:cs="Times New Roman"/>
          <w:sz w:val="28"/>
          <w:szCs w:val="28"/>
        </w:rPr>
        <w:t>скими и программными документами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. Программа обеспечивает организационное, правовое, информационно-аналитическое и материально-техническое сопровождение деятельности аппарата районного </w:t>
      </w:r>
      <w:proofErr w:type="spellStart"/>
      <w:r w:rsidR="0015346E" w:rsidRPr="0015346E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15346E" w:rsidRPr="0015346E">
        <w:rPr>
          <w:rFonts w:ascii="Times New Roman" w:hAnsi="Times New Roman" w:cs="Times New Roman"/>
          <w:sz w:val="28"/>
          <w:szCs w:val="28"/>
        </w:rPr>
        <w:t>, необходимое для эффективного исполнения возложенных функций и полномочий.</w:t>
      </w:r>
    </w:p>
    <w:p w:rsidR="00864B9C" w:rsidRDefault="002301AC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Обеспечение выполнения государственной политики на районном уровне и эффективной деятельности аппарата районного </w:t>
      </w:r>
      <w:proofErr w:type="spellStart"/>
      <w:r w:rsidR="0015346E" w:rsidRPr="0015346E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15346E" w:rsidRPr="0015346E">
        <w:rPr>
          <w:rFonts w:ascii="Times New Roman" w:hAnsi="Times New Roman" w:cs="Times New Roman"/>
          <w:sz w:val="28"/>
          <w:szCs w:val="28"/>
        </w:rPr>
        <w:t xml:space="preserve">. Выполнение в полном объеме поставленных задач для достижения целей бюджетной программы. Обеспечение содержания аппарата районного </w:t>
      </w:r>
      <w:proofErr w:type="spellStart"/>
      <w:r w:rsidR="0015346E" w:rsidRPr="0015346E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15346E" w:rsidRPr="0015346E">
        <w:rPr>
          <w:rFonts w:ascii="Times New Roman" w:hAnsi="Times New Roman" w:cs="Times New Roman"/>
          <w:sz w:val="28"/>
          <w:szCs w:val="28"/>
        </w:rPr>
        <w:t xml:space="preserve"> согласно утвержденной штатной численности. Создание необходимых организационных условий для реализации государственных и региональных программ, повышения качества предоставления государственных услуг. Совершенствование деятельности государственных служащих путем повышения их профессионального уровня. Качественное и своевременное выполнение возложенных на аппарат </w:t>
      </w:r>
      <w:proofErr w:type="gramStart"/>
      <w:r w:rsidR="0015346E" w:rsidRPr="0015346E">
        <w:rPr>
          <w:rFonts w:ascii="Times New Roman" w:hAnsi="Times New Roman" w:cs="Times New Roman"/>
          <w:sz w:val="28"/>
          <w:szCs w:val="28"/>
        </w:rPr>
        <w:t>районного</w:t>
      </w:r>
      <w:proofErr w:type="gramEnd"/>
      <w:r w:rsidR="0015346E" w:rsidRPr="00153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346E" w:rsidRPr="0015346E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15346E" w:rsidRPr="0015346E">
        <w:rPr>
          <w:rFonts w:ascii="Times New Roman" w:hAnsi="Times New Roman" w:cs="Times New Roman"/>
          <w:sz w:val="28"/>
          <w:szCs w:val="28"/>
        </w:rPr>
        <w:t xml:space="preserve"> функций.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Эффективное выполнение функций и задач, возложенных на аппарат </w:t>
      </w:r>
      <w:proofErr w:type="spell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акима</w:t>
      </w:r>
      <w:proofErr w:type="spell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района. Обеспечение работы «Открытого </w:t>
      </w:r>
      <w:proofErr w:type="spell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акимата</w:t>
      </w:r>
      <w:proofErr w:type="spell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 по принципу офиса «</w:t>
      </w:r>
      <w:proofErr w:type="spell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Open</w:t>
      </w:r>
      <w:proofErr w:type="spell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space</w:t>
      </w:r>
      <w:proofErr w:type="spell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», </w:t>
      </w:r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повышение удовлетворенности населения посредством усиления </w:t>
      </w:r>
      <w:proofErr w:type="gram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контроля за</w:t>
      </w:r>
      <w:proofErr w:type="gram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качеством предоставления государственных услуг.</w:t>
      </w:r>
    </w:p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122 005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15346E" w:rsidRP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 в рамках исполнения всеобщей воинской обязанности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21 157,0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992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061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7 104,0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своевременного и качественного исполнения мероприятий по всеобщей воинской обязанности, включая организацию призыва граждан на срочную воинскую службу, ведение воинского учета и создание необходимых условий для реализации полномочий местных исполнительных органов в сфере воинской обязанности и воинской службы</w:t>
      </w:r>
    </w:p>
    <w:p w:rsidR="0015346E" w:rsidRDefault="005C276E" w:rsidP="005C276E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15346E" w:rsidRPr="0015346E"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>Бюджетная программа направлена на обеспечение реализации государственной политики в сфере воинской обязанности и воинской службы на районном уровне в соответствии с законодательством Республики Казахстан. Программа предусматривает организацию и проведение мероприятий по призыву граждан на срочную воинскую службу, ведение воинского учета, подготовку и проведение приписки граждан к призывным участкам, а также создание необходимых организационных и материально-технических условий для выполнения полномочий местных исполнительных органов в сфере обороны. Финансирование по данной программе обеспечивает своевременное и качественное исполнение мероприятий по всеобщей воинской обязанности и выполнение возложенных функций в полном объеме.</w:t>
      </w:r>
    </w:p>
    <w:p w:rsidR="001534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Обеспечение своевременного и качественного выполнения мероприятий по всеобщей воинской обязанности на районном уровне. Выполнение в полном объеме мероприятий по организации призыва граждан на срочную воинскую службу и ведению воинского учета. Создание необходимых условий для реализации полномочий местных исполнительных органов в сфере воинской обязанности и воинской службы. </w:t>
      </w:r>
    </w:p>
    <w:p w:rsidR="005C27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Обеспечение</w:t>
      </w:r>
      <w:r w:rsidR="002053A5" w:rsidRP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100% проведение мероприятий по исполнению всеобщей воинской обязанности в соответствии с утвержденным планом и требованиями законодательства Республики Казахстан</w:t>
      </w:r>
    </w:p>
    <w:p w:rsidR="005221B4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2301AC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6B0C68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122 006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2053A5" w:rsidRP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Предупреждение и ликвидация чрезвычайных ситуаций масштаба района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75 664,0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288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188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188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готовности сил и сре</w:t>
      </w:r>
      <w:proofErr w:type="gramStart"/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гр</w:t>
      </w:r>
      <w:proofErr w:type="gramEnd"/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ажданской защиты к предупреждению и ликвидации чрезвычайных ситуаций природного и техногенного характера масштаба района (города областного значения), снижение риска возникновения чрезвычайных ситуаций, минимизация человеческих, материальных и экологических потерь, а также защита населения, объектов и территорий путем своевременного проведения аварийно-спасательных и неотложных работ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53A5" w:rsidRPr="002053A5" w:rsidRDefault="006B0C68" w:rsidP="002053A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2053A5" w:rsidRPr="002053A5">
        <w:rPr>
          <w:sz w:val="28"/>
          <w:szCs w:val="28"/>
        </w:rPr>
        <w:t>Бюджетная программа направлена на обеспечение готовности сил и сре</w:t>
      </w:r>
      <w:proofErr w:type="gramStart"/>
      <w:r w:rsidR="002053A5" w:rsidRPr="002053A5">
        <w:rPr>
          <w:sz w:val="28"/>
          <w:szCs w:val="28"/>
        </w:rPr>
        <w:t>дств гр</w:t>
      </w:r>
      <w:proofErr w:type="gramEnd"/>
      <w:r w:rsidR="002053A5" w:rsidRPr="002053A5">
        <w:rPr>
          <w:sz w:val="28"/>
          <w:szCs w:val="28"/>
        </w:rPr>
        <w:t>ажданской защиты к предупреждению и ликвидации чрезвычайных ситуаций природного и техногенн</w:t>
      </w:r>
      <w:r w:rsidR="002053A5">
        <w:rPr>
          <w:sz w:val="28"/>
          <w:szCs w:val="28"/>
        </w:rPr>
        <w:t xml:space="preserve">ого характера на уровне района. </w:t>
      </w:r>
      <w:r w:rsidR="002053A5" w:rsidRPr="002053A5">
        <w:rPr>
          <w:sz w:val="28"/>
          <w:szCs w:val="28"/>
        </w:rPr>
        <w:t>Программа предусматривает снижение риска возникновения чрезвычайных ситуаций, минимизацию человеческих, материальных и экологических потерь, а также обеспечение защиты населения, объектов и территорий.</w:t>
      </w:r>
    </w:p>
    <w:p w:rsidR="002053A5" w:rsidRPr="002053A5" w:rsidRDefault="002053A5" w:rsidP="002053A5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053A5">
        <w:rPr>
          <w:sz w:val="28"/>
          <w:szCs w:val="28"/>
        </w:rPr>
        <w:t>Финансирование по данной программе направлено на поддержание готовности аварийно-спасательных формирований, организацию и проведение аварийно-спасательных и неотложных работ, совершенствование системы реагирования на чрезвычайные ситуации, а также создание необходимых организационных и материально-технических условий для эффективного выполнения задач гражданской защиты.</w:t>
      </w:r>
    </w:p>
    <w:p w:rsidR="002053A5" w:rsidRDefault="002053A5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3A5">
        <w:rPr>
          <w:rFonts w:ascii="Times New Roman" w:hAnsi="Times New Roman" w:cs="Times New Roman"/>
          <w:sz w:val="28"/>
          <w:szCs w:val="28"/>
        </w:rPr>
        <w:t>Обеспечение постоянной готовности сил и сре</w:t>
      </w:r>
      <w:proofErr w:type="gramStart"/>
      <w:r w:rsidRPr="002053A5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2053A5">
        <w:rPr>
          <w:rFonts w:ascii="Times New Roman" w:hAnsi="Times New Roman" w:cs="Times New Roman"/>
          <w:sz w:val="28"/>
          <w:szCs w:val="28"/>
        </w:rPr>
        <w:t xml:space="preserve">ажданской защиты к реагированию на чрезвычайные ситуации природного и техногенного характера. Снижение риска возникновения чрезвычайных ситуаций на территории района. Минимизация человеческих, материальных и экологических потерь при возникновении чрезвычайных ситуаций. Обеспечение своевременного и эффективного проведения аварийно-спасательных и неотложных работ. Повышение уровня защищенности населения, объектов и территорий – </w:t>
      </w:r>
      <w:r w:rsidRPr="002053A5">
        <w:rPr>
          <w:rStyle w:val="a7"/>
          <w:rFonts w:ascii="Times New Roman" w:hAnsi="Times New Roman" w:cs="Times New Roman"/>
          <w:sz w:val="28"/>
          <w:szCs w:val="28"/>
        </w:rPr>
        <w:t>100 %</w:t>
      </w:r>
      <w:r w:rsidRPr="002053A5">
        <w:rPr>
          <w:rFonts w:ascii="Times New Roman" w:hAnsi="Times New Roman" w:cs="Times New Roman"/>
          <w:sz w:val="28"/>
          <w:szCs w:val="28"/>
        </w:rPr>
        <w:t xml:space="preserve"> выполнения мероприятий в пределах предусмотренных полномочий.</w:t>
      </w:r>
      <w:r w:rsidRP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B0C68" w:rsidRPr="002053A5" w:rsidRDefault="006B0C68" w:rsidP="002053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Обеспечение</w:t>
      </w:r>
      <w:r w:rsidR="002053A5" w:rsidRP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100% выполнение запланированных мероприятий по предупреждению и ликвидации чрезвычайных ситуаций масштаба района в соответствии с требованиями законодательства Республики Казахстан</w:t>
      </w:r>
    </w:p>
    <w:p w:rsidR="006B0C68" w:rsidRDefault="006B0C68" w:rsidP="006B0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01066682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122 007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2053A5" w:rsidRP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2 649,0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883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883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883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защиты населения, территорий и имущества от степных пожаров районного (городского) масштаба, а также пожаров в населенных пунктах, в которых отсутствуют органы государственной противопожарной службы, путем своевременного проведения профилактических мероприятий, повышения готовности сил и сре</w:t>
      </w:r>
      <w:proofErr w:type="gramStart"/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 р</w:t>
      </w:r>
      <w:proofErr w:type="gramEnd"/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еагированию и организации эффективного тушения пожаров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53A5" w:rsidRDefault="00EB6FDF" w:rsidP="00EB6FDF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CB6541">
        <w:t xml:space="preserve"> </w:t>
      </w:r>
      <w:r w:rsidR="002053A5" w:rsidRPr="002053A5">
        <w:rPr>
          <w:rFonts w:ascii="Times New Roman" w:hAnsi="Times New Roman" w:cs="Times New Roman"/>
          <w:sz w:val="28"/>
          <w:szCs w:val="28"/>
        </w:rPr>
        <w:t>Бюджетная программа направлена на обеспечение защиты населения, территорий и имущества от степных пожаров районного (городского) масштаба, а также от пожаров в населенных пунктах, в которых отсутствуют органы государственной противопожарной службы. Программа предусматривает проведение профилактических мероприятий, направленных на предупреждение пожаров, повышение готовности сил и средств к оперативному реагированию, а также организацию эффективного тушения пожаров и ликвидации их последствий.</w:t>
      </w:r>
    </w:p>
    <w:p w:rsidR="002053A5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3A5" w:rsidRPr="002053A5">
        <w:rPr>
          <w:rFonts w:ascii="Times New Roman" w:hAnsi="Times New Roman" w:cs="Times New Roman"/>
          <w:sz w:val="28"/>
          <w:szCs w:val="28"/>
        </w:rPr>
        <w:t>Обеспечение защиты населения, территорий и имущества от степных и б</w:t>
      </w:r>
      <w:r w:rsidR="002053A5">
        <w:rPr>
          <w:rFonts w:ascii="Times New Roman" w:hAnsi="Times New Roman" w:cs="Times New Roman"/>
          <w:sz w:val="28"/>
          <w:szCs w:val="28"/>
        </w:rPr>
        <w:t xml:space="preserve">ытовых пожаров на уровне района. </w:t>
      </w:r>
      <w:r w:rsidR="002053A5" w:rsidRPr="002053A5">
        <w:rPr>
          <w:rFonts w:ascii="Times New Roman" w:hAnsi="Times New Roman" w:cs="Times New Roman"/>
          <w:sz w:val="28"/>
          <w:szCs w:val="28"/>
        </w:rPr>
        <w:t>Снижение количества и последствий пожаров за счет проведения профилактических мероприятий и повышения готовности сил и средств. Повышение оперативности реагирования и эффективности тушения пожаров. Минимизация материального ущерба и рисков для жизни и здоровья населения. Обеспечение своевременного и качественного выполнения мероприятий по противопожарной защите</w:t>
      </w:r>
      <w:r w:rsidR="002053A5">
        <w:rPr>
          <w:rFonts w:ascii="Times New Roman" w:hAnsi="Times New Roman" w:cs="Times New Roman"/>
          <w:sz w:val="28"/>
          <w:szCs w:val="28"/>
        </w:rPr>
        <w:t>.</w:t>
      </w:r>
    </w:p>
    <w:p w:rsidR="00EB6FDF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bookmarkEnd w:id="1"/>
      <w:r w:rsidR="002053A5" w:rsidRP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Обеспечено 100% выполнение запланированных мероприятий по профилактике и тушению степных пожаров районного (городского) масштаба, а также пожаров в населенных пунктах, в которых отсутствуют органы государственной противопожарной службы</w:t>
      </w:r>
    </w:p>
    <w:p w:rsidR="00CB6541" w:rsidRDefault="00CB6541" w:rsidP="00CB65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="00522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112 113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2053A5" w:rsidRP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Целевые текущие трансферты нижестоящим бюджетам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1 181 110,0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396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719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398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561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385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830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538FA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перечисления целевых текущих трансфертов из местных бюджетов.</w:t>
      </w:r>
    </w:p>
    <w:p w:rsidR="002053A5" w:rsidRDefault="00EB6FDF" w:rsidP="008538FA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CB6541">
        <w:t xml:space="preserve"> </w:t>
      </w:r>
      <w:r w:rsidR="002053A5" w:rsidRPr="00191F84">
        <w:rPr>
          <w:rFonts w:ascii="Times New Roman" w:hAnsi="Times New Roman" w:cs="Times New Roman"/>
          <w:sz w:val="28"/>
          <w:szCs w:val="28"/>
        </w:rPr>
        <w:t>Бюджетная программа направлена на обеспечение перечисления целевых текущих трансфертов из местных бюджетов на повышение заработной платы отдельной категории гражданских служащих, работников организаций, содержащихся за счет средств государственного бюджета, а также работников казенных предприятий в связи с изменением размера минимальной заработной платы и внедрением новой системы оплаты труда государственных служащих.</w:t>
      </w:r>
      <w:r w:rsidR="00191F84">
        <w:rPr>
          <w:rFonts w:ascii="Times New Roman" w:hAnsi="Times New Roman" w:cs="Times New Roman"/>
          <w:sz w:val="28"/>
          <w:szCs w:val="28"/>
        </w:rPr>
        <w:t xml:space="preserve"> </w:t>
      </w:r>
      <w:r w:rsidR="00191F84" w:rsidRPr="00191F84">
        <w:rPr>
          <w:rFonts w:ascii="Times New Roman" w:hAnsi="Times New Roman" w:cs="Times New Roman"/>
          <w:sz w:val="28"/>
          <w:szCs w:val="28"/>
        </w:rPr>
        <w:t xml:space="preserve">Финансирование по данной программе направлено на своевременное и полное перечисление целевых трансфертов, </w:t>
      </w:r>
      <w:r w:rsidR="00191F84" w:rsidRPr="00191F84">
        <w:rPr>
          <w:rFonts w:ascii="Times New Roman" w:hAnsi="Times New Roman" w:cs="Times New Roman"/>
          <w:sz w:val="28"/>
          <w:szCs w:val="28"/>
        </w:rPr>
        <w:lastRenderedPageBreak/>
        <w:t>повышение социальной защищенности работников бюджетной сферы и обеспечение стабильного функционирования государственных и казенных организаций.</w:t>
      </w:r>
    </w:p>
    <w:p w:rsidR="00191F84" w:rsidRDefault="00EB6FDF" w:rsidP="00191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1F84" w:rsidRPr="00191F84">
        <w:rPr>
          <w:rFonts w:ascii="Times New Roman" w:hAnsi="Times New Roman" w:cs="Times New Roman"/>
          <w:sz w:val="28"/>
          <w:szCs w:val="28"/>
        </w:rPr>
        <w:t>Обеспечение своевременного и полного перечисления целевых текущих трансфертов. Реализация государственной политики по совершенствованию системы оплаты труда в бюджетной сфере и повышению уровня доходов работников. Обеспечение социальной защищенности работников и стабильного функционирования организаций бюджетной сферы. Качественное и своевременное выполнение мероприятий по реализации государственной политики</w:t>
      </w:r>
    </w:p>
    <w:p w:rsidR="005C276E" w:rsidRDefault="00EB6FDF" w:rsidP="00191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191F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191F84" w:rsidRPr="00191F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Обеспечено 100%  перечисление целевых текущих трансфертов из местных бюджетов</w:t>
      </w:r>
    </w:p>
    <w:p w:rsidR="004A1FA8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A1FA8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95115"/>
    <w:rsid w:val="000C1542"/>
    <w:rsid w:val="000F0247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2053A5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82B96"/>
    <w:rsid w:val="003B0EB1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46533"/>
    <w:rsid w:val="0098191F"/>
    <w:rsid w:val="009A5A5D"/>
    <w:rsid w:val="009B189D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8394F"/>
    <w:rsid w:val="00D90C64"/>
    <w:rsid w:val="00DA07A4"/>
    <w:rsid w:val="00DD700B"/>
    <w:rsid w:val="00DE0F36"/>
    <w:rsid w:val="00E1668F"/>
    <w:rsid w:val="00E72C18"/>
    <w:rsid w:val="00EB6FDF"/>
    <w:rsid w:val="00EC0B05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</Pages>
  <Words>1747</Words>
  <Characters>9963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81</cp:revision>
  <cp:lastPrinted>2025-12-12T03:04:00Z</cp:lastPrinted>
  <dcterms:created xsi:type="dcterms:W3CDTF">2023-07-25T03:54:00Z</dcterms:created>
  <dcterms:modified xsi:type="dcterms:W3CDTF">2026-07-01T10:24:00Z</dcterms:modified>
</cp:coreProperties>
</file>