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235FF" w14:textId="77777777" w:rsidR="00F349C6" w:rsidRPr="00F349C6" w:rsidRDefault="00F349C6" w:rsidP="00F349C6">
      <w:pPr>
        <w:spacing w:after="0" w:line="240" w:lineRule="auto"/>
        <w:ind w:left="6521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F349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 xml:space="preserve">Алматы қаласы </w:t>
      </w:r>
    </w:p>
    <w:p w14:paraId="398E7CA3" w14:textId="77777777" w:rsidR="00F349C6" w:rsidRPr="00F349C6" w:rsidRDefault="00F349C6" w:rsidP="00F349C6">
      <w:pPr>
        <w:spacing w:after="0" w:line="240" w:lineRule="auto"/>
        <w:ind w:left="6521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F349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 xml:space="preserve">Наурызбай ауданы әкімінің </w:t>
      </w:r>
    </w:p>
    <w:p w14:paraId="2A503C94" w14:textId="77777777" w:rsidR="00F349C6" w:rsidRPr="00F349C6" w:rsidRDefault="00F349C6" w:rsidP="00F349C6">
      <w:pPr>
        <w:spacing w:after="0" w:line="240" w:lineRule="auto"/>
        <w:ind w:left="6521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F349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2024 жылғы 30 мамырдағы</w:t>
      </w:r>
    </w:p>
    <w:p w14:paraId="6330B88E" w14:textId="77777777" w:rsidR="00F349C6" w:rsidRPr="00F349C6" w:rsidRDefault="00F349C6" w:rsidP="00F349C6">
      <w:pPr>
        <w:spacing w:after="0" w:line="240" w:lineRule="auto"/>
        <w:ind w:left="6521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F349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 xml:space="preserve">№80-Ө өкіміне </w:t>
      </w:r>
    </w:p>
    <w:p w14:paraId="5F2501AA" w14:textId="77777777" w:rsidR="00F349C6" w:rsidRPr="00F349C6" w:rsidRDefault="00F349C6" w:rsidP="00F349C6">
      <w:pPr>
        <w:spacing w:after="0" w:line="240" w:lineRule="auto"/>
        <w:ind w:left="6521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F349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№ ____ қосымша</w:t>
      </w:r>
    </w:p>
    <w:p w14:paraId="29BDCE0C" w14:textId="77777777" w:rsidR="00F349C6" w:rsidRPr="00F349C6" w:rsidRDefault="00F349C6" w:rsidP="00F349C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14:paraId="71965C6D" w14:textId="77777777" w:rsidR="00F349C6" w:rsidRPr="00F349C6" w:rsidRDefault="00F349C6" w:rsidP="00F349C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Алматы қаласы Наурызбай ауданы әкімі аппаратының </w:t>
      </w:r>
    </w:p>
    <w:p w14:paraId="3064B909" w14:textId="77777777" w:rsidR="00F349C6" w:rsidRPr="00F349C6" w:rsidRDefault="00F349C6" w:rsidP="00F349C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құжаттамалық қамтамасыз ету бөлімінің</w:t>
      </w:r>
    </w:p>
    <w:p w14:paraId="231B566D" w14:textId="77777777" w:rsidR="00F349C6" w:rsidRPr="00F349C6" w:rsidRDefault="00F349C6" w:rsidP="00F349C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ЕРЕЖЕСІ</w:t>
      </w:r>
    </w:p>
    <w:p w14:paraId="6ACF6A5D" w14:textId="77777777" w:rsidR="00F349C6" w:rsidRPr="00F349C6" w:rsidRDefault="00F349C6" w:rsidP="00F349C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14:paraId="323058AA" w14:textId="77777777" w:rsidR="00F349C6" w:rsidRPr="00F349C6" w:rsidRDefault="00F349C6" w:rsidP="00F349C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Жалпы ережелер</w:t>
      </w:r>
    </w:p>
    <w:p w14:paraId="03C63460" w14:textId="77777777" w:rsidR="00F349C6" w:rsidRPr="00F349C6" w:rsidRDefault="00F349C6" w:rsidP="00F349C6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1.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Құжаттамалық қамтамасыз ету бөлімі </w:t>
      </w:r>
      <w:r w:rsidRPr="00F349C6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(әрі қарай – бөлім)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«Алматы қаласы Наурызбай ауданы әкімінің аппараты» КММ </w:t>
      </w:r>
      <w:r w:rsidRPr="00F349C6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(әрі қарай – әкім аппараты)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құрылымдық бөлімшесі болып табылады және аудан әкіміне, әкім аппаратының басшысына бағынады.</w:t>
      </w:r>
    </w:p>
    <w:p w14:paraId="65D3E658" w14:textId="77777777" w:rsidR="00F349C6" w:rsidRPr="00F349C6" w:rsidRDefault="00F349C6" w:rsidP="00F349C6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Бөлім өз қызметінде Қазақстан Республикасының Конституциясы, Қазақстан Республикасының Президенті және Үкіметінің актілері, «Қазақстан Республикасындағы жергілікті мемлекеттік басқару мен өзін-өзі басқару туралы», «Қазақстан Республикасының мемлекеттік қызметі туралы», «Сыбайлас жемқорлыққа қарсы іс-қимыл туралы», «Құқықтық актілер туралы» Заңдарына, «Қазақстан Республикасы мемлекеттік қызметшілерінің әдептілік нормаларын және мінез-құлық қағидаларын одан әрі жетілдіру жөніндегі шаралар туралы», Қазақстан Республикасының әкімшілік рәсімдік-процестік кодексі, «Қазақстан-2050» Стратегиясы: қалыптасқан мемлекеттің жаңа саяси бағыты, Қазақстан Республикасының басқа да қолданыстағы Заңдары мен нормативтік құқықтық актілерін, сондай-ақ осы Ережені басшылыққа алады.</w:t>
      </w:r>
    </w:p>
    <w:p w14:paraId="0D38A2E7" w14:textId="77777777" w:rsidR="00F349C6" w:rsidRPr="00F349C6" w:rsidRDefault="00F349C6" w:rsidP="00F349C6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Бөлімнің құрылымдық, штат саны Қазақстан Республикасының заңнамасында белгіленген тәртіппен Алматы қаласы Наурызбай ауданы әкімі аппаратының штаттық кестесіне сәйкес бекітіледі.</w:t>
      </w:r>
    </w:p>
    <w:p w14:paraId="50CE1EBB" w14:textId="77777777" w:rsidR="00F349C6" w:rsidRPr="00F349C6" w:rsidRDefault="00F349C6" w:rsidP="00F349C6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Бөлім құралады:</w:t>
      </w:r>
    </w:p>
    <w:p w14:paraId="0E7DC939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бөлім басшысынан;</w:t>
      </w:r>
    </w:p>
    <w:p w14:paraId="0A9D48A8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 бас инспектордан;</w:t>
      </w:r>
    </w:p>
    <w:p w14:paraId="4EF90A4E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3) бас маманнан;</w:t>
      </w:r>
    </w:p>
    <w:p w14:paraId="430D31CB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4) бас маманнан.</w:t>
      </w:r>
    </w:p>
    <w:p w14:paraId="6C3C2251" w14:textId="77777777" w:rsidR="00F349C6" w:rsidRPr="00F349C6" w:rsidRDefault="00F349C6" w:rsidP="00F349C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val="ru-RU"/>
        </w:rPr>
      </w:pPr>
    </w:p>
    <w:p w14:paraId="59FD7B01" w14:textId="77777777" w:rsidR="00F349C6" w:rsidRPr="00F349C6" w:rsidRDefault="00F349C6" w:rsidP="00F349C6">
      <w:pPr>
        <w:numPr>
          <w:ilvl w:val="0"/>
          <w:numId w:val="1"/>
        </w:num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Бөлімінің негізгі мақсаты, функциялары, </w:t>
      </w: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br/>
        <w:t>құқықтары мен міндеттері</w:t>
      </w:r>
    </w:p>
    <w:p w14:paraId="6C64BFAF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5. Міндеті: іс жүргізу.</w:t>
      </w:r>
    </w:p>
    <w:p w14:paraId="701A931C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Функци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ялар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14:paraId="468A80CC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кіріс және шығыс құжаттарды уақытында тіркеу, мемлекеттік қызметшілерді олармен таныстыру, құжаттардың өтуін бақылау, белгіленген мерзімде олардың орындалуын қамтамасыз ету.</w:t>
      </w:r>
    </w:p>
    <w:p w14:paraId="4A7BF40A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электронды цифрлық қолтаңбаның ашық кілтін пайдалана отырып, электронды цифрлық қолтаңбаның түпнұсқалығын тексеру рәсімін жүргізеді.</w:t>
      </w:r>
    </w:p>
    <w:p w14:paraId="104E0CFC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хаттардың рәсімделуін (электрондық құжаттың міндетті деректерінің бар болуын) тексеру, хаттарды пошта және дельдігерлік бағланыс арқылы жіберу жұмысын жүзеге асырады.</w:t>
      </w:r>
    </w:p>
    <w:p w14:paraId="1D54E1DC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аудан әкіміне жеке және заңды тұлғалардың өтініштерін қарау бойынша талдамалық анықтамалар мен ақпараттар ұсынады.</w:t>
      </w:r>
    </w:p>
    <w:p w14:paraId="5C69853E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қызметтік пайдалану үшін белгісі бар (ҚБПҮ) құжаттармен іс жүргізу.</w:t>
      </w:r>
    </w:p>
    <w:p w14:paraId="572990EF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істер номенклатурасын әзірлеу, бекітілген номенклатураға және қолданыстағы нормативтік құқықтық актілерге сәйкес құжаттаманы жүргізу, мұрағатқа құжаттарды уақытылы дайындау және тапсыру.</w:t>
      </w:r>
    </w:p>
    <w:p w14:paraId="70AA12DD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фирмалық бланкілерді есепке алу және беруді қадағалау, бүлінген бланкілер бойынша тоқсан сайын акт дайындау.</w:t>
      </w:r>
    </w:p>
    <w:p w14:paraId="47A293A8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құжаттармен жұмыс істеу нысаны мен әдісін жетілдіру бойынша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іс-шараларды әзірлейді.</w:t>
      </w:r>
    </w:p>
    <w:p w14:paraId="4307791C" w14:textId="77777777" w:rsidR="00F349C6" w:rsidRPr="00F349C6" w:rsidRDefault="00F349C6" w:rsidP="00F349C6">
      <w:pPr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құпия іс қағаздарын жүргізу.</w:t>
      </w:r>
    </w:p>
    <w:p w14:paraId="10BE024A" w14:textId="77777777" w:rsidR="00F349C6" w:rsidRPr="00F349C6" w:rsidRDefault="00F349C6" w:rsidP="00F349C6">
      <w:pPr>
        <w:tabs>
          <w:tab w:val="left" w:pos="1134"/>
          <w:tab w:val="left" w:pos="1006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10) жоғары тұрған органның қарауына мемлекеттік наградалармен марапаттау туралы материалдарды дайындау және тапсыру жұмысын жүзеге асыру.</w:t>
      </w:r>
    </w:p>
    <w:p w14:paraId="646A7F90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6. Міндеті: аудан әкімі аппаратының персоналды басқарудың тұтас жүйесін қалыптастыру.</w:t>
      </w:r>
    </w:p>
    <w:p w14:paraId="64AC975E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Функциялар:</w:t>
      </w:r>
    </w:p>
    <w:p w14:paraId="4C37EC1B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аудан әкімі аппаратының персоналды басқару стратегиясын әзірлеу және іске асыру.</w:t>
      </w:r>
    </w:p>
    <w:p w14:paraId="1869A46C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 аудан әкімі аппаратының кадрларға, оның ішінде мамандықтар мен біліктіліктер бойынша қажеттілігін талдау және жоспарлау.</w:t>
      </w:r>
    </w:p>
    <w:p w14:paraId="27D58A31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3) аудан әкімі аппаратының кадр құрамын қалыптастыру.</w:t>
      </w:r>
    </w:p>
    <w:p w14:paraId="4623542A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4) аудан әкімі аппаратының кадр мониторингі және кадрлық іс жүргізуді, оның ішінде «Е-қызмет» интеграцияланған ақпараттық жүйесінде жүргізу.</w:t>
      </w:r>
    </w:p>
    <w:p w14:paraId="5460AB58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7. Міндеті: аудан әкімі аппаратының персоналды басқарудың тұтас жүйесі шеңберінде мемлекеттік қызметті өткеруді қамтамасыз ету.</w:t>
      </w:r>
    </w:p>
    <w:p w14:paraId="1B9A31E0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Функциялар:</w:t>
      </w:r>
    </w:p>
    <w:p w14:paraId="05782F3A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аудан әкімі аппаратында кәсіби бейімделу мен тәлімгерлікті ұйымдастыру.</w:t>
      </w:r>
    </w:p>
    <w:p w14:paraId="6EB8772B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 аудан әкімі аппаратының кадрларының кәсіби дамуын, оның ішінде мемлекеттік қызметшілердің тағылымдамалардан өтуін, даярлаудан, қайта даярлаудан, біліктілігін арттыруды ұйымдастыру арқылы қамтамасыз ету.</w:t>
      </w:r>
    </w:p>
    <w:p w14:paraId="35C0A82E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3) кадр мәселелері жөніндегі комиссияларды ұйымдастыру және қамтамасыз ету болып табылады.</w:t>
      </w:r>
    </w:p>
    <w:p w14:paraId="3B00B46B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4) әскери міндеттілер мен әскерге шақырылушыларды әскери есепке алу қағидасына сәйкес жұмыстарды жүргізу, әскери міндеттілерді брондау.</w:t>
      </w:r>
    </w:p>
    <w:p w14:paraId="25164031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8. Міндеті: аудан әкімі аппаратында корпоративтік мәдениетті қалыптастыру және қолайлы әлеуметтік-психологиялық еңбек ахуалын дамыту.</w:t>
      </w:r>
    </w:p>
    <w:p w14:paraId="61A9710A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Функциялар:</w:t>
      </w:r>
    </w:p>
    <w:p w14:paraId="3C627349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аудан әкімі аппаратында еңбек заңнамасы мен мемлекеттік қызмет туралы заңнаманың орындалуын қамтамасыз ету, еңбек режимі мен жағдайларының сақталуын, сондай-ақ мемлекеттік қызметте болуға байланысты шектеулердің сақталуын қамтамасыз ету;</w:t>
      </w:r>
    </w:p>
    <w:p w14:paraId="27ED8B84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 мемлекеттік қызметшілердің әлеуметтік және құқықтық қорғалуын қамтамасыз ету, мемлекеттік қызметшілерді көтермелеуді қолдану тәртібін әзірлеу.</w:t>
      </w:r>
    </w:p>
    <w:p w14:paraId="5F0E122E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9.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Құқықтары мен міндеттері:</w:t>
      </w:r>
    </w:p>
    <w:p w14:paraId="39DC56A3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1. Бөлімнің жұмысын жетілдіру бойынша аудан басшылығына ұсыныстар енгізуге. </w:t>
      </w:r>
    </w:p>
    <w:p w14:paraId="54F48295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 Қазақстан Республикасының заңдары және осы Ережемен бөлімге жүктелген міндеттер мен функцияларды орындау үшін аудандық құрылымдық бөлімшелерден қажетті құжаттарды, анықтамаларды, ақпараттар мен өзге де мәліметтерді сұратуға.</w:t>
      </w:r>
    </w:p>
    <w:p w14:paraId="43426007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 Басқа мемлекеттік органдардың іс-шараларына қатысуға.</w:t>
      </w:r>
    </w:p>
    <w:p w14:paraId="646AB479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 Қазақстан Республикасының Конституциясы мен заңдарын, Қазақстан Республикасының Президентінің актілері мен өзге де нормативтік құқықтық актілерді сақтай отырып, заңдылық қағидасын басшылыққа алуға.</w:t>
      </w:r>
    </w:p>
    <w:p w14:paraId="6C9A6E2E" w14:textId="77777777" w:rsidR="00F349C6" w:rsidRPr="00F349C6" w:rsidRDefault="00F349C6" w:rsidP="00F349C6">
      <w:pPr>
        <w:tabs>
          <w:tab w:val="left" w:pos="708"/>
          <w:tab w:val="left" w:pos="5266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14:paraId="7B81CDF3" w14:textId="77777777" w:rsidR="00F349C6" w:rsidRPr="00F349C6" w:rsidRDefault="00F349C6" w:rsidP="00F349C6">
      <w:pPr>
        <w:tabs>
          <w:tab w:val="left" w:pos="709"/>
          <w:tab w:val="left" w:pos="5266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3. Бөлімнің қызметін ұйымдастыру</w:t>
      </w:r>
    </w:p>
    <w:p w14:paraId="3DC6CB34" w14:textId="77777777" w:rsidR="00F349C6" w:rsidRPr="00F349C6" w:rsidRDefault="00F349C6" w:rsidP="00F349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10. Бөлім қызметкерлері лауазымдық нұсқаулықпен белгіленген жұмыс жағдайына дербес жауапты болады.</w:t>
      </w:r>
    </w:p>
    <w:p w14:paraId="0E6E6156" w14:textId="77777777" w:rsidR="00F349C6" w:rsidRPr="00F349C6" w:rsidRDefault="00F349C6" w:rsidP="00F349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11.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</w:t>
      </w:r>
    </w:p>
    <w:p w14:paraId="3F2791BA" w14:textId="774340CB" w:rsidR="000D7DF6" w:rsidRDefault="000D7DF6">
      <w:pPr>
        <w:rPr>
          <w:lang w:val="kk-KZ"/>
        </w:rPr>
      </w:pPr>
    </w:p>
    <w:p w14:paraId="6A19B131" w14:textId="76AF91F8" w:rsidR="00F349C6" w:rsidRDefault="00F349C6">
      <w:pPr>
        <w:rPr>
          <w:lang w:val="kk-KZ"/>
        </w:rPr>
      </w:pPr>
    </w:p>
    <w:p w14:paraId="487FC9E2" w14:textId="6970C76E" w:rsidR="00F349C6" w:rsidRDefault="00F349C6">
      <w:pPr>
        <w:rPr>
          <w:lang w:val="kk-KZ"/>
        </w:rPr>
      </w:pPr>
    </w:p>
    <w:p w14:paraId="269FA91E" w14:textId="5627BBCA" w:rsidR="00F349C6" w:rsidRDefault="00F349C6">
      <w:pPr>
        <w:rPr>
          <w:lang w:val="kk-KZ"/>
        </w:rPr>
      </w:pPr>
    </w:p>
    <w:p w14:paraId="4D5C10B2" w14:textId="5FF94E1C" w:rsidR="00F349C6" w:rsidRDefault="00F349C6">
      <w:pPr>
        <w:rPr>
          <w:lang w:val="kk-KZ"/>
        </w:rPr>
      </w:pPr>
    </w:p>
    <w:p w14:paraId="7A367304" w14:textId="15E76168" w:rsidR="00F349C6" w:rsidRDefault="00F349C6">
      <w:pPr>
        <w:rPr>
          <w:lang w:val="kk-KZ"/>
        </w:rPr>
      </w:pPr>
    </w:p>
    <w:p w14:paraId="68909D7C" w14:textId="0EF67B90" w:rsidR="00F349C6" w:rsidRDefault="00F349C6">
      <w:pPr>
        <w:rPr>
          <w:lang w:val="kk-KZ"/>
        </w:rPr>
      </w:pPr>
    </w:p>
    <w:p w14:paraId="20EEEACD" w14:textId="08B289C0" w:rsidR="00F349C6" w:rsidRDefault="00F349C6">
      <w:pPr>
        <w:rPr>
          <w:lang w:val="kk-KZ"/>
        </w:rPr>
      </w:pPr>
    </w:p>
    <w:p w14:paraId="445B44F8" w14:textId="7C71BD19" w:rsidR="00F349C6" w:rsidRDefault="00F349C6">
      <w:pPr>
        <w:rPr>
          <w:lang w:val="kk-KZ"/>
        </w:rPr>
      </w:pPr>
    </w:p>
    <w:p w14:paraId="63589EA0" w14:textId="77777777" w:rsidR="00F349C6" w:rsidRPr="00F349C6" w:rsidRDefault="00F349C6" w:rsidP="00F349C6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</w:pPr>
      <w:r w:rsidRPr="00F349C6">
        <w:rPr>
          <w:rFonts w:ascii="Times New Roman" w:eastAsia="Calibri" w:hAnsi="Times New Roman" w:cs="Times New Roman"/>
          <w:i/>
          <w:sz w:val="24"/>
          <w:szCs w:val="28"/>
          <w:lang w:val="ru-RU"/>
        </w:rPr>
        <w:lastRenderedPageBreak/>
        <w:t>Прило</w:t>
      </w: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  <w:t>жение №____</w:t>
      </w:r>
    </w:p>
    <w:p w14:paraId="59CA57A2" w14:textId="77777777" w:rsidR="00F349C6" w:rsidRPr="00F349C6" w:rsidRDefault="00F349C6" w:rsidP="00F349C6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</w:pP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  <w:t xml:space="preserve">к распоряжению акима </w:t>
      </w:r>
    </w:p>
    <w:p w14:paraId="4290D730" w14:textId="77777777" w:rsidR="00F349C6" w:rsidRPr="00F349C6" w:rsidRDefault="00F349C6" w:rsidP="00F349C6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</w:pP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  <w:t xml:space="preserve">Наурызбайского района </w:t>
      </w:r>
    </w:p>
    <w:p w14:paraId="499C3783" w14:textId="77777777" w:rsidR="00F349C6" w:rsidRPr="00F349C6" w:rsidRDefault="00F349C6" w:rsidP="00F349C6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</w:pP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  <w:t>города Алматы</w:t>
      </w:r>
    </w:p>
    <w:p w14:paraId="090A65B9" w14:textId="77777777" w:rsidR="00F349C6" w:rsidRPr="00F349C6" w:rsidRDefault="00F349C6" w:rsidP="00F349C6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i/>
          <w:color w:val="000000"/>
          <w:sz w:val="24"/>
          <w:szCs w:val="28"/>
          <w:lang w:val="kk-KZ"/>
        </w:rPr>
      </w:pP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  <w:t>от «</w:t>
      </w: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kk-KZ"/>
        </w:rPr>
        <w:t>30</w:t>
      </w: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  <w:t xml:space="preserve">» </w:t>
      </w: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kk-KZ"/>
        </w:rPr>
        <w:t>мая</w:t>
      </w: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  <w:t xml:space="preserve"> 202</w:t>
      </w: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kk-KZ"/>
        </w:rPr>
        <w:t>4</w:t>
      </w:r>
      <w:r w:rsidRPr="00F349C6">
        <w:rPr>
          <w:rFonts w:ascii="Times New Roman" w:eastAsia="Calibri" w:hAnsi="Times New Roman" w:cs="Times New Roman"/>
          <w:i/>
          <w:color w:val="000000"/>
          <w:sz w:val="24"/>
          <w:szCs w:val="28"/>
          <w:lang w:val="ru-RU"/>
        </w:rPr>
        <w:t xml:space="preserve"> года №80-Ө</w:t>
      </w:r>
    </w:p>
    <w:p w14:paraId="6EED2878" w14:textId="77777777" w:rsidR="00F349C6" w:rsidRPr="00F349C6" w:rsidRDefault="00F349C6" w:rsidP="00F349C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14:paraId="1B3681A0" w14:textId="77777777" w:rsidR="00F349C6" w:rsidRPr="00F349C6" w:rsidRDefault="00F349C6" w:rsidP="00F349C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Положение</w:t>
      </w:r>
    </w:p>
    <w:p w14:paraId="15179EAF" w14:textId="77777777" w:rsidR="00F349C6" w:rsidRPr="00F349C6" w:rsidRDefault="00F349C6" w:rsidP="00F34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отдела документационного обеспечения аппарата акима Наурызбайского района города Алматы</w:t>
      </w:r>
    </w:p>
    <w:p w14:paraId="462F64F5" w14:textId="77777777" w:rsidR="00F349C6" w:rsidRPr="00F349C6" w:rsidRDefault="00F349C6" w:rsidP="00F349C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</w:p>
    <w:p w14:paraId="2340EC7D" w14:textId="77777777" w:rsidR="00F349C6" w:rsidRPr="00F349C6" w:rsidRDefault="00F349C6" w:rsidP="00F349C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Общие положения</w:t>
      </w:r>
    </w:p>
    <w:p w14:paraId="0CBD36F4" w14:textId="77777777" w:rsidR="00F349C6" w:rsidRPr="00F349C6" w:rsidRDefault="00F349C6" w:rsidP="00F349C6">
      <w:pPr>
        <w:numPr>
          <w:ilvl w:val="0"/>
          <w:numId w:val="3"/>
        </w:numPr>
        <w:spacing w:after="0" w:line="240" w:lineRule="auto"/>
        <w:ind w:left="-426" w:firstLine="84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Отдел документационного обеспечения </w:t>
      </w:r>
      <w:r w:rsidRPr="00F349C6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(далее – отдел)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является структурным подразделением КГУ «Аппарата акима Наурызбайского района города Алматы» </w:t>
      </w:r>
      <w:r w:rsidRPr="00F349C6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(далее – аппарат акима)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 подчиняется акиму, руководителю аппарата акима района.</w:t>
      </w:r>
    </w:p>
    <w:p w14:paraId="51F1E350" w14:textId="77777777" w:rsidR="00F349C6" w:rsidRPr="00F349C6" w:rsidRDefault="00F349C6" w:rsidP="00F349C6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своей деятельности отдел руководствуется Конституцией Республики Казахстан, актами Президента и Правительства Республики Казахстан, законами Республики Казахстан «О местном государственном управлении и самоуправлении», «О государственной службе Республики Казахстан», «О противодействии коррупции», «О правовых актах», Указом Президента Республики Казахстан «О мерах по дальнейшему совершенствованию этических норм и правил поведения государственных служащих Республики Казахстан», Административно процедурно-процессуальным кодексом Республики Казахстан, Стратегией «Казахстан - 2050»: новый политический курс состоявшегося государства, а также другими действующими законодательствами и нормативными правовыми актами Республики Казахстан, а также настоящим Положением.</w:t>
      </w:r>
    </w:p>
    <w:p w14:paraId="47AA6880" w14:textId="77777777" w:rsidR="00F349C6" w:rsidRPr="00F349C6" w:rsidRDefault="00F349C6" w:rsidP="00F349C6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Структурная, штатная численность отдела утверждается согласно штатному расписанию аппарата акима Наурызбайского района города Алматы, в порядке, установленном законодательством Республики Казахстан.</w:t>
      </w:r>
    </w:p>
    <w:p w14:paraId="6F77DAAD" w14:textId="77777777" w:rsidR="00F349C6" w:rsidRPr="00F349C6" w:rsidRDefault="00F349C6" w:rsidP="00F349C6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Отдел состоит из:</w:t>
      </w:r>
    </w:p>
    <w:p w14:paraId="640D196E" w14:textId="77777777" w:rsidR="00F349C6" w:rsidRPr="00F349C6" w:rsidRDefault="00F349C6" w:rsidP="00F349C6">
      <w:pPr>
        <w:tabs>
          <w:tab w:val="left" w:pos="851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Руководителя отдела;</w:t>
      </w:r>
    </w:p>
    <w:p w14:paraId="65957118" w14:textId="77777777" w:rsidR="00F349C6" w:rsidRPr="00F349C6" w:rsidRDefault="00F349C6" w:rsidP="00F349C6">
      <w:pPr>
        <w:tabs>
          <w:tab w:val="left" w:pos="851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Главного инспектора;</w:t>
      </w:r>
    </w:p>
    <w:p w14:paraId="31208148" w14:textId="77777777" w:rsidR="00F349C6" w:rsidRPr="00F349C6" w:rsidRDefault="00F349C6" w:rsidP="00F349C6">
      <w:pPr>
        <w:tabs>
          <w:tab w:val="left" w:pos="851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Главного специалиста;</w:t>
      </w:r>
    </w:p>
    <w:p w14:paraId="470C7FA5" w14:textId="77777777" w:rsidR="00F349C6" w:rsidRPr="00F349C6" w:rsidRDefault="00F349C6" w:rsidP="00F349C6">
      <w:pPr>
        <w:tabs>
          <w:tab w:val="left" w:pos="851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4)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Главного специалиста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4589CAA3" w14:textId="77777777" w:rsidR="00F349C6" w:rsidRPr="00F349C6" w:rsidRDefault="00F349C6" w:rsidP="00F349C6">
      <w:pPr>
        <w:tabs>
          <w:tab w:val="left" w:pos="851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22FA60E" w14:textId="77777777" w:rsidR="00F349C6" w:rsidRPr="00F349C6" w:rsidRDefault="00F349C6" w:rsidP="00F349C6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Основные задачи, функции, права и обязанности отдела </w:t>
      </w:r>
    </w:p>
    <w:p w14:paraId="090254EF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5.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Задача: ведение делопроизводства. </w:t>
      </w:r>
    </w:p>
    <w:p w14:paraId="3981133D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Функции:</w:t>
      </w:r>
    </w:p>
    <w:p w14:paraId="27CBF0C4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своевременная регистрация входящих и исходящих документов, ознакомление с ними государственных служащих, контроль за прохождением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документов, обеспечение их исполнения строго в установленные сроки.</w:t>
      </w:r>
    </w:p>
    <w:p w14:paraId="55E04E5E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проведение процедуры проверки подлинности электронной цифровой подписи с пользованием открытого ключа электронной цифровой подписи.</w:t>
      </w:r>
    </w:p>
    <w:p w14:paraId="192B4AB6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провер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оформлени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писем (наличие обязательных реквизитов электронного документа), осуществление работы по отправке писем через почтовое отделение и фельдсвязью.</w:t>
      </w:r>
    </w:p>
    <w:p w14:paraId="2CDDE470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предоставл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ение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аналитически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справ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информации по рассмотрениям обращений физических и юридических лиц акиму района.</w:t>
      </w:r>
    </w:p>
    <w:p w14:paraId="579158A1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ведение делопроизводства документов с пометкой для служебного пользования (ДСП).</w:t>
      </w:r>
    </w:p>
    <w:p w14:paraId="7E01FE50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разработка номенклатуры дел, ведение документации согласно утвержденной номенклатуре дел и действующим нормативным правовым актам, своевременная подготовка и сдача документов в архив.</w:t>
      </w:r>
    </w:p>
    <w:p w14:paraId="2D863D7F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контрол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ь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учет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выдачу фирменных бланков,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составление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акт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испорченным бланкам.</w:t>
      </w:r>
    </w:p>
    <w:p w14:paraId="11F2037C" w14:textId="77777777" w:rsidR="00F349C6" w:rsidRPr="00F349C6" w:rsidRDefault="00F349C6" w:rsidP="00F349C6">
      <w:pPr>
        <w:numPr>
          <w:ilvl w:val="1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разра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ботка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мероприяти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й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совершенствованию форм и методов работы с документами, повышению исполнительской дисциплины.</w:t>
      </w:r>
    </w:p>
    <w:p w14:paraId="0C7C776E" w14:textId="77777777" w:rsidR="00F349C6" w:rsidRPr="00F349C6" w:rsidRDefault="00F349C6" w:rsidP="00F349C6">
      <w:pPr>
        <w:numPr>
          <w:ilvl w:val="1"/>
          <w:numId w:val="2"/>
        </w:num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ведение секретного делопроизводства.</w:t>
      </w:r>
    </w:p>
    <w:p w14:paraId="1DFE6019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10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 осуществление работы по подготовки и сдачи материалов на рассмотрение в вышестоящий орган о награждении государственными наградами.</w:t>
      </w:r>
    </w:p>
    <w:p w14:paraId="42B96E35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Задача: формирование целостной системы управления персоналом аппарата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акима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района.</w:t>
      </w:r>
    </w:p>
    <w:p w14:paraId="5EC5B9E6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Функции:</w:t>
      </w:r>
    </w:p>
    <w:p w14:paraId="627993CE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разработка и реализация стратегии управления персоналом аппарата акима района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6D282B36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анализ и планирование потребности аппарата акима района в кадрах, в том числе по специальностям и квалификациям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390EAD9B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формирование кадрового состава аппарата акима района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0326D7DF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мониторинг кадров аппарата акима района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 ведение кадрового делопроизводства, в том числе в интегрированной информационной системе «Е-</w:t>
      </w: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қызмет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04344136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Задача: обеспечение прохождения государственной службы в рамках целостной системы управления персоналом аппарата акима района.</w:t>
      </w:r>
    </w:p>
    <w:p w14:paraId="63B654C3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Функции:</w:t>
      </w:r>
    </w:p>
    <w:p w14:paraId="64DEAAC0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организация профессиональной адаптации и наставничества в аппарате акима района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4D496436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2) обеспечение профессионального развития кадров аппарата акима района, в том числе путем организации стажировок, подготовки, переподготовки, повышения квалификации государственных служащих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13964B01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организация и обеспечение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комиссий по кадровым вопросам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07C8219C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4) проведение работ в соответствии с правилами воинского учета </w:t>
      </w:r>
      <w:bookmarkStart w:id="0" w:name="_Hlk205475511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военнообязанных</w:t>
      </w:r>
      <w:bookmarkEnd w:id="0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призывников, </w:t>
      </w:r>
      <w:bookmarkStart w:id="1" w:name="_Hlk205476051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бронированию военнообязанных.</w:t>
      </w:r>
      <w:bookmarkEnd w:id="1"/>
    </w:p>
    <w:p w14:paraId="23BE12A6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Задача: формирование корпоративной культуры и развитие благоприятного социально-психологического трудового климата в аппарате акима района.</w:t>
      </w:r>
    </w:p>
    <w:p w14:paraId="4DDE2DE4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F935785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Функции:</w:t>
      </w:r>
    </w:p>
    <w:p w14:paraId="32918566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обеспечение исполнения в аппарате акима района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трудового законодательства и законодательства о государственной службе, обеспечение соблюдения режима и условий труда, а также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ограничений, связанных с пребыванием на государственной службе;</w:t>
      </w:r>
    </w:p>
    <w:p w14:paraId="13B76C1B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обеспечение социальной и правовой защищенности государственных служащих, разработка порядка применения поощрений государственных служащих.</w:t>
      </w:r>
    </w:p>
    <w:p w14:paraId="7EBAF74F" w14:textId="77777777" w:rsidR="00F349C6" w:rsidRPr="00F349C6" w:rsidRDefault="00F349C6" w:rsidP="00F349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5AE980B" w14:textId="77777777" w:rsidR="00F349C6" w:rsidRPr="00F349C6" w:rsidRDefault="00F349C6" w:rsidP="00F349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 Права и обязанности:</w:t>
      </w:r>
    </w:p>
    <w:p w14:paraId="760BD20F" w14:textId="77777777" w:rsidR="00F349C6" w:rsidRPr="00F349C6" w:rsidRDefault="00F349C6" w:rsidP="00F349C6">
      <w:pPr>
        <w:tabs>
          <w:tab w:val="left" w:pos="18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1. </w:t>
      </w: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Вн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есение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руководству района </w:t>
      </w: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предложени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й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совершенствованию работы отдела.</w:t>
      </w:r>
    </w:p>
    <w:p w14:paraId="3E867126" w14:textId="77777777" w:rsidR="00F349C6" w:rsidRPr="00F349C6" w:rsidRDefault="00F349C6" w:rsidP="00F349C6">
      <w:pPr>
        <w:tabs>
          <w:tab w:val="left" w:pos="18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2. </w:t>
      </w: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Запрашива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ние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</w:t>
      </w: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получ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ение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от других структурных подразделений документы и сведения, необходимые для выполнения задач и функций, возложенных на отдел Законами Республики Казахстан и настоящим Положением.</w:t>
      </w:r>
    </w:p>
    <w:p w14:paraId="46AFA7A1" w14:textId="77777777" w:rsidR="00F349C6" w:rsidRPr="00F349C6" w:rsidRDefault="00F349C6" w:rsidP="00F349C6">
      <w:pPr>
        <w:tabs>
          <w:tab w:val="left" w:pos="18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3. </w:t>
      </w:r>
      <w:proofErr w:type="spellStart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Участ</w:t>
      </w:r>
      <w:proofErr w:type="spellEnd"/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ие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мероприятиях иных государственных органов.</w:t>
      </w:r>
    </w:p>
    <w:p w14:paraId="5BBEA9BF" w14:textId="77777777" w:rsidR="00F349C6" w:rsidRPr="00F349C6" w:rsidRDefault="00F349C6" w:rsidP="00F349C6">
      <w:pPr>
        <w:tabs>
          <w:tab w:val="left" w:pos="18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4. Руководствоваться принципом законности, неукоснительно соблюдая Конституцию и законы Республики Казахстан, акты Президента Республики Казахстан и иных нормативных правовых актов Республики Казахстан.</w:t>
      </w:r>
    </w:p>
    <w:p w14:paraId="3C82F18F" w14:textId="77777777" w:rsidR="00F349C6" w:rsidRPr="00F349C6" w:rsidRDefault="00F349C6" w:rsidP="00F349C6">
      <w:pPr>
        <w:tabs>
          <w:tab w:val="left" w:pos="708"/>
          <w:tab w:val="left" w:pos="5266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</w:p>
    <w:p w14:paraId="0679C761" w14:textId="77777777" w:rsidR="00F349C6" w:rsidRPr="00F349C6" w:rsidRDefault="00F349C6" w:rsidP="00F349C6">
      <w:pPr>
        <w:tabs>
          <w:tab w:val="left" w:pos="708"/>
          <w:tab w:val="left" w:pos="5266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F349C6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3. Организация деятельности отдела </w:t>
      </w:r>
    </w:p>
    <w:p w14:paraId="08E29235" w14:textId="77777777" w:rsidR="00F349C6" w:rsidRPr="00F349C6" w:rsidRDefault="00F349C6" w:rsidP="00F349C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>10</w:t>
      </w:r>
      <w:r w:rsidRPr="00F349C6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Сотрудники</w:t>
      </w:r>
      <w:r w:rsidRPr="00F349C6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отдела 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несут персональную ответственность за состояние работы, определенными должностными инструкциями. </w:t>
      </w:r>
    </w:p>
    <w:p w14:paraId="770FB70B" w14:textId="77777777" w:rsidR="00F349C6" w:rsidRPr="00F349C6" w:rsidRDefault="00F349C6" w:rsidP="00F349C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Pr="00F349C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F349C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14:paraId="30EE1F40" w14:textId="77777777" w:rsidR="00F349C6" w:rsidRPr="00F349C6" w:rsidRDefault="00F349C6" w:rsidP="00F349C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2707493" w14:textId="77777777" w:rsidR="00F349C6" w:rsidRPr="00F349C6" w:rsidRDefault="00F349C6">
      <w:pPr>
        <w:rPr>
          <w:lang w:val="ru-RU"/>
        </w:rPr>
      </w:pPr>
    </w:p>
    <w:sectPr w:rsidR="00F349C6" w:rsidRPr="00F3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D2B5F"/>
    <w:multiLevelType w:val="hybridMultilevel"/>
    <w:tmpl w:val="1B6A06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D1F484E"/>
    <w:multiLevelType w:val="hybridMultilevel"/>
    <w:tmpl w:val="56101D0A"/>
    <w:lvl w:ilvl="0" w:tplc="891EAEC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C34B4"/>
    <w:multiLevelType w:val="hybridMultilevel"/>
    <w:tmpl w:val="49549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DF6"/>
    <w:rsid w:val="000D7DF6"/>
    <w:rsid w:val="00F3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A8092"/>
  <w15:chartTrackingRefBased/>
  <w15:docId w15:val="{E4B29813-FECC-46D5-B504-2DC3547D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1616</Words>
  <Characters>9213</Characters>
  <Application>Microsoft Office Word</Application>
  <DocSecurity>0</DocSecurity>
  <Lines>76</Lines>
  <Paragraphs>21</Paragraphs>
  <ScaleCrop>false</ScaleCrop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Zhulduz Rysbayeva</dc:creator>
  <cp:keywords/>
  <dc:description/>
  <cp:lastModifiedBy>Zhulduz Rysbayeva</cp:lastModifiedBy>
  <cp:revision>2</cp:revision>
  <dcterms:created xsi:type="dcterms:W3CDTF">2026-02-05T04:23:00Z</dcterms:created>
  <dcterms:modified xsi:type="dcterms:W3CDTF">2026-02-05T04:25:00Z</dcterms:modified>
</cp:coreProperties>
</file>