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6C183" w14:textId="77777777" w:rsidR="003D5F04" w:rsidRPr="003D5F04" w:rsidRDefault="003D5F04" w:rsidP="003D5F04">
      <w:pPr>
        <w:pStyle w:val="a4"/>
        <w:tabs>
          <w:tab w:val="left" w:pos="1134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3D5F04">
        <w:rPr>
          <w:rFonts w:ascii="Arial" w:hAnsi="Arial" w:cs="Arial"/>
          <w:b/>
          <w:sz w:val="28"/>
          <w:szCs w:val="28"/>
        </w:rPr>
        <w:t xml:space="preserve">Сводная таблица предложений и замечаний на Отчет о возможных воздействиях к плану </w:t>
      </w:r>
      <w:r w:rsidRPr="003D5F04">
        <w:rPr>
          <w:rFonts w:ascii="Arial" w:hAnsi="Arial" w:cs="Arial"/>
          <w:b/>
          <w:sz w:val="28"/>
          <w:szCs w:val="28"/>
          <w:lang w:val="kk-KZ"/>
        </w:rPr>
        <w:t>«</w:t>
      </w:r>
      <w:r w:rsidRPr="003D5F04">
        <w:rPr>
          <w:rFonts w:ascii="Arial" w:hAnsi="Arial" w:cs="Arial"/>
          <w:b/>
          <w:sz w:val="28"/>
          <w:szCs w:val="28"/>
        </w:rPr>
        <w:t>к Плану разведки включающего поиск твердых</w:t>
      </w:r>
      <w:r w:rsidRPr="003D5F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3D5F04">
        <w:rPr>
          <w:rFonts w:ascii="Arial" w:hAnsi="Arial" w:cs="Arial"/>
          <w:b/>
          <w:sz w:val="28"/>
          <w:szCs w:val="28"/>
        </w:rPr>
        <w:t>полезных ископаемых на площади Саран в Карагандинской области 17 блоков</w:t>
      </w:r>
      <w:r w:rsidRPr="003D5F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3D5F04">
        <w:rPr>
          <w:rFonts w:ascii="Arial" w:hAnsi="Arial" w:cs="Arial"/>
          <w:b/>
          <w:sz w:val="28"/>
          <w:szCs w:val="28"/>
        </w:rPr>
        <w:t>(семнадцать) M-43-119-(10г-5а-13), M-43-119-(10г-5а-14), M-43-119-(10г-5а-15), M-43-119-(10г-5а-18), M-43-119-(10г-5а-19), M-43-119-(10г-5а-20), M-43-119-(10г-5а-24), M-43-119-(10г-5а-25), M-43-119-(10г-5б-11), M-43-119-(10г-5б-16), M-43-119-(10г-5б-21), M-43-119-(10г-5б-22), M-43-119-(10г-5б-23), M-43-119-(10г-5г-1), M-43-119-(10г-5г-2), M-43-119-(10г-5г-3), M-43-119-(10г-5в-5)»  от ТОО «</w:t>
      </w:r>
      <w:proofErr w:type="spellStart"/>
      <w:r w:rsidRPr="003D5F04">
        <w:rPr>
          <w:rFonts w:ascii="Arial" w:hAnsi="Arial" w:cs="Arial"/>
          <w:b/>
          <w:sz w:val="28"/>
          <w:szCs w:val="28"/>
        </w:rPr>
        <w:t>Saran</w:t>
      </w:r>
      <w:proofErr w:type="spellEnd"/>
      <w:r w:rsidRPr="003D5F04">
        <w:rPr>
          <w:rFonts w:ascii="Arial" w:hAnsi="Arial" w:cs="Arial"/>
          <w:b/>
          <w:sz w:val="28"/>
          <w:szCs w:val="28"/>
        </w:rPr>
        <w:t xml:space="preserve"> KZ»</w:t>
      </w:r>
      <w:r w:rsidRPr="003D5F04">
        <w:rPr>
          <w:rFonts w:ascii="Arial" w:hAnsi="Arial" w:cs="Arial"/>
          <w:b/>
          <w:sz w:val="28"/>
          <w:szCs w:val="28"/>
          <w:lang w:val="kk-KZ"/>
        </w:rPr>
        <w:t xml:space="preserve"> </w:t>
      </w:r>
    </w:p>
    <w:p w14:paraId="3EAA828D" w14:textId="77777777" w:rsidR="003D5F04" w:rsidRPr="003D5F04" w:rsidRDefault="003D5F04" w:rsidP="003D5F04">
      <w:pPr>
        <w:pStyle w:val="a4"/>
        <w:tabs>
          <w:tab w:val="left" w:pos="1134"/>
        </w:tabs>
        <w:jc w:val="center"/>
        <w:rPr>
          <w:rFonts w:ascii="Arial" w:hAnsi="Arial" w:cs="Arial"/>
          <w:b/>
          <w:sz w:val="28"/>
          <w:szCs w:val="28"/>
        </w:rPr>
      </w:pPr>
    </w:p>
    <w:p w14:paraId="2E5F2B66" w14:textId="77777777" w:rsidR="003D5F04" w:rsidRPr="003D5F04" w:rsidRDefault="003D5F04" w:rsidP="003D5F04">
      <w:pPr>
        <w:pStyle w:val="a4"/>
        <w:tabs>
          <w:tab w:val="left" w:pos="1134"/>
        </w:tabs>
        <w:spacing w:after="0" w:line="240" w:lineRule="auto"/>
        <w:ind w:left="0" w:firstLine="737"/>
        <w:jc w:val="both"/>
        <w:rPr>
          <w:rFonts w:ascii="Arial" w:hAnsi="Arial" w:cs="Arial"/>
          <w:sz w:val="28"/>
          <w:szCs w:val="28"/>
        </w:rPr>
      </w:pPr>
      <w:r w:rsidRPr="003D5F04">
        <w:rPr>
          <w:rFonts w:ascii="Arial" w:hAnsi="Arial" w:cs="Arial"/>
          <w:sz w:val="28"/>
          <w:szCs w:val="28"/>
        </w:rPr>
        <w:t>Дата составления протокола:</w:t>
      </w:r>
      <w:r w:rsidRPr="003D5F04">
        <w:rPr>
          <w:rFonts w:ascii="Arial" w:hAnsi="Arial" w:cs="Arial"/>
          <w:sz w:val="28"/>
          <w:szCs w:val="28"/>
          <w:u w:val="single"/>
        </w:rPr>
        <w:t xml:space="preserve"> </w:t>
      </w:r>
      <w:r w:rsidRPr="003D5F04">
        <w:rPr>
          <w:rFonts w:ascii="Arial" w:hAnsi="Arial" w:cs="Arial"/>
          <w:sz w:val="28"/>
          <w:szCs w:val="28"/>
          <w:u w:val="single"/>
          <w:lang w:val="kk-KZ"/>
        </w:rPr>
        <w:t>17.07</w:t>
      </w:r>
      <w:r w:rsidRPr="003D5F04">
        <w:rPr>
          <w:rFonts w:ascii="Arial" w:hAnsi="Arial" w:cs="Arial"/>
          <w:sz w:val="28"/>
          <w:szCs w:val="28"/>
          <w:u w:val="single"/>
        </w:rPr>
        <w:t>.2026 г.</w:t>
      </w:r>
    </w:p>
    <w:p w14:paraId="1410A92C" w14:textId="77777777" w:rsidR="003D5F04" w:rsidRPr="003D5F04" w:rsidRDefault="003D5F04" w:rsidP="003D5F04">
      <w:pPr>
        <w:pStyle w:val="a4"/>
        <w:tabs>
          <w:tab w:val="left" w:pos="1134"/>
        </w:tabs>
        <w:spacing w:after="0" w:line="240" w:lineRule="auto"/>
        <w:ind w:left="0" w:firstLine="737"/>
        <w:jc w:val="both"/>
        <w:rPr>
          <w:rFonts w:ascii="Arial" w:hAnsi="Arial" w:cs="Arial"/>
          <w:sz w:val="28"/>
          <w:szCs w:val="28"/>
        </w:rPr>
      </w:pPr>
      <w:r w:rsidRPr="003D5F04">
        <w:rPr>
          <w:rFonts w:ascii="Arial" w:hAnsi="Arial" w:cs="Arial"/>
          <w:sz w:val="28"/>
          <w:szCs w:val="28"/>
        </w:rPr>
        <w:t xml:space="preserve">Место составления протокола: </w:t>
      </w:r>
      <w:r w:rsidRPr="003D5F04">
        <w:rPr>
          <w:rFonts w:ascii="Arial" w:hAnsi="Arial" w:cs="Arial"/>
          <w:sz w:val="28"/>
          <w:szCs w:val="28"/>
          <w:u w:val="single"/>
        </w:rPr>
        <w:t xml:space="preserve">Карагандинская область, </w:t>
      </w:r>
      <w:proofErr w:type="spellStart"/>
      <w:r w:rsidRPr="003D5F04">
        <w:rPr>
          <w:rFonts w:ascii="Arial" w:hAnsi="Arial" w:cs="Arial"/>
          <w:sz w:val="28"/>
          <w:szCs w:val="28"/>
          <w:u w:val="single"/>
        </w:rPr>
        <w:t>г.Караганда</w:t>
      </w:r>
      <w:proofErr w:type="spellEnd"/>
      <w:r w:rsidRPr="003D5F04">
        <w:rPr>
          <w:rFonts w:ascii="Arial" w:hAnsi="Arial" w:cs="Arial"/>
          <w:sz w:val="28"/>
          <w:szCs w:val="28"/>
          <w:u w:val="single"/>
        </w:rPr>
        <w:t>, проспект Бухар-</w:t>
      </w:r>
      <w:proofErr w:type="spellStart"/>
      <w:r w:rsidRPr="003D5F04">
        <w:rPr>
          <w:rFonts w:ascii="Arial" w:hAnsi="Arial" w:cs="Arial"/>
          <w:sz w:val="28"/>
          <w:szCs w:val="28"/>
          <w:u w:val="single"/>
        </w:rPr>
        <w:t>Жырау</w:t>
      </w:r>
      <w:proofErr w:type="spellEnd"/>
      <w:r w:rsidRPr="003D5F04">
        <w:rPr>
          <w:rFonts w:ascii="Arial" w:hAnsi="Arial" w:cs="Arial"/>
          <w:sz w:val="28"/>
          <w:szCs w:val="28"/>
          <w:u w:val="single"/>
        </w:rPr>
        <w:t xml:space="preserve"> 47, РГУ «Департамент экологии по Карагандинской области КЭРК МЭПР».</w:t>
      </w:r>
    </w:p>
    <w:p w14:paraId="5E36AA8A" w14:textId="77777777" w:rsidR="003D5F04" w:rsidRPr="003D5F04" w:rsidRDefault="003D5F04" w:rsidP="003D5F04">
      <w:pPr>
        <w:pStyle w:val="a4"/>
        <w:tabs>
          <w:tab w:val="left" w:pos="1134"/>
        </w:tabs>
        <w:spacing w:after="0" w:line="240" w:lineRule="auto"/>
        <w:ind w:left="0" w:firstLine="737"/>
        <w:jc w:val="both"/>
        <w:rPr>
          <w:rFonts w:ascii="Arial" w:hAnsi="Arial" w:cs="Arial"/>
          <w:sz w:val="28"/>
          <w:szCs w:val="28"/>
        </w:rPr>
      </w:pPr>
      <w:r w:rsidRPr="003D5F04">
        <w:rPr>
          <w:rFonts w:ascii="Arial" w:hAnsi="Arial" w:cs="Arial"/>
          <w:sz w:val="28"/>
          <w:szCs w:val="28"/>
        </w:rPr>
        <w:t xml:space="preserve">Наименование уполномоченного органа в области охраны окружающей среды: </w:t>
      </w:r>
      <w:r w:rsidRPr="003D5F04">
        <w:rPr>
          <w:rFonts w:ascii="Arial" w:hAnsi="Arial" w:cs="Arial"/>
          <w:sz w:val="28"/>
          <w:szCs w:val="28"/>
          <w:u w:val="single"/>
        </w:rPr>
        <w:t>РГУ «Департамент экологии по Карагандинской области КЭРК МЭПР».</w:t>
      </w:r>
    </w:p>
    <w:p w14:paraId="72395AC1" w14:textId="77777777" w:rsidR="003D5F04" w:rsidRPr="003D5F04" w:rsidRDefault="003D5F04" w:rsidP="003D5F04">
      <w:pPr>
        <w:pStyle w:val="a4"/>
        <w:tabs>
          <w:tab w:val="left" w:pos="1134"/>
        </w:tabs>
        <w:spacing w:after="0" w:line="240" w:lineRule="auto"/>
        <w:ind w:left="0" w:firstLine="737"/>
        <w:jc w:val="both"/>
        <w:rPr>
          <w:rFonts w:ascii="Arial" w:hAnsi="Arial" w:cs="Arial"/>
          <w:sz w:val="28"/>
          <w:szCs w:val="28"/>
        </w:rPr>
      </w:pPr>
      <w:r w:rsidRPr="003D5F04">
        <w:rPr>
          <w:rFonts w:ascii="Arial" w:hAnsi="Arial" w:cs="Arial"/>
          <w:sz w:val="28"/>
          <w:szCs w:val="28"/>
        </w:rPr>
        <w:t xml:space="preserve">Дата извещения о сборе замечаний и предложений заинтересованных государственных органов: </w:t>
      </w:r>
      <w:r w:rsidRPr="003D5F04">
        <w:rPr>
          <w:rFonts w:ascii="Arial" w:hAnsi="Arial" w:cs="Arial"/>
          <w:sz w:val="28"/>
          <w:szCs w:val="28"/>
          <w:u w:val="single"/>
          <w:lang w:val="kk-KZ"/>
        </w:rPr>
        <w:t>25</w:t>
      </w:r>
      <w:r w:rsidRPr="003D5F04">
        <w:rPr>
          <w:rFonts w:ascii="Arial" w:hAnsi="Arial" w:cs="Arial"/>
          <w:sz w:val="28"/>
          <w:szCs w:val="28"/>
          <w:u w:val="single"/>
        </w:rPr>
        <w:t>.0</w:t>
      </w:r>
      <w:r w:rsidRPr="003D5F04">
        <w:rPr>
          <w:rFonts w:ascii="Arial" w:hAnsi="Arial" w:cs="Arial"/>
          <w:sz w:val="28"/>
          <w:szCs w:val="28"/>
          <w:u w:val="single"/>
          <w:lang w:val="kk-KZ"/>
        </w:rPr>
        <w:t>6</w:t>
      </w:r>
      <w:r w:rsidRPr="003D5F04">
        <w:rPr>
          <w:rFonts w:ascii="Arial" w:hAnsi="Arial" w:cs="Arial"/>
          <w:sz w:val="28"/>
          <w:szCs w:val="28"/>
          <w:u w:val="single"/>
        </w:rPr>
        <w:t>.2026 г.</w:t>
      </w:r>
    </w:p>
    <w:p w14:paraId="1D5B8A2A" w14:textId="77777777" w:rsidR="003D5F04" w:rsidRPr="003D5F04" w:rsidRDefault="003D5F04" w:rsidP="003D5F04">
      <w:pPr>
        <w:pStyle w:val="a4"/>
        <w:tabs>
          <w:tab w:val="left" w:pos="1134"/>
        </w:tabs>
        <w:spacing w:after="0" w:line="240" w:lineRule="auto"/>
        <w:ind w:left="0" w:firstLine="737"/>
        <w:jc w:val="both"/>
        <w:rPr>
          <w:rFonts w:ascii="Arial" w:hAnsi="Arial" w:cs="Arial"/>
          <w:sz w:val="28"/>
          <w:szCs w:val="28"/>
        </w:rPr>
      </w:pPr>
      <w:r w:rsidRPr="003D5F04">
        <w:rPr>
          <w:rFonts w:ascii="Arial" w:hAnsi="Arial" w:cs="Arial"/>
          <w:sz w:val="28"/>
          <w:szCs w:val="28"/>
        </w:rPr>
        <w:t>Срок предоставления замечаний и предложений заинтересованных государственных органов, наименование проекта намечаемой деятельности:</w:t>
      </w:r>
      <w:r w:rsidRPr="003D5F04">
        <w:rPr>
          <w:rFonts w:ascii="Arial" w:hAnsi="Arial" w:cs="Arial"/>
          <w:sz w:val="28"/>
          <w:szCs w:val="28"/>
          <w:u w:val="single"/>
        </w:rPr>
        <w:t xml:space="preserve"> </w:t>
      </w:r>
      <w:r w:rsidRPr="003D5F04">
        <w:rPr>
          <w:rFonts w:ascii="Arial" w:hAnsi="Arial" w:cs="Arial"/>
          <w:sz w:val="28"/>
          <w:szCs w:val="28"/>
          <w:u w:val="single"/>
          <w:lang w:val="kk-KZ"/>
        </w:rPr>
        <w:t>25</w:t>
      </w:r>
      <w:r w:rsidRPr="003D5F04">
        <w:rPr>
          <w:rFonts w:ascii="Arial" w:hAnsi="Arial" w:cs="Arial"/>
          <w:sz w:val="28"/>
          <w:szCs w:val="28"/>
          <w:u w:val="single"/>
        </w:rPr>
        <w:t>.0</w:t>
      </w:r>
      <w:r w:rsidRPr="003D5F04">
        <w:rPr>
          <w:rFonts w:ascii="Arial" w:hAnsi="Arial" w:cs="Arial"/>
          <w:sz w:val="28"/>
          <w:szCs w:val="28"/>
          <w:u w:val="single"/>
          <w:lang w:val="kk-KZ"/>
        </w:rPr>
        <w:t>6</w:t>
      </w:r>
      <w:r w:rsidRPr="003D5F04">
        <w:rPr>
          <w:rFonts w:ascii="Arial" w:hAnsi="Arial" w:cs="Arial"/>
          <w:sz w:val="28"/>
          <w:szCs w:val="28"/>
          <w:u w:val="single"/>
        </w:rPr>
        <w:t>.2026-</w:t>
      </w:r>
      <w:r w:rsidRPr="003D5F04">
        <w:rPr>
          <w:rFonts w:ascii="Arial" w:hAnsi="Arial" w:cs="Arial"/>
          <w:sz w:val="28"/>
          <w:szCs w:val="28"/>
          <w:u w:val="single"/>
          <w:lang w:val="kk-KZ"/>
        </w:rPr>
        <w:t>10</w:t>
      </w:r>
      <w:r w:rsidRPr="003D5F04">
        <w:rPr>
          <w:rFonts w:ascii="Arial" w:hAnsi="Arial" w:cs="Arial"/>
          <w:sz w:val="28"/>
          <w:szCs w:val="28"/>
          <w:u w:val="single"/>
        </w:rPr>
        <w:t>.</w:t>
      </w:r>
      <w:r w:rsidRPr="003D5F04">
        <w:rPr>
          <w:rFonts w:ascii="Arial" w:hAnsi="Arial" w:cs="Arial"/>
          <w:sz w:val="28"/>
          <w:szCs w:val="28"/>
          <w:u w:val="single"/>
          <w:lang w:val="kk-KZ"/>
        </w:rPr>
        <w:t>07</w:t>
      </w:r>
      <w:r w:rsidRPr="003D5F04">
        <w:rPr>
          <w:rFonts w:ascii="Arial" w:hAnsi="Arial" w:cs="Arial"/>
          <w:sz w:val="28"/>
          <w:szCs w:val="28"/>
          <w:u w:val="single"/>
        </w:rPr>
        <w:t>.2026г.</w:t>
      </w:r>
    </w:p>
    <w:p w14:paraId="5BD01E09" w14:textId="77777777" w:rsidR="003D5F04" w:rsidRPr="003D5F04" w:rsidRDefault="003D5F04" w:rsidP="003D5F04">
      <w:pPr>
        <w:pStyle w:val="a4"/>
        <w:tabs>
          <w:tab w:val="left" w:pos="1134"/>
        </w:tabs>
        <w:spacing w:after="0" w:line="240" w:lineRule="auto"/>
        <w:ind w:left="0" w:firstLine="737"/>
        <w:jc w:val="both"/>
        <w:rPr>
          <w:rFonts w:ascii="Arial" w:hAnsi="Arial" w:cs="Arial"/>
          <w:sz w:val="28"/>
          <w:szCs w:val="28"/>
        </w:rPr>
      </w:pPr>
      <w:r w:rsidRPr="003D5F04">
        <w:rPr>
          <w:rFonts w:ascii="Arial" w:hAnsi="Arial" w:cs="Arial"/>
          <w:sz w:val="28"/>
          <w:szCs w:val="28"/>
        </w:rPr>
        <w:t xml:space="preserve">Обобщение замечаний и </w:t>
      </w:r>
      <w:r w:rsidRPr="003D5F04">
        <w:rPr>
          <w:rFonts w:ascii="Arial" w:hAnsi="Arial" w:cs="Arial"/>
          <w:sz w:val="28"/>
          <w:szCs w:val="28"/>
          <w:lang w:eastAsia="ru-RU"/>
        </w:rPr>
        <w:t>предложений заинтересованных государственных органов:</w:t>
      </w:r>
    </w:p>
    <w:tbl>
      <w:tblPr>
        <w:tblW w:w="10199" w:type="dxa"/>
        <w:jc w:val="center"/>
        <w:tblLayout w:type="fixed"/>
        <w:tblLook w:val="04A0" w:firstRow="1" w:lastRow="0" w:firstColumn="1" w:lastColumn="0" w:noHBand="0" w:noVBand="1"/>
      </w:tblPr>
      <w:tblGrid>
        <w:gridCol w:w="424"/>
        <w:gridCol w:w="2358"/>
        <w:gridCol w:w="5580"/>
        <w:gridCol w:w="1837"/>
      </w:tblGrid>
      <w:tr w:rsidR="003D5F04" w:rsidRPr="003D5F04" w14:paraId="027AEA6C" w14:textId="77777777" w:rsidTr="00453CD9">
        <w:trPr>
          <w:trHeight w:val="155"/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22A0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6286C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Заинтересованные государственные органы и общественность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977FA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 w:firstLine="17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Замечание или предложение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C62E5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sz w:val="28"/>
                <w:szCs w:val="28"/>
                <w:lang w:eastAsia="ru-RU"/>
              </w:rPr>
              <w:t xml:space="preserve">Сведения о том, каким образом замечание или предложение было учтено, или причины, по которым замечание или предложение не было </w:t>
            </w:r>
            <w:r w:rsidRPr="003D5F04">
              <w:rPr>
                <w:rFonts w:ascii="Arial" w:hAnsi="Arial" w:cs="Arial"/>
                <w:b/>
                <w:sz w:val="28"/>
                <w:szCs w:val="28"/>
                <w:lang w:eastAsia="ru-RU"/>
              </w:rPr>
              <w:lastRenderedPageBreak/>
              <w:t>учтено</w:t>
            </w:r>
          </w:p>
        </w:tc>
      </w:tr>
      <w:tr w:rsidR="003D5F04" w:rsidRPr="003D5F04" w14:paraId="302D52E6" w14:textId="77777777" w:rsidTr="00453CD9">
        <w:trPr>
          <w:trHeight w:val="917"/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FF532" w14:textId="77777777" w:rsidR="003D5F04" w:rsidRPr="003D5F04" w:rsidRDefault="003D5F04" w:rsidP="003D5F04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uppressAutoHyphens/>
              <w:spacing w:after="0" w:line="240" w:lineRule="auto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E4F58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color w:val="000000"/>
                <w:sz w:val="28"/>
                <w:szCs w:val="28"/>
                <w:lang w:eastAsia="ru-RU"/>
              </w:rPr>
              <w:t xml:space="preserve">ГУ «Аппарат акима </w:t>
            </w:r>
            <w:r w:rsidRPr="003D5F04">
              <w:rPr>
                <w:rFonts w:ascii="Arial" w:hAnsi="Arial" w:cs="Arial"/>
                <w:b/>
                <w:color w:val="000000"/>
                <w:sz w:val="28"/>
                <w:szCs w:val="28"/>
                <w:lang w:val="kk-KZ" w:eastAsia="ru-RU"/>
              </w:rPr>
              <w:t>города Сарани</w:t>
            </w:r>
            <w:r w:rsidRPr="003D5F04">
              <w:rPr>
                <w:rFonts w:ascii="Arial" w:hAnsi="Arial" w:cs="Arial"/>
                <w:b/>
                <w:color w:val="000000"/>
                <w:sz w:val="28"/>
                <w:szCs w:val="28"/>
                <w:lang w:eastAsia="ru-RU"/>
              </w:rPr>
              <w:t xml:space="preserve"> Карагандинской области»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694B8" w14:textId="77777777" w:rsidR="003D5F04" w:rsidRPr="003D5F04" w:rsidRDefault="003D5F04" w:rsidP="00453CD9">
            <w:pPr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3D5F04">
              <w:rPr>
                <w:rStyle w:val="bumpedfont15"/>
                <w:rFonts w:ascii="Arial" w:hAnsi="Arial" w:cs="Arial"/>
                <w:color w:val="000000"/>
                <w:sz w:val="28"/>
                <w:szCs w:val="28"/>
                <w:lang w:eastAsia="ru-RU"/>
              </w:rPr>
              <w:t xml:space="preserve">   Предложений и замечаний по данному вопросу не представлены.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4480F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  <w:lang w:eastAsia="ru-RU"/>
              </w:rPr>
            </w:pPr>
          </w:p>
        </w:tc>
      </w:tr>
      <w:tr w:rsidR="003D5F04" w:rsidRPr="003D5F04" w14:paraId="7312369A" w14:textId="77777777" w:rsidTr="00453CD9">
        <w:trPr>
          <w:trHeight w:val="155"/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20729" w14:textId="77777777" w:rsidR="003D5F04" w:rsidRPr="003D5F04" w:rsidRDefault="003D5F04" w:rsidP="003D5F04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uppressAutoHyphens/>
              <w:spacing w:after="0" w:line="240" w:lineRule="auto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9A647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color w:val="000000"/>
                <w:sz w:val="28"/>
                <w:szCs w:val="28"/>
                <w:lang w:eastAsia="ru-RU"/>
              </w:rPr>
              <w:t>РГУ «</w:t>
            </w:r>
            <w:r w:rsidRPr="003D5F04">
              <w:rPr>
                <w:rFonts w:ascii="Arial" w:hAnsi="Arial" w:cs="Arial"/>
                <w:b/>
                <w:color w:val="000000"/>
                <w:sz w:val="28"/>
                <w:szCs w:val="28"/>
                <w:lang w:val="kk-KZ" w:eastAsia="ru-RU"/>
              </w:rPr>
              <w:t xml:space="preserve">Балхаш-Алакольская </w:t>
            </w:r>
            <w:r w:rsidRPr="003D5F04">
              <w:rPr>
                <w:rFonts w:ascii="Arial" w:hAnsi="Arial" w:cs="Arial"/>
                <w:b/>
                <w:color w:val="000000"/>
                <w:sz w:val="28"/>
                <w:szCs w:val="28"/>
                <w:lang w:eastAsia="ru-RU"/>
              </w:rPr>
              <w:t>бассейновая инспекция по регулированию использования и охране водных ресурсов»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CF1B1" w14:textId="77777777" w:rsidR="003D5F04" w:rsidRPr="003D5F04" w:rsidRDefault="003D5F04" w:rsidP="00453CD9">
            <w:pPr>
              <w:spacing w:after="0"/>
              <w:jc w:val="both"/>
              <w:rPr>
                <w:rFonts w:ascii="Arial" w:eastAsia="Calibri" w:hAnsi="Arial" w:cs="Arial"/>
                <w:sz w:val="28"/>
                <w:szCs w:val="28"/>
              </w:rPr>
            </w:pPr>
            <w:r w:rsidRPr="003D5F04">
              <w:rPr>
                <w:rFonts w:ascii="Arial" w:eastAsia="Calibri" w:hAnsi="Arial" w:cs="Arial"/>
                <w:sz w:val="28"/>
                <w:szCs w:val="28"/>
              </w:rPr>
              <w:t xml:space="preserve">   Предложений и замечаний по данному вопросу не представлены.</w:t>
            </w:r>
          </w:p>
          <w:p w14:paraId="7E7115E6" w14:textId="77777777" w:rsidR="003D5F04" w:rsidRPr="003D5F04" w:rsidRDefault="003D5F04" w:rsidP="00453CD9">
            <w:pPr>
              <w:spacing w:after="0" w:line="240" w:lineRule="auto"/>
              <w:jc w:val="both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0979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  <w:lang w:eastAsia="ru-RU"/>
              </w:rPr>
            </w:pPr>
          </w:p>
        </w:tc>
      </w:tr>
      <w:tr w:rsidR="003D5F04" w:rsidRPr="003D5F04" w14:paraId="33C4D6FF" w14:textId="77777777" w:rsidTr="00453CD9">
        <w:trPr>
          <w:trHeight w:val="282"/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5B55F" w14:textId="77777777" w:rsidR="003D5F04" w:rsidRPr="003D5F04" w:rsidRDefault="003D5F04" w:rsidP="003D5F04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uppressAutoHyphens/>
              <w:spacing w:after="0" w:line="240" w:lineRule="auto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BC810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color w:val="000000"/>
                <w:sz w:val="28"/>
                <w:szCs w:val="28"/>
                <w:lang w:eastAsia="ru-RU"/>
              </w:rPr>
              <w:t>РГУ «Департамент санитарно-эпидемиологического контроля Шетского района</w:t>
            </w:r>
            <w:r w:rsidRPr="003D5F04">
              <w:rPr>
                <w:rFonts w:ascii="Arial" w:hAnsi="Arial" w:cs="Arial"/>
                <w:b/>
                <w:color w:val="000000"/>
                <w:sz w:val="28"/>
                <w:szCs w:val="28"/>
                <w:lang w:val="kk-KZ" w:eastAsia="ru-RU"/>
              </w:rPr>
              <w:t>Карагандинской области</w:t>
            </w:r>
            <w:r w:rsidRPr="003D5F04">
              <w:rPr>
                <w:rFonts w:ascii="Arial" w:hAnsi="Arial" w:cs="Arial"/>
                <w:b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703C1" w14:textId="77777777" w:rsidR="003D5F04" w:rsidRPr="003D5F04" w:rsidRDefault="003D5F04" w:rsidP="00453CD9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3D5F04">
              <w:rPr>
                <w:rFonts w:ascii="Arial" w:hAnsi="Arial" w:cs="Arial"/>
                <w:sz w:val="28"/>
                <w:szCs w:val="28"/>
                <w:lang w:val="kk-KZ"/>
              </w:rPr>
              <w:t xml:space="preserve">  Предложений и замечаний по данному вопросу не представлены.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7B2D7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  <w:lang w:eastAsia="ru-RU"/>
              </w:rPr>
            </w:pPr>
          </w:p>
        </w:tc>
      </w:tr>
      <w:tr w:rsidR="003D5F04" w:rsidRPr="003D5F04" w14:paraId="0D340546" w14:textId="77777777" w:rsidTr="00453CD9">
        <w:trPr>
          <w:trHeight w:val="1392"/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8B5E7" w14:textId="77777777" w:rsidR="003D5F04" w:rsidRPr="003D5F04" w:rsidRDefault="003D5F04" w:rsidP="003D5F04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uppressAutoHyphens/>
              <w:spacing w:after="0" w:line="240" w:lineRule="auto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sz w:val="28"/>
                <w:szCs w:val="28"/>
              </w:rPr>
              <w:t>5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71A6A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color w:val="000000"/>
                <w:sz w:val="28"/>
                <w:szCs w:val="28"/>
              </w:rPr>
              <w:t>РГУ</w:t>
            </w:r>
            <w:r w:rsidRPr="003D5F04">
              <w:rPr>
                <w:rFonts w:ascii="Arial" w:hAnsi="Arial" w:cs="Arial"/>
                <w:b/>
                <w:sz w:val="28"/>
                <w:szCs w:val="28"/>
              </w:rPr>
              <w:t xml:space="preserve"> «Карагандинская областная территориальная инспекция лесного хозяйства и животного мира»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D1086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sz w:val="28"/>
                <w:szCs w:val="28"/>
              </w:rPr>
              <w:t xml:space="preserve">  Карагандинская областная территориальная инспекция лесного хозяйства и животного мира, рассмотрев материалы ТОО «</w:t>
            </w:r>
            <w:proofErr w:type="spellStart"/>
            <w:r w:rsidRPr="003D5F04">
              <w:rPr>
                <w:rFonts w:ascii="Arial" w:hAnsi="Arial" w:cs="Arial"/>
                <w:sz w:val="28"/>
                <w:szCs w:val="28"/>
              </w:rPr>
              <w:t>Saran</w:t>
            </w:r>
            <w:proofErr w:type="spellEnd"/>
            <w:r w:rsidRPr="003D5F04">
              <w:rPr>
                <w:rFonts w:ascii="Arial" w:hAnsi="Arial" w:cs="Arial"/>
                <w:sz w:val="28"/>
                <w:szCs w:val="28"/>
              </w:rPr>
              <w:t xml:space="preserve"> KZ» сообщает, что предложений и замечаний в части </w:t>
            </w:r>
            <w:proofErr w:type="spellStart"/>
            <w:r w:rsidRPr="003D5F04">
              <w:rPr>
                <w:rFonts w:ascii="Arial" w:hAnsi="Arial" w:cs="Arial"/>
                <w:sz w:val="28"/>
                <w:szCs w:val="28"/>
              </w:rPr>
              <w:t>животнорго</w:t>
            </w:r>
            <w:proofErr w:type="spellEnd"/>
            <w:r w:rsidRPr="003D5F04">
              <w:rPr>
                <w:rFonts w:ascii="Arial" w:hAnsi="Arial" w:cs="Arial"/>
                <w:sz w:val="28"/>
                <w:szCs w:val="28"/>
              </w:rPr>
              <w:t xml:space="preserve"> и растительного мира не имеет.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FD17B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D5F04" w:rsidRPr="003D5F04" w14:paraId="7D86518C" w14:textId="77777777" w:rsidTr="00453CD9">
        <w:trPr>
          <w:trHeight w:val="1221"/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AFAA4" w14:textId="77777777" w:rsidR="003D5F04" w:rsidRPr="003D5F04" w:rsidRDefault="003D5F04" w:rsidP="003D5F04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uppressAutoHyphens/>
              <w:spacing w:after="0" w:line="240" w:lineRule="auto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sz w:val="28"/>
                <w:szCs w:val="28"/>
              </w:rPr>
              <w:t>6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E1F7F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color w:val="000000"/>
                <w:sz w:val="28"/>
                <w:szCs w:val="28"/>
              </w:rPr>
              <w:t>ГУ</w:t>
            </w:r>
            <w:r w:rsidRPr="003D5F04">
              <w:rPr>
                <w:rFonts w:ascii="Arial" w:hAnsi="Arial" w:cs="Arial"/>
                <w:b/>
                <w:sz w:val="28"/>
                <w:szCs w:val="28"/>
              </w:rPr>
              <w:t xml:space="preserve"> «Управление культуры, архивов и документации Карагандинской области»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B34A2" w14:textId="77777777" w:rsidR="003D5F04" w:rsidRPr="003D5F04" w:rsidRDefault="003D5F04" w:rsidP="00453CD9">
            <w:pPr>
              <w:widowControl w:val="0"/>
              <w:tabs>
                <w:tab w:val="left" w:pos="9781"/>
              </w:tabs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sz w:val="28"/>
                <w:szCs w:val="28"/>
              </w:rPr>
              <w:t xml:space="preserve">   Предложений и замечаний по данному вопросу не представлены.</w:t>
            </w:r>
          </w:p>
          <w:p w14:paraId="409F2177" w14:textId="77777777" w:rsidR="003D5F04" w:rsidRPr="003D5F04" w:rsidRDefault="003D5F04" w:rsidP="00453CD9">
            <w:pPr>
              <w:widowControl w:val="0"/>
              <w:tabs>
                <w:tab w:val="left" w:pos="9781"/>
              </w:tabs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33D39A63" w14:textId="77777777" w:rsidR="003D5F04" w:rsidRPr="003D5F04" w:rsidRDefault="003D5F04" w:rsidP="00453CD9">
            <w:pPr>
              <w:widowControl w:val="0"/>
              <w:tabs>
                <w:tab w:val="left" w:pos="9781"/>
              </w:tabs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69EBB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5F9452CF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5839B819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39587C50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12A5CBC0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D5F04" w:rsidRPr="003D5F04" w14:paraId="2C58F114" w14:textId="77777777" w:rsidTr="00453CD9">
        <w:trPr>
          <w:trHeight w:val="376"/>
          <w:jc w:val="center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36F08" w14:textId="77777777" w:rsidR="003D5F04" w:rsidRPr="003D5F04" w:rsidRDefault="003D5F04" w:rsidP="003D5F04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uppressAutoHyphens/>
              <w:spacing w:after="0" w:line="240" w:lineRule="auto"/>
              <w:ind w:left="0" w:firstLine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75375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ГУ «Управление </w:t>
            </w:r>
            <w:r w:rsidRPr="003D5F04">
              <w:rPr>
                <w:rFonts w:ascii="Arial" w:hAnsi="Arial" w:cs="Arial"/>
                <w:b/>
                <w:color w:val="000000"/>
                <w:sz w:val="28"/>
                <w:szCs w:val="28"/>
              </w:rPr>
              <w:lastRenderedPageBreak/>
              <w:t>ветеринарии Карагандинской области»</w:t>
            </w:r>
          </w:p>
        </w:tc>
        <w:tc>
          <w:tcPr>
            <w:tcW w:w="5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98945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 w:firstLine="17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sz w:val="28"/>
                <w:szCs w:val="28"/>
              </w:rPr>
              <w:lastRenderedPageBreak/>
              <w:t>Управление ветеринарии, ТОО «</w:t>
            </w:r>
            <w:r w:rsidRPr="003D5F04">
              <w:rPr>
                <w:rFonts w:ascii="Arial" w:hAnsi="Arial" w:cs="Arial"/>
                <w:sz w:val="28"/>
                <w:szCs w:val="28"/>
                <w:lang w:val="en-US"/>
              </w:rPr>
              <w:t>Saran KZ</w:t>
            </w:r>
            <w:r w:rsidRPr="003D5F04">
              <w:rPr>
                <w:rFonts w:ascii="Arial" w:hAnsi="Arial" w:cs="Arial"/>
                <w:sz w:val="28"/>
                <w:szCs w:val="28"/>
              </w:rPr>
              <w:t xml:space="preserve">», рассмотрев в пределах своей </w:t>
            </w:r>
            <w:r w:rsidRPr="003D5F04">
              <w:rPr>
                <w:rFonts w:ascii="Arial" w:hAnsi="Arial" w:cs="Arial"/>
                <w:sz w:val="28"/>
                <w:szCs w:val="28"/>
              </w:rPr>
              <w:lastRenderedPageBreak/>
              <w:t>компетенции указанные координаты в поступившем заявлении, доводит до сведения, что на расстоянии 1000 метров отсутствуют скотомогильники (биотермические ямы).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3E6C4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D5F04" w:rsidRPr="003D5F04" w14:paraId="36D7C07C" w14:textId="77777777" w:rsidTr="00453CD9">
        <w:trPr>
          <w:trHeight w:val="227"/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55A1D" w14:textId="77777777" w:rsidR="003D5F04" w:rsidRPr="003D5F04" w:rsidRDefault="003D5F04" w:rsidP="003D5F04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uppressAutoHyphens/>
              <w:spacing w:after="0" w:line="240" w:lineRule="auto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F002D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sz w:val="28"/>
                <w:szCs w:val="28"/>
              </w:rPr>
              <w:t>ГУ «Управление природных ресурсов и регулирование по Карагандинской области»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678B7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sz w:val="28"/>
                <w:szCs w:val="28"/>
                <w:lang w:eastAsia="ru-RU"/>
              </w:rPr>
              <w:t xml:space="preserve">   Предложений и замечаний по данному вопросу не представлены.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F16E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  <w:lang w:eastAsia="ru-RU"/>
              </w:rPr>
            </w:pPr>
          </w:p>
        </w:tc>
      </w:tr>
      <w:tr w:rsidR="003D5F04" w:rsidRPr="003D5F04" w14:paraId="2C401BA8" w14:textId="77777777" w:rsidTr="00453CD9">
        <w:trPr>
          <w:trHeight w:val="155"/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01F62" w14:textId="77777777" w:rsidR="003D5F04" w:rsidRPr="003D5F04" w:rsidRDefault="003D5F04" w:rsidP="003D5F04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uppressAutoHyphens/>
              <w:spacing w:after="0" w:line="240" w:lineRule="auto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sz w:val="28"/>
                <w:szCs w:val="28"/>
              </w:rPr>
              <w:t>1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9DE9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sz w:val="28"/>
                <w:szCs w:val="28"/>
              </w:rPr>
              <w:t>РГУ «Департамент экологии по Карагандинской области»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6CD09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№1. Согласно статье 73 Экологического кодекса Республики Казахстан (далее-Кодекс) проект отчета о возможных воздействиях подлежит вынесению инициатором на общественные слушания до начала или в процессе проведения оценки его качества уполномоченным органом в области охраны окружающей среды. Общественные слушания проводятся в соответствии с настоящей статьей и правилами проведения общественных слушаний, утвержденными уполномоченным органом в области охраны окружающей среды.</w:t>
            </w:r>
          </w:p>
          <w:p w14:paraId="1DA4A07F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 этой связи необходимо представить результаты учёта общественного мнения в форме Протокола, оформленного в соответствии с Правилами проведения общественных слушаний, утверждёнными приказом исполняющего обязанности Министра экологии, геологии и природных ресурсов Республики Казахстан от 3 августа 2021 года № 286.</w:t>
            </w:r>
          </w:p>
          <w:p w14:paraId="4FADF3E3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Кроме того, требуется обеспечить соблюдение установленного порядка проведения общественных слушаний в соответствии с вышеуказанными Правилами.</w:t>
            </w:r>
          </w:p>
          <w:p w14:paraId="5F723DCE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№2. Представить исполнение </w:t>
            </w: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представленных замечаний и предложений от заинтересованных государственных органов и Департамента экологии в заключении KZ69VWF00544541 от 09.04.2026 г.</w:t>
            </w:r>
          </w:p>
          <w:p w14:paraId="3CB9E8B8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№3. При проведении работ учесть экологические требования при использовании земель согласно ст.238 Экологического Кодекса РК (далее - Кодекс).</w:t>
            </w:r>
          </w:p>
          <w:p w14:paraId="4321AF5D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№4. Предусмотреть осуществление комплекса технологических, гидротехнических, санитарных и иных мероприятий, направленных на предотвращение засорения, загрязнения и истощения водных ресурсов согласно п.2 Приложения 4 к Кодексу.</w:t>
            </w:r>
          </w:p>
          <w:p w14:paraId="7E51586D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№5. Соблюдать требования п.1 и п.3 ст.320 Кодекса:</w:t>
            </w:r>
          </w:p>
          <w:p w14:paraId="11BA3F0B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Под накоплением отходов понимается временное складирование отходов в специально установленных местах в течение сроков, указанных в пункте 2 настоящей статьи, осуществляемое в процессе образования отходов или дальнейшего управления ими до момента их окончательного восстановления или удаления.</w:t>
            </w:r>
          </w:p>
          <w:p w14:paraId="31113CC6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Накопление отходов разрешается только в специально установленных и оборудованных в соответствии с требованиями законодательства Республики Казахстан местах (на площадках, в складах, хранилищах, контейнерах и иных объектах хранения).</w:t>
            </w:r>
          </w:p>
          <w:p w14:paraId="7D553F1C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№6. Соб</w:t>
            </w:r>
            <w:r w:rsidRPr="003D5F04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>л</w:t>
            </w:r>
            <w:proofErr w:type="spellStart"/>
            <w:r w:rsidRPr="003D5F04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>юдать</w:t>
            </w:r>
            <w:proofErr w:type="spellEnd"/>
            <w:r w:rsidRPr="003D5F04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 xml:space="preserve"> требования ст.331 Кодекса: Принцип ответственности образователя отходов</w:t>
            </w:r>
          </w:p>
          <w:p w14:paraId="4A630471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 xml:space="preserve">Субъекты предпринимательства, являющиеся образователями отходов, несут ответственность за обеспечение надлежащего управления такими отходами с момента их образования до </w:t>
            </w:r>
            <w:r w:rsidRPr="003D5F04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lastRenderedPageBreak/>
              <w:t>момента передачи в соответствии с пунктом 3 статьи 339 настоящего Кодекса во владение лица, осуществляющего операции по восстановлению или удалению отходов на основании лицензии.</w:t>
            </w:r>
          </w:p>
          <w:p w14:paraId="53AE32D9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bCs/>
                <w:sz w:val="28"/>
                <w:szCs w:val="28"/>
                <w:lang w:eastAsia="ru-RU"/>
              </w:rPr>
              <w:t xml:space="preserve">№7. При передаче опасных отходов необходимо соблюдать требования ст.336 Кодекса: Субъекты предпринимательства для выполнения работ (оказания услуг) по переработке, обезвреживанию, утилизации и (или) уничтожению опасных отходов обязаны получить лицензию на выполнение работ и оказание услуг в области охраны окружающей среды по соответствующему подвиду деятельности согласно требованиям Закона Республики Казахстан «О разрешениях и уведомлениях». </w:t>
            </w: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Необходимо указать организации, которые будут привлечены к работам по передаче опасных отходов и приложить лицензии данных организации. Также необходимо приложить договор с лицензированной организации по передаче отходов.</w:t>
            </w:r>
          </w:p>
          <w:p w14:paraId="5CE199D4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№8. Необходимо соблюдать требования ст.397 Экологического кодекса РК Экологические требования при проведении операций по недропользованию.</w:t>
            </w:r>
          </w:p>
          <w:p w14:paraId="55D7428A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№9. Соблюдать требования ст.25 Кодекса Республики Казахстан от 27 декабря 2017 года № 125-VI ЗРК. о недрах и недропользовании: Территории, ограниченные для проведения операций по недропользованию.</w:t>
            </w:r>
          </w:p>
          <w:p w14:paraId="3E2090E2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1. Если иное не предусмотрено настоящей статьей, запрещается проведение операций по недропользованию:</w:t>
            </w:r>
          </w:p>
          <w:p w14:paraId="02630566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1) на территории земель для нужд </w:t>
            </w: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lastRenderedPageBreak/>
              <w:t>обороны и национальной безопасности;</w:t>
            </w:r>
          </w:p>
          <w:p w14:paraId="2BD2BE9F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2) на территории земель населенных пунктов и прилегающих к ним территориях на расстоянии одной тысячи метров;</w:t>
            </w:r>
          </w:p>
          <w:p w14:paraId="4EE7A5D1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3) на территории земельного участка, занятого действующим гидротехническим сооружением, не являющимся объектом размещения техногенных минеральных образований горно-обогатительных производств, и прилегающей к нему территории на расстоянии четырехсот метров;</w:t>
            </w:r>
          </w:p>
          <w:p w14:paraId="27D11B6B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4) на территории земель водного фонда;</w:t>
            </w:r>
          </w:p>
          <w:p w14:paraId="1C159F35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5) в контурах месторождений и участков подземных вод, которые используются или могут быть использованы для питьевого водоснабжения;</w:t>
            </w:r>
          </w:p>
          <w:p w14:paraId="048964BD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6) на расстоянии ста метров от могильников, могил и кладбищ, а также от земельных участков, отведенных под могильники и кладбища;</w:t>
            </w:r>
          </w:p>
          <w:p w14:paraId="25EA47C8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7) на территории земельных участков, принадлежащих третьим лицам и занятых зданиями и сооружениями, многолетними насаждениями, и прилегающих к ним территориях на расстоянии ста метров – без согласия таких лиц;</w:t>
            </w:r>
          </w:p>
          <w:p w14:paraId="27D08213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8) на территории земель, занятых автомобильными и железными дорогами, аэропортами, аэродромами, объектами аэронавигации и авиатехнических центров, объектами железнодорожного транспорта, мостами, метрополитенами, тоннелями, объектами энергетических систем и линий электропередачи, линиями связи, объектами, обеспечивающими космическую деятельность, магистральными трубопроводами; 9) на территориях участков недр, выделенных государственным юридическим лицам для государственных нужд;</w:t>
            </w:r>
          </w:p>
          <w:p w14:paraId="051AD225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lastRenderedPageBreak/>
              <w:t>10) на других территориях, на которых запрещается проведение операций по недропользованию в соответствии с иными законами Республики Казахстан.</w:t>
            </w:r>
          </w:p>
          <w:p w14:paraId="70FC949A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№10. Предусмотреть проведение работ по пылеподавлению согласно Приложению 4 к Кодексу.</w:t>
            </w:r>
          </w:p>
          <w:p w14:paraId="24DDDCDF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№11. Предусмотреть мероприятие по посадке зеленых насаждений согласно Приложению 4 к Кодексу.</w:t>
            </w:r>
          </w:p>
          <w:p w14:paraId="6E6F137A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№12. </w:t>
            </w: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Необходимо разработать мероприятии и согласовать с уполномоченным органом в сфере охраны животного мира и растении. </w:t>
            </w:r>
          </w:p>
          <w:p w14:paraId="364B1F90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№13. . Необходимо минимизировать негативное воздействие на ближайшие селитебные зоны согласно санитарно-эпидемиологическим требованиям, предусмотренным законодательством Республики Казахстан.</w:t>
            </w:r>
          </w:p>
          <w:p w14:paraId="7B06B50B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№14. Согласно ст. 327 Кодекса:</w:t>
            </w:r>
          </w:p>
          <w:p w14:paraId="4B5C701D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Лица, осуществляющие операции по управлению отходами, обязаны выполнять соответствующие операции таким образом, чтобы не создавать угрозу причинения вреда жизни и (или) здоровью людей, экологического ущерба, и, в частности, без:</w:t>
            </w:r>
          </w:p>
          <w:p w14:paraId="3445F1F6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1) риска для вод, в том числе подземных, атмосферного воздуха, почв, животного и растительного мира;</w:t>
            </w:r>
          </w:p>
          <w:p w14:paraId="7A6033A5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2) отрицательного влияния на ландшафты и особо охраняемые природные территории.</w:t>
            </w:r>
          </w:p>
          <w:p w14:paraId="57AA3381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№15. Учесть требования ст.321 Кодекса:</w:t>
            </w:r>
          </w:p>
          <w:p w14:paraId="3786D1BA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bookmarkStart w:id="0" w:name="z3459"/>
            <w:bookmarkEnd w:id="0"/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Лица, осуществляющие операции по сбору отходов, обязаны обеспечить раздельный сбор отходов в соответствии с требованиями настоящего Кодекса. </w:t>
            </w:r>
          </w:p>
          <w:p w14:paraId="4A289BB2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Под раздельным сбором отходов понимается сбор отходов раздельно по видам или группам в целях упрощения дальнейшего специализированного </w:t>
            </w: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управления ими.</w:t>
            </w:r>
          </w:p>
          <w:p w14:paraId="12E9CE50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№16. Предусмотреть мероприятия по организации контроля и мониторинга за состоянием атмосферного воздуха, водных ресурсов и почвы. </w:t>
            </w:r>
          </w:p>
          <w:p w14:paraId="2E9C93F4" w14:textId="77777777" w:rsidR="003D5F04" w:rsidRPr="003D5F04" w:rsidRDefault="003D5F04" w:rsidP="00453CD9">
            <w:pPr>
              <w:widowControl w:val="0"/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№17. </w:t>
            </w: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Необходимо соблюдать требования ст.77 </w:t>
            </w: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Кодекса</w:t>
            </w: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, </w:t>
            </w:r>
            <w:r w:rsidRPr="003D5F04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</w:t>
            </w:r>
            <w:r w:rsidRPr="003D5F04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тветственность за содержание отчета о возможных воздействиях.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4B6A8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D5F04" w:rsidRPr="003D5F04" w14:paraId="5541B5F6" w14:textId="77777777" w:rsidTr="00453CD9">
        <w:trPr>
          <w:trHeight w:val="465"/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1C097" w14:textId="77777777" w:rsidR="003D5F04" w:rsidRPr="003D5F04" w:rsidRDefault="003D5F04" w:rsidP="003D5F04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uppressAutoHyphens/>
              <w:spacing w:after="0" w:line="240" w:lineRule="auto"/>
              <w:ind w:left="0" w:firstLine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64269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b/>
                <w:sz w:val="28"/>
                <w:szCs w:val="28"/>
              </w:rPr>
              <w:t>Общественность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EA305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 w:firstLine="17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D5F04">
              <w:rPr>
                <w:rFonts w:ascii="Arial" w:hAnsi="Arial" w:cs="Arial"/>
                <w:sz w:val="28"/>
                <w:szCs w:val="28"/>
                <w:lang w:eastAsia="ru-RU"/>
              </w:rPr>
              <w:t>Предложений и замечаний по данному вопросу не представлены.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0A75E" w14:textId="77777777" w:rsidR="003D5F04" w:rsidRPr="003D5F04" w:rsidRDefault="003D5F04" w:rsidP="00453CD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4EE7F06" w14:textId="77777777" w:rsidR="003D5F04" w:rsidRPr="003D5F04" w:rsidRDefault="003D5F04" w:rsidP="003D5F0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069E563E" w14:textId="77777777" w:rsidR="000869D1" w:rsidRPr="003D5F04" w:rsidRDefault="000869D1">
      <w:pPr>
        <w:rPr>
          <w:rFonts w:ascii="Arial" w:hAnsi="Arial" w:cs="Arial"/>
          <w:sz w:val="28"/>
          <w:szCs w:val="28"/>
        </w:rPr>
      </w:pPr>
    </w:p>
    <w:sectPr w:rsidR="000869D1" w:rsidRPr="003D5F04" w:rsidSect="003D5F04">
      <w:pgSz w:w="11906" w:h="16838"/>
      <w:pgMar w:top="1418" w:right="1134" w:bottom="1134" w:left="1701" w:header="0" w:footer="0" w:gutter="0"/>
      <w:cols w:space="720"/>
      <w:formProt w:val="0"/>
      <w:docGrid w:linePitch="360" w:charSpace="4096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природных ресурсов и регулирования природопользования Карагандинской области - Акатаева А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54686"/>
    <w:multiLevelType w:val="multilevel"/>
    <w:tmpl w:val="7444C0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25960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9D1"/>
    <w:rsid w:val="000869D1"/>
    <w:rsid w:val="00324099"/>
    <w:rsid w:val="003D5F04"/>
    <w:rsid w:val="00F9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9590A"/>
  <w15:docId w15:val="{0BFB6E4C-2FDB-415A-B9E4-75A8F0E84F41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pPr>
      <w:spacing w:after="0" w:line="240" w:lineRule="auto"/>
    </w:pPr>
  </w:style>
  <w:style w:type="paragraph" w:styleId="a4">
    <w:name w:val="List Paragraph"/>
    <w:basedOn w:val="a"/>
    <w:link w:val="a5"/>
    <w:uiPriority w:val="34"/>
    <w:qFormat/>
    <w:pPr>
      <w:ind w:left="720"/>
      <w:contextualSpacing/>
    </w:pPr>
  </w:style>
  <w:style w:type="character" w:customStyle="1" w:styleId="a5">
    <w:name w:val="Абзац списка Знак"/>
    <w:basedOn w:val="a0"/>
    <w:link w:val="a4"/>
    <w:uiPriority w:val="34"/>
    <w:qFormat/>
    <w:locked/>
    <w:rsid w:val="003D5F04"/>
  </w:style>
  <w:style w:type="character" w:customStyle="1" w:styleId="bumpedfont15">
    <w:name w:val="bumpedfont15"/>
    <w:basedOn w:val="a0"/>
    <w:qFormat/>
    <w:rsid w:val="003D5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1440</Words>
  <Characters>8211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DepEco-7</dc:creator>
  <cp:lastModifiedBy>Нурдаулет Адилхан</cp:lastModifiedBy>
  <cp:revision>2</cp:revision>
  <dcterms:created xsi:type="dcterms:W3CDTF">2026-08-05T10:35:00Z</dcterms:created>
  <dcterms:modified xsi:type="dcterms:W3CDTF">2026-08-05T10:40:00Z</dcterms:modified>
</cp:coreProperties>
</file>