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72185" w14:textId="77777777" w:rsidR="008B0153" w:rsidRPr="008B0153" w:rsidRDefault="008B0153" w:rsidP="008B0153">
      <w:pPr>
        <w:jc w:val="center"/>
        <w:rPr>
          <w:rFonts w:ascii="Times New Roman" w:hAnsi="Times New Roman" w:cs="Times New Roman"/>
          <w:b/>
          <w:bCs/>
          <w:sz w:val="28"/>
          <w:szCs w:val="28"/>
          <w:lang w:val="kk-KZ"/>
        </w:rPr>
      </w:pPr>
      <w:r w:rsidRPr="008B0153">
        <w:rPr>
          <w:rFonts w:ascii="Times New Roman" w:hAnsi="Times New Roman" w:cs="Times New Roman"/>
          <w:b/>
          <w:bCs/>
          <w:sz w:val="28"/>
          <w:szCs w:val="28"/>
          <w:lang w:val="kk-KZ"/>
        </w:rPr>
        <w:t>ТАЛДАМАЛЫҚ АНЫҚТАМА</w:t>
      </w:r>
    </w:p>
    <w:p w14:paraId="71069C8E" w14:textId="1953EA35" w:rsidR="00BC6C76" w:rsidRPr="008B0153" w:rsidRDefault="00BC6C76" w:rsidP="008B0153">
      <w:pPr>
        <w:jc w:val="center"/>
        <w:rPr>
          <w:rFonts w:ascii="Times New Roman" w:hAnsi="Times New Roman" w:cs="Times New Roman"/>
          <w:b/>
          <w:bCs/>
          <w:sz w:val="28"/>
          <w:szCs w:val="28"/>
          <w:lang w:val="kk-KZ"/>
        </w:rPr>
      </w:pPr>
      <w:r w:rsidRPr="008B0153">
        <w:rPr>
          <w:rFonts w:ascii="Times New Roman" w:hAnsi="Times New Roman" w:cs="Times New Roman"/>
          <w:b/>
          <w:bCs/>
          <w:sz w:val="28"/>
          <w:szCs w:val="28"/>
          <w:lang w:val="kk-KZ"/>
        </w:rPr>
        <w:t>«Халықты әлеуметтік қорғау саласындағы реттеу және бақылау комитеті</w:t>
      </w:r>
      <w:r w:rsidR="008B0153" w:rsidRPr="008B0153">
        <w:rPr>
          <w:rFonts w:ascii="Times New Roman" w:hAnsi="Times New Roman" w:cs="Times New Roman"/>
          <w:b/>
          <w:bCs/>
          <w:sz w:val="28"/>
          <w:szCs w:val="28"/>
          <w:lang w:val="kk-KZ"/>
        </w:rPr>
        <w:t>нің Жетісу облысы бойынша</w:t>
      </w:r>
      <w:r w:rsidRPr="008B0153">
        <w:rPr>
          <w:rFonts w:ascii="Times New Roman" w:hAnsi="Times New Roman" w:cs="Times New Roman"/>
          <w:b/>
          <w:bCs/>
          <w:sz w:val="28"/>
          <w:szCs w:val="28"/>
          <w:lang w:val="kk-KZ"/>
        </w:rPr>
        <w:t xml:space="preserve"> департаменті» РММ</w:t>
      </w:r>
      <w:r w:rsidR="008B0153" w:rsidRPr="008B0153">
        <w:rPr>
          <w:rFonts w:ascii="Times New Roman" w:hAnsi="Times New Roman" w:cs="Times New Roman"/>
          <w:b/>
          <w:bCs/>
          <w:sz w:val="28"/>
          <w:szCs w:val="28"/>
          <w:lang w:val="kk-KZ"/>
        </w:rPr>
        <w:t>-сі</w:t>
      </w:r>
      <w:r w:rsidRPr="008B0153">
        <w:rPr>
          <w:rFonts w:ascii="Times New Roman" w:hAnsi="Times New Roman" w:cs="Times New Roman"/>
          <w:b/>
          <w:bCs/>
          <w:sz w:val="28"/>
          <w:szCs w:val="28"/>
          <w:lang w:val="kk-KZ"/>
        </w:rPr>
        <w:t xml:space="preserve"> қызметіндегі сыбайлас жемқорлық тәуекелдеріне ішкі талдау нәтижелері бойынша</w:t>
      </w:r>
    </w:p>
    <w:p w14:paraId="0F20EE2B" w14:textId="0279F5C2" w:rsidR="00BC6C76" w:rsidRPr="008B0153" w:rsidRDefault="00BC6C76" w:rsidP="00BC6C76">
      <w:pPr>
        <w:rPr>
          <w:rFonts w:ascii="Times New Roman" w:hAnsi="Times New Roman" w:cs="Times New Roman"/>
          <w:i/>
          <w:iCs/>
          <w:sz w:val="28"/>
          <w:szCs w:val="28"/>
          <w:lang w:val="kk-KZ"/>
        </w:rPr>
      </w:pPr>
      <w:r w:rsidRPr="008B0153">
        <w:rPr>
          <w:rFonts w:ascii="Times New Roman" w:hAnsi="Times New Roman" w:cs="Times New Roman"/>
          <w:i/>
          <w:iCs/>
          <w:sz w:val="28"/>
          <w:szCs w:val="28"/>
          <w:lang w:val="kk-KZ"/>
        </w:rPr>
        <w:t>Талдықорған қаласы</w:t>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CE79AF">
        <w:rPr>
          <w:rFonts w:ascii="Times New Roman" w:hAnsi="Times New Roman" w:cs="Times New Roman"/>
          <w:i/>
          <w:iCs/>
          <w:sz w:val="28"/>
          <w:szCs w:val="28"/>
          <w:lang w:val="kk-KZ"/>
        </w:rPr>
        <w:t xml:space="preserve">     </w:t>
      </w:r>
      <w:r w:rsidRPr="008B0153">
        <w:rPr>
          <w:rFonts w:ascii="Times New Roman" w:hAnsi="Times New Roman" w:cs="Times New Roman"/>
          <w:i/>
          <w:iCs/>
          <w:sz w:val="28"/>
          <w:szCs w:val="28"/>
          <w:lang w:val="kk-KZ"/>
        </w:rPr>
        <w:t>2026 жылғы 25 шілде</w:t>
      </w:r>
    </w:p>
    <w:p w14:paraId="2F51CF6F" w14:textId="64AAB632" w:rsidR="0089260B" w:rsidRPr="008B0153" w:rsidRDefault="00BC6C76" w:rsidP="00A36108">
      <w:pPr>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Қазақстан Республикасының 2015 жылғы 18 қарашадағы № 410-V ҚРЗ «Сыбайлас жемқорлыққа қарсы іс-қимыл туралы» Заңының 8-бабының 2-тармағына,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сондай-ақ «Жетісу облысы бойынша Халықты әлеуметтік қорғау саласындағы реттеу және бақылау комитеті департаменті» РММ-нің (бұдан әрі – Департамент) 2026 жылғы 25 маусымдағы № 36-НҚ «Сыбайлас жемқорлық тәуекелдеріне ішкі талдау жүргізу туралы» бұйрығына сәйкес Департамент қызметінде сыбайлас жемқорлық тәуекелдеріне ішкі талдау жүргізілді.</w:t>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Pr="008B0153">
        <w:rPr>
          <w:rFonts w:ascii="Times New Roman" w:hAnsi="Times New Roman" w:cs="Times New Roman"/>
          <w:i/>
          <w:iCs/>
          <w:sz w:val="28"/>
          <w:szCs w:val="28"/>
          <w:lang w:val="kk-KZ"/>
        </w:rPr>
        <w:t>Департамент басшысының 2024 жылғы 13 мамырдағы № 01-37.19/219-И бастамашылық хатының және 2024 жылғы 15 мамырдағы № 73 бірлескен бұйрықтың негізінде жұмыс тобы Департамент қызметіне сыртқы сыбайлас жемқорлық тәуекелдеріне талдау жүргізді.</w:t>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Pr="008B0153">
        <w:rPr>
          <w:rFonts w:ascii="Times New Roman" w:hAnsi="Times New Roman" w:cs="Times New Roman"/>
          <w:sz w:val="28"/>
          <w:szCs w:val="28"/>
          <w:lang w:val="kk-KZ"/>
        </w:rPr>
        <w:t>Сыбайлас жемқорлық тәуекелдеріне ішкі талдау 2026 жылғы 2</w:t>
      </w:r>
      <w:r w:rsidR="00E02A93" w:rsidRPr="00E02A93">
        <w:rPr>
          <w:rFonts w:ascii="Times New Roman" w:hAnsi="Times New Roman" w:cs="Times New Roman"/>
          <w:sz w:val="28"/>
          <w:szCs w:val="28"/>
          <w:lang w:val="kk-KZ"/>
        </w:rPr>
        <w:t>6</w:t>
      </w:r>
      <w:r w:rsidRPr="008B0153">
        <w:rPr>
          <w:rFonts w:ascii="Times New Roman" w:hAnsi="Times New Roman" w:cs="Times New Roman"/>
          <w:sz w:val="28"/>
          <w:szCs w:val="28"/>
          <w:lang w:val="kk-KZ"/>
        </w:rPr>
        <w:t xml:space="preserve"> маусым мен 25 шілде аралығында, 2025 жылғы 2</w:t>
      </w:r>
      <w:r w:rsidR="00E02A93" w:rsidRPr="00E02A93">
        <w:rPr>
          <w:rFonts w:ascii="Times New Roman" w:hAnsi="Times New Roman" w:cs="Times New Roman"/>
          <w:sz w:val="28"/>
          <w:szCs w:val="28"/>
          <w:lang w:val="kk-KZ"/>
        </w:rPr>
        <w:t>6</w:t>
      </w:r>
      <w:r w:rsidRPr="008B0153">
        <w:rPr>
          <w:rFonts w:ascii="Times New Roman" w:hAnsi="Times New Roman" w:cs="Times New Roman"/>
          <w:sz w:val="28"/>
          <w:szCs w:val="28"/>
          <w:lang w:val="kk-KZ"/>
        </w:rPr>
        <w:t xml:space="preserve"> маусымнан 2026 жылғы 2</w:t>
      </w:r>
      <w:r w:rsidR="00E02A93" w:rsidRPr="00E02A93">
        <w:rPr>
          <w:rFonts w:ascii="Times New Roman" w:hAnsi="Times New Roman" w:cs="Times New Roman"/>
          <w:sz w:val="28"/>
          <w:szCs w:val="28"/>
          <w:lang w:val="kk-KZ"/>
        </w:rPr>
        <w:t>6</w:t>
      </w:r>
      <w:r w:rsidRPr="008B0153">
        <w:rPr>
          <w:rFonts w:ascii="Times New Roman" w:hAnsi="Times New Roman" w:cs="Times New Roman"/>
          <w:sz w:val="28"/>
          <w:szCs w:val="28"/>
          <w:lang w:val="kk-KZ"/>
        </w:rPr>
        <w:t xml:space="preserve"> маусым</w:t>
      </w:r>
      <w:r w:rsidR="00812C20">
        <w:rPr>
          <w:rFonts w:ascii="Times New Roman" w:hAnsi="Times New Roman" w:cs="Times New Roman"/>
          <w:sz w:val="28"/>
          <w:szCs w:val="28"/>
          <w:lang w:val="kk-KZ"/>
        </w:rPr>
        <w:t xml:space="preserve"> айы</w:t>
      </w:r>
      <w:r w:rsidRPr="008B0153">
        <w:rPr>
          <w:rFonts w:ascii="Times New Roman" w:hAnsi="Times New Roman" w:cs="Times New Roman"/>
          <w:sz w:val="28"/>
          <w:szCs w:val="28"/>
          <w:lang w:val="kk-KZ"/>
        </w:rPr>
        <w:t xml:space="preserve"> кезеңі</w:t>
      </w:r>
      <w:r w:rsidR="00812C20">
        <w:rPr>
          <w:rFonts w:ascii="Times New Roman" w:hAnsi="Times New Roman" w:cs="Times New Roman"/>
          <w:sz w:val="28"/>
          <w:szCs w:val="28"/>
          <w:lang w:val="kk-KZ"/>
        </w:rPr>
        <w:t>н</w:t>
      </w:r>
      <w:r w:rsidRPr="008B0153">
        <w:rPr>
          <w:rFonts w:ascii="Times New Roman" w:hAnsi="Times New Roman" w:cs="Times New Roman"/>
          <w:sz w:val="28"/>
          <w:szCs w:val="28"/>
          <w:lang w:val="kk-KZ"/>
        </w:rPr>
        <w:t xml:space="preserve"> қамти отырып, төмендегі бағыттар мен өлшемшарттар бойынша жүргізілді.</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12C20">
        <w:rPr>
          <w:rFonts w:ascii="Times New Roman" w:hAnsi="Times New Roman" w:cs="Times New Roman"/>
          <w:sz w:val="28"/>
          <w:szCs w:val="28"/>
          <w:lang w:val="kk-KZ"/>
        </w:rPr>
        <w:tab/>
      </w:r>
      <w:r w:rsidR="00812C20">
        <w:rPr>
          <w:rFonts w:ascii="Times New Roman" w:hAnsi="Times New Roman" w:cs="Times New Roman"/>
          <w:sz w:val="28"/>
          <w:szCs w:val="28"/>
          <w:lang w:val="kk-KZ"/>
        </w:rPr>
        <w:tab/>
      </w:r>
      <w:r w:rsidRPr="008B0153">
        <w:rPr>
          <w:rFonts w:ascii="Times New Roman" w:hAnsi="Times New Roman" w:cs="Times New Roman"/>
          <w:b/>
          <w:bCs/>
          <w:sz w:val="28"/>
          <w:szCs w:val="28"/>
          <w:lang w:val="kk-KZ"/>
        </w:rPr>
        <w:t>І. Талдау жүргізудің мақсаты мен міндеттері</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Талдаудың мақсаты – Департамент қызметіндегі сыбайлас жемқорлық тәуекелдерінің туындауына ықпал ететін себептер мен жағдайларды анықтау және оларды жою.</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Талдаудың міндеті – сыбайлас жемқорлық құқық бұзушылықтарының жасалуына ықпал ететін себептер мен жағдайларды айқындау, олардың ықтимал салдарын болдырмау және жою.</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 бағыттары:</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Департаменттің қызметіне қатысты нормативтік құқықтық актілердегі сыбайлас жемқорлық тәуекелдерін анықтау;</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Департаменттің ұйымдастырушылық-басқарушылық қызметіндегі сыбайлас жемқорлық тәуекелдерін анықтау.</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b/>
          <w:bCs/>
          <w:sz w:val="28"/>
          <w:szCs w:val="28"/>
          <w:lang w:val="kk-KZ"/>
        </w:rPr>
        <w:t>ІІ. Талдау барысында пайдаланылған ақпарат көздері</w:t>
      </w:r>
      <w:r w:rsidR="008B0153">
        <w:rPr>
          <w:rFonts w:ascii="Times New Roman" w:hAnsi="Times New Roman" w:cs="Times New Roman"/>
          <w:b/>
          <w:bCs/>
          <w:sz w:val="28"/>
          <w:szCs w:val="28"/>
          <w:lang w:val="kk-KZ"/>
        </w:rPr>
        <w:tab/>
      </w:r>
      <w:r w:rsidR="008B0153">
        <w:rPr>
          <w:rFonts w:ascii="Times New Roman" w:hAnsi="Times New Roman" w:cs="Times New Roman"/>
          <w:b/>
          <w:bCs/>
          <w:sz w:val="28"/>
          <w:szCs w:val="28"/>
          <w:lang w:val="kk-KZ"/>
        </w:rPr>
        <w:tab/>
      </w:r>
      <w:r w:rsidR="008B0153">
        <w:rPr>
          <w:rFonts w:ascii="Times New Roman" w:hAnsi="Times New Roman" w:cs="Times New Roman"/>
          <w:b/>
          <w:bCs/>
          <w:sz w:val="28"/>
          <w:szCs w:val="28"/>
          <w:lang w:val="kk-KZ"/>
        </w:rPr>
        <w:tab/>
      </w:r>
      <w:r w:rsidRPr="008B0153">
        <w:rPr>
          <w:rFonts w:ascii="Times New Roman" w:hAnsi="Times New Roman" w:cs="Times New Roman"/>
          <w:sz w:val="28"/>
          <w:szCs w:val="28"/>
          <w:lang w:val="kk-KZ"/>
        </w:rPr>
        <w:t xml:space="preserve">Сыбайлас жемқорлық тәуекелдеріне ішкі талдау жүргізу қағидаларының 15-тармағына сәйкес сыбайлас жемқорлық тәуекелдеріне ішкі талдау жүргізу </w:t>
      </w:r>
      <w:r w:rsidRPr="008B0153">
        <w:rPr>
          <w:rFonts w:ascii="Times New Roman" w:hAnsi="Times New Roman" w:cs="Times New Roman"/>
          <w:sz w:val="28"/>
          <w:szCs w:val="28"/>
          <w:lang w:val="kk-KZ"/>
        </w:rPr>
        <w:lastRenderedPageBreak/>
        <w:t>үшін мынадай ақпарат көздері пайдаланылды:</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талдау объектісінің қызметін реттейтін нормативтік құқықтық актілер және ішкі құжаттар;</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талдау объектісінің қызметі туралы статистикалық есептілік;</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3) </w:t>
      </w:r>
      <w:r w:rsidRPr="008B0153">
        <w:rPr>
          <w:rFonts w:ascii="Times New Roman" w:hAnsi="Times New Roman" w:cs="Times New Roman"/>
          <w:sz w:val="28"/>
          <w:szCs w:val="28"/>
          <w:lang w:val="kk-KZ"/>
        </w:rPr>
        <w:t>Қазақстан Республикасының заңнамасында белгіленген тәртіппен алынған талдау объектісінің қызметіне қатысты мемлекеттік және құқық қорғау органдарының ақпараттық жүйелерінің деректері.</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4) </w:t>
      </w:r>
      <w:r w:rsidR="0089260B" w:rsidRPr="008B0153">
        <w:rPr>
          <w:rFonts w:ascii="Times New Roman" w:hAnsi="Times New Roman" w:cs="Times New Roman"/>
          <w:sz w:val="28"/>
          <w:szCs w:val="28"/>
          <w:lang w:val="kk-KZ"/>
        </w:rPr>
        <w:t>талдау объектісіне қатысты мемлекеттік органдар бұрын жүргізген тексерулердің нәтижелері;</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5) </w:t>
      </w:r>
      <w:r w:rsidR="0089260B" w:rsidRPr="008B0153">
        <w:rPr>
          <w:rFonts w:ascii="Times New Roman" w:hAnsi="Times New Roman" w:cs="Times New Roman"/>
          <w:sz w:val="28"/>
          <w:szCs w:val="28"/>
          <w:lang w:val="kk-KZ"/>
        </w:rPr>
        <w:t>бұқаралық ақпарат құралдарында жарияланған материалдар;</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6) </w:t>
      </w:r>
      <w:r w:rsidR="0089260B" w:rsidRPr="008B0153">
        <w:rPr>
          <w:rFonts w:ascii="Times New Roman" w:hAnsi="Times New Roman" w:cs="Times New Roman"/>
          <w:sz w:val="28"/>
          <w:szCs w:val="28"/>
          <w:lang w:val="kk-KZ"/>
        </w:rPr>
        <w:t>талдау объектісіне қатысты жеке және заңды тұлғалардың өтініштері;</w:t>
      </w:r>
      <w:r w:rsidR="008B0153">
        <w:rPr>
          <w:rFonts w:ascii="Times New Roman" w:hAnsi="Times New Roman" w:cs="Times New Roman"/>
          <w:sz w:val="28"/>
          <w:szCs w:val="28"/>
          <w:lang w:val="kk-KZ"/>
        </w:rPr>
        <w:tab/>
        <w:t xml:space="preserve">7) </w:t>
      </w:r>
      <w:r w:rsidR="0089260B" w:rsidRPr="008B0153">
        <w:rPr>
          <w:rFonts w:ascii="Times New Roman" w:hAnsi="Times New Roman" w:cs="Times New Roman"/>
          <w:sz w:val="28"/>
          <w:szCs w:val="28"/>
          <w:lang w:val="kk-KZ"/>
        </w:rPr>
        <w:t>талдау объектісінің лауазымды адамдарының сыбайлас жемқорлық құқық бұзушылықтар жасағаны үшін жауаптылыққа тартылғаны туралы мәліметтер, оның ішінде қылмыстық құқық бұзушылықтың және заңның өзге де бұзушылықтарының жасалуына ықпал еткен мән-жайларды жою жөніндегі ұсынулар;</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8) </w:t>
      </w:r>
      <w:r w:rsidR="0089260B" w:rsidRPr="008B0153">
        <w:rPr>
          <w:rFonts w:ascii="Times New Roman" w:hAnsi="Times New Roman" w:cs="Times New Roman"/>
          <w:sz w:val="28"/>
          <w:szCs w:val="28"/>
          <w:lang w:val="kk-KZ"/>
        </w:rPr>
        <w:t>Қазақстан Республикасының заңнамасында ұсынуға тыйым салынбаған өзге де мәліметтер.</w:t>
      </w:r>
    </w:p>
    <w:p w14:paraId="7A82EA9C" w14:textId="23532320" w:rsidR="0089260B" w:rsidRPr="008B0153" w:rsidRDefault="0089260B" w:rsidP="00323325">
      <w:pPr>
        <w:ind w:firstLine="708"/>
        <w:jc w:val="both"/>
        <w:rPr>
          <w:rFonts w:ascii="Times New Roman" w:hAnsi="Times New Roman" w:cs="Times New Roman"/>
          <w:sz w:val="28"/>
          <w:szCs w:val="28"/>
          <w:lang w:val="kk-KZ"/>
        </w:rPr>
      </w:pPr>
      <w:r w:rsidRPr="00323325">
        <w:rPr>
          <w:rFonts w:ascii="Times New Roman" w:hAnsi="Times New Roman" w:cs="Times New Roman"/>
          <w:b/>
          <w:bCs/>
          <w:sz w:val="28"/>
          <w:szCs w:val="28"/>
          <w:lang w:val="kk-KZ"/>
        </w:rPr>
        <w:t xml:space="preserve">1. </w:t>
      </w:r>
      <w:r w:rsidR="00323325">
        <w:rPr>
          <w:rFonts w:ascii="Times New Roman" w:hAnsi="Times New Roman" w:cs="Times New Roman"/>
          <w:b/>
          <w:bCs/>
          <w:sz w:val="28"/>
          <w:szCs w:val="28"/>
          <w:lang w:val="kk-KZ"/>
        </w:rPr>
        <w:t>НҚА-дегі</w:t>
      </w:r>
      <w:r w:rsidRPr="00323325">
        <w:rPr>
          <w:rFonts w:ascii="Times New Roman" w:hAnsi="Times New Roman" w:cs="Times New Roman"/>
          <w:b/>
          <w:bCs/>
          <w:sz w:val="28"/>
          <w:szCs w:val="28"/>
          <w:lang w:val="kk-KZ"/>
        </w:rPr>
        <w:t xml:space="preserve"> СЫБАЙЛАС ЖЕМҚОРЛЫҚ ТӘУЕКЕЛДЕРІ</w:t>
      </w:r>
      <w:r w:rsidR="00323325">
        <w:rPr>
          <w:rFonts w:ascii="Times New Roman" w:hAnsi="Times New Roman" w:cs="Times New Roman"/>
          <w:b/>
          <w:bCs/>
          <w:sz w:val="28"/>
          <w:szCs w:val="28"/>
          <w:lang w:val="kk-KZ"/>
        </w:rPr>
        <w:tab/>
      </w:r>
      <w:r w:rsidR="00323325">
        <w:rPr>
          <w:rFonts w:ascii="Times New Roman" w:hAnsi="Times New Roman" w:cs="Times New Roman"/>
          <w:b/>
          <w:bCs/>
          <w:sz w:val="28"/>
          <w:szCs w:val="28"/>
          <w:lang w:val="kk-KZ"/>
        </w:rPr>
        <w:tab/>
      </w:r>
      <w:r w:rsidRPr="00323325">
        <w:rPr>
          <w:rFonts w:ascii="Times New Roman" w:hAnsi="Times New Roman" w:cs="Times New Roman"/>
          <w:b/>
          <w:bCs/>
          <w:sz w:val="28"/>
          <w:szCs w:val="28"/>
          <w:lang w:val="kk-KZ"/>
        </w:rPr>
        <w:t>Салалық құқықтық база</w:t>
      </w:r>
      <w:r w:rsidR="00323325">
        <w:rPr>
          <w:rFonts w:ascii="Times New Roman" w:hAnsi="Times New Roman" w:cs="Times New Roman"/>
          <w:b/>
          <w:bCs/>
          <w:sz w:val="28"/>
          <w:szCs w:val="28"/>
          <w:lang w:val="kk-KZ"/>
        </w:rPr>
        <w:t>:</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Pr="00323325">
        <w:rPr>
          <w:rFonts w:ascii="Times New Roman" w:hAnsi="Times New Roman" w:cs="Times New Roman"/>
          <w:i/>
          <w:iCs/>
          <w:sz w:val="28"/>
          <w:szCs w:val="28"/>
          <w:lang w:val="kk-KZ"/>
        </w:rPr>
        <w:t>Әлеуметтік және зейнетақымен қамсыздандыру саласында мемлекеттік қызметтер көрсету.</w:t>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Pr="008B0153">
        <w:rPr>
          <w:rFonts w:ascii="Times New Roman" w:hAnsi="Times New Roman" w:cs="Times New Roman"/>
          <w:sz w:val="28"/>
          <w:szCs w:val="28"/>
          <w:lang w:val="kk-KZ"/>
        </w:rPr>
        <w:t>Қазақстан Республикасы Цифрлық даму, инновациялар және аэроғарыш өнеркәсібі министрі міндетін атқарушының 2020 жылғы 31 қаңтардағы № 39/НҚ бұйрығымен бекітілген Мемлекеттік көрсетілетін қызметтер тізіліміне сәйкес Департамент бөлімдері мемлекеттік көрсетілетін қызметтердің 16 түрін көрсетеді:</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жасына байланысты зейнетақы төлемдерін тағайындау;</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жерлеуге арналған біржолғы төлемді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3) </w:t>
      </w:r>
      <w:r w:rsidRPr="008B0153">
        <w:rPr>
          <w:rFonts w:ascii="Times New Roman" w:hAnsi="Times New Roman" w:cs="Times New Roman"/>
          <w:sz w:val="28"/>
          <w:szCs w:val="28"/>
          <w:lang w:val="kk-KZ"/>
        </w:rPr>
        <w:t>мемлекеттік базалық зейнетақы төлемін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4) </w:t>
      </w:r>
      <w:r w:rsidRPr="00323325">
        <w:rPr>
          <w:rFonts w:ascii="Times New Roman" w:hAnsi="Times New Roman" w:cs="Times New Roman"/>
          <w:sz w:val="28"/>
          <w:szCs w:val="28"/>
          <w:lang w:val="kk-KZ"/>
        </w:rPr>
        <w:t>асыраушысынан айырылу жағдайы бойынша мемлекеттік әлеуметтік жәрдемақыны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5) </w:t>
      </w:r>
      <w:r w:rsidRPr="008B0153">
        <w:rPr>
          <w:rFonts w:ascii="Times New Roman" w:hAnsi="Times New Roman" w:cs="Times New Roman"/>
          <w:sz w:val="28"/>
          <w:szCs w:val="28"/>
          <w:lang w:val="kk-KZ"/>
        </w:rPr>
        <w:t>мемлекеттік арнаулы жәрдемақыны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6) </w:t>
      </w:r>
      <w:r w:rsidRPr="008B0153">
        <w:rPr>
          <w:rFonts w:ascii="Times New Roman" w:hAnsi="Times New Roman" w:cs="Times New Roman"/>
          <w:sz w:val="28"/>
          <w:szCs w:val="28"/>
          <w:lang w:val="kk-KZ"/>
        </w:rPr>
        <w:t>баланың тууына және бала күтіміне байланысты жәрдемақыларды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7) </w:t>
      </w:r>
      <w:r w:rsidRPr="008B0153">
        <w:rPr>
          <w:rFonts w:ascii="Times New Roman" w:hAnsi="Times New Roman" w:cs="Times New Roman"/>
          <w:sz w:val="28"/>
          <w:szCs w:val="28"/>
          <w:lang w:val="kk-KZ"/>
        </w:rPr>
        <w:t>арнаулы мемлекеттік жәрдемақыны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8) </w:t>
      </w:r>
      <w:r w:rsidRPr="008B0153">
        <w:rPr>
          <w:rFonts w:ascii="Times New Roman" w:hAnsi="Times New Roman" w:cs="Times New Roman"/>
          <w:sz w:val="28"/>
          <w:szCs w:val="28"/>
          <w:lang w:val="kk-KZ"/>
        </w:rPr>
        <w:t>мүгедектігі бар баланы тәрбиелеп отырған анаға немесе әкеге, асырап алушыға, қорғаншыға (қамқоршыға) жәрдемақы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9) </w:t>
      </w:r>
      <w:r w:rsidRPr="008B0153">
        <w:rPr>
          <w:rFonts w:ascii="Times New Roman" w:hAnsi="Times New Roman" w:cs="Times New Roman"/>
          <w:sz w:val="28"/>
          <w:szCs w:val="28"/>
          <w:lang w:val="kk-KZ"/>
        </w:rPr>
        <w:t xml:space="preserve">банкроттық салдарынан таратылған заңды тұлғалардың қызметкерлерінің өмірі мен денсаулығына келтірілген зиянды өтеу жөніндегі төлемдерді капиталдандыру кезеңі аяқталғаннан кейін Қазақстан </w:t>
      </w:r>
      <w:r w:rsidRPr="008B0153">
        <w:rPr>
          <w:rFonts w:ascii="Times New Roman" w:hAnsi="Times New Roman" w:cs="Times New Roman"/>
          <w:sz w:val="28"/>
          <w:szCs w:val="28"/>
          <w:lang w:val="kk-KZ"/>
        </w:rPr>
        <w:lastRenderedPageBreak/>
        <w:t>Республикасы азаматтарына ай сайынғы төлемдер түріндегі әлеуметтік көмекті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10) </w:t>
      </w:r>
      <w:r w:rsidRPr="008B0153">
        <w:rPr>
          <w:rFonts w:ascii="Times New Roman" w:hAnsi="Times New Roman" w:cs="Times New Roman"/>
          <w:sz w:val="28"/>
          <w:szCs w:val="28"/>
          <w:lang w:val="kk-KZ"/>
        </w:rPr>
        <w:t>инфляция деңгейі ескеріле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11) </w:t>
      </w:r>
      <w:r w:rsidRPr="008B0153">
        <w:rPr>
          <w:rFonts w:ascii="Times New Roman" w:hAnsi="Times New Roman" w:cs="Times New Roman"/>
          <w:sz w:val="28"/>
          <w:szCs w:val="28"/>
          <w:lang w:val="kk-KZ"/>
        </w:rPr>
        <w:t>«Алтын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мемлекеттік жәрдемақы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12) </w:t>
      </w:r>
      <w:r w:rsidRPr="008B0153">
        <w:rPr>
          <w:rFonts w:ascii="Times New Roman" w:hAnsi="Times New Roman" w:cs="Times New Roman"/>
          <w:sz w:val="28"/>
          <w:szCs w:val="28"/>
          <w:lang w:val="kk-KZ"/>
        </w:rPr>
        <w:t>бала кезінен бірінші топтағы мүгедектігі бар адамға күтім жасайтын адамдарға жәрдемақы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13) </w:t>
      </w:r>
      <w:r w:rsidRPr="008B0153">
        <w:rPr>
          <w:rFonts w:ascii="Times New Roman" w:hAnsi="Times New Roman" w:cs="Times New Roman"/>
          <w:sz w:val="28"/>
          <w:szCs w:val="28"/>
          <w:lang w:val="kk-KZ"/>
        </w:rPr>
        <w:t>мүгедектік бойынша мемлекеттік әлеуметтік жәрдемақыны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14) </w:t>
      </w:r>
      <w:r w:rsidRPr="008B0153">
        <w:rPr>
          <w:rFonts w:ascii="Times New Roman" w:hAnsi="Times New Roman" w:cs="Times New Roman"/>
          <w:sz w:val="28"/>
          <w:szCs w:val="28"/>
          <w:lang w:val="kk-KZ"/>
        </w:rPr>
        <w:t>көпбалалы отбасыларға мемлекеттік жәрдемақы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15) </w:t>
      </w:r>
      <w:r w:rsidRPr="008B0153">
        <w:rPr>
          <w:rFonts w:ascii="Times New Roman" w:hAnsi="Times New Roman" w:cs="Times New Roman"/>
          <w:sz w:val="28"/>
          <w:szCs w:val="28"/>
          <w:lang w:val="kk-KZ"/>
        </w:rPr>
        <w:t>арнаулы кәсіптік мемлекеттік жәрдемақыны тағайындау;</w:t>
      </w:r>
      <w:r w:rsidR="00323325">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t xml:space="preserve">16) </w:t>
      </w:r>
      <w:r w:rsidRPr="008B0153">
        <w:rPr>
          <w:rFonts w:ascii="Times New Roman" w:hAnsi="Times New Roman" w:cs="Times New Roman"/>
          <w:sz w:val="28"/>
          <w:szCs w:val="28"/>
          <w:lang w:val="kk-KZ"/>
        </w:rPr>
        <w:t>жаппай саяси қуғын-сүргін құрбандарына ақшалай өтемақы төлеу.</w:t>
      </w:r>
    </w:p>
    <w:p w14:paraId="7F677149" w14:textId="617382C6" w:rsidR="0089260B" w:rsidRPr="008B0153" w:rsidRDefault="0089260B" w:rsidP="00D7624E">
      <w:pPr>
        <w:ind w:firstLine="708"/>
        <w:jc w:val="both"/>
        <w:rPr>
          <w:rFonts w:ascii="Times New Roman" w:hAnsi="Times New Roman" w:cs="Times New Roman"/>
          <w:sz w:val="28"/>
          <w:szCs w:val="28"/>
          <w:lang w:val="kk-KZ"/>
        </w:rPr>
      </w:pPr>
      <w:r w:rsidRPr="00323325">
        <w:rPr>
          <w:rFonts w:ascii="Times New Roman" w:hAnsi="Times New Roman" w:cs="Times New Roman"/>
          <w:b/>
          <w:bCs/>
          <w:i/>
          <w:iCs/>
          <w:sz w:val="28"/>
          <w:szCs w:val="28"/>
          <w:u w:val="single"/>
          <w:lang w:val="kk-KZ"/>
        </w:rPr>
        <w:t>Мемлекеттік қызметті көрсету барысында анықталған мәселелер</w:t>
      </w:r>
      <w:r w:rsidR="00323325" w:rsidRPr="00323325">
        <w:rPr>
          <w:rFonts w:ascii="Times New Roman" w:hAnsi="Times New Roman" w:cs="Times New Roman"/>
          <w:b/>
          <w:bCs/>
          <w:i/>
          <w:iCs/>
          <w:sz w:val="28"/>
          <w:szCs w:val="28"/>
          <w:lang w:val="kk-KZ"/>
        </w:rPr>
        <w:tab/>
      </w:r>
      <w:r w:rsidRPr="008B0153">
        <w:rPr>
          <w:rFonts w:ascii="Times New Roman" w:hAnsi="Times New Roman" w:cs="Times New Roman"/>
          <w:sz w:val="28"/>
          <w:szCs w:val="28"/>
          <w:lang w:val="kk-KZ"/>
        </w:rPr>
        <w:t>І. «Жасына байланысты зейнетақы төлемдерін тағайындау»</w:t>
      </w:r>
      <w:r w:rsidR="00323325">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w:t>
      </w:r>
      <w:r w:rsidR="00323325" w:rsidRPr="00323325">
        <w:rPr>
          <w:rFonts w:ascii="Times New Roman" w:hAnsi="Times New Roman" w:cs="Times New Roman"/>
          <w:sz w:val="28"/>
          <w:szCs w:val="28"/>
          <w:lang w:val="kk-KZ"/>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8B0153">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 xml:space="preserve">Қағиданың </w:t>
      </w:r>
      <w:r w:rsidRPr="008B0153">
        <w:rPr>
          <w:rFonts w:ascii="Times New Roman" w:hAnsi="Times New Roman" w:cs="Times New Roman"/>
          <w:sz w:val="28"/>
          <w:szCs w:val="28"/>
          <w:lang w:val="kk-KZ"/>
        </w:rPr>
        <w:t xml:space="preserve">23-тармағына сәйкес, </w:t>
      </w:r>
      <w:r w:rsidR="00323325" w:rsidRPr="00323325">
        <w:rPr>
          <w:rFonts w:ascii="Times New Roman" w:hAnsi="Times New Roman" w:cs="Times New Roman"/>
          <w:sz w:val="28"/>
          <w:szCs w:val="28"/>
          <w:lang w:val="kk-KZ"/>
        </w:rPr>
        <w:t xml:space="preserve">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w:t>
      </w:r>
      <w:r w:rsidR="00323325">
        <w:rPr>
          <w:rFonts w:ascii="Times New Roman" w:hAnsi="Times New Roman" w:cs="Times New Roman"/>
          <w:sz w:val="28"/>
          <w:szCs w:val="28"/>
          <w:lang w:val="kk-KZ"/>
        </w:rPr>
        <w:t>«</w:t>
      </w:r>
      <w:r w:rsidR="00323325" w:rsidRPr="00323325">
        <w:rPr>
          <w:rFonts w:ascii="Times New Roman" w:hAnsi="Times New Roman" w:cs="Times New Roman"/>
          <w:i/>
          <w:iCs/>
          <w:sz w:val="28"/>
          <w:szCs w:val="28"/>
          <w:lang w:val="kk-KZ"/>
        </w:rPr>
        <w:t>және жеке табыс салығының</w:t>
      </w:r>
      <w:r w:rsidR="00323325">
        <w:rPr>
          <w:rFonts w:ascii="Times New Roman" w:hAnsi="Times New Roman" w:cs="Times New Roman"/>
          <w:i/>
          <w:iCs/>
          <w:sz w:val="28"/>
          <w:szCs w:val="28"/>
          <w:lang w:val="kk-KZ"/>
        </w:rPr>
        <w:t>»</w:t>
      </w:r>
      <w:r w:rsidR="00323325" w:rsidRPr="00323325">
        <w:rPr>
          <w:rFonts w:ascii="Times New Roman" w:hAnsi="Times New Roman" w:cs="Times New Roman"/>
          <w:sz w:val="28"/>
          <w:szCs w:val="28"/>
          <w:lang w:val="kk-KZ"/>
        </w:rPr>
        <w:t xml:space="preserve"> аударылуы туралы мәліметтерімен расталмаса, уәкілетті орган ЭІМ-ні қайтарады және осы Қағидаларға 14-қосымшаға сәйкес нысан бойынша Мемлекеттік корпорацияның бөлімшесі арқылы хабарлама жібереді.</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sidRPr="00D7624E">
        <w:rPr>
          <w:rFonts w:ascii="Times New Roman" w:hAnsi="Times New Roman" w:cs="Times New Roman"/>
          <w:sz w:val="28"/>
          <w:szCs w:val="28"/>
          <w:lang w:val="kk-KZ"/>
        </w:rPr>
        <w:t>Мемлекеттік корпорацияның бөлімшесі хабарлама түскен күннен бастап бес жұмыс күні ішінде өтініш берушіні хабарлама немесе ұялы байланыстың абоненттік құрылғысы ар</w:t>
      </w:r>
      <w:r w:rsidR="00D7624E">
        <w:rPr>
          <w:rFonts w:ascii="Times New Roman" w:hAnsi="Times New Roman" w:cs="Times New Roman"/>
          <w:sz w:val="28"/>
          <w:szCs w:val="28"/>
          <w:lang w:val="kk-KZ"/>
        </w:rPr>
        <w:t>қылы</w:t>
      </w:r>
      <w:r w:rsidR="00D7624E" w:rsidRPr="00D7624E">
        <w:rPr>
          <w:rFonts w:ascii="Times New Roman" w:hAnsi="Times New Roman" w:cs="Times New Roman"/>
          <w:sz w:val="28"/>
          <w:szCs w:val="28"/>
          <w:lang w:val="kk-KZ"/>
        </w:rPr>
        <w:t xml:space="preserve"> </w:t>
      </w:r>
      <w:r w:rsidR="00D7624E" w:rsidRPr="00D7624E">
        <w:rPr>
          <w:rFonts w:ascii="Times New Roman" w:hAnsi="Times New Roman" w:cs="Times New Roman"/>
          <w:i/>
          <w:iCs/>
          <w:sz w:val="28"/>
          <w:szCs w:val="28"/>
          <w:lang w:val="kk-KZ"/>
        </w:rPr>
        <w:t>sms-хабарландыру алған күннен бастап жиырма бес жұмыс күні ішінде қосымша құжаттарды ұсыну туралы, оның ішінде ұялы байланыстың абоненттік құрылғысына sms-хабарландыру жіберу арқылы хабардар етеді</w:t>
      </w:r>
      <w:r w:rsidR="00D7624E" w:rsidRPr="00D7624E">
        <w:rPr>
          <w:rFonts w:ascii="Times New Roman" w:hAnsi="Times New Roman" w:cs="Times New Roman"/>
          <w:sz w:val="28"/>
          <w:szCs w:val="28"/>
          <w:lang w:val="kk-KZ"/>
        </w:rPr>
        <w:t>. Sms-хабарландырулар осы Қағидаларға 15-</w:t>
      </w:r>
      <w:r w:rsidR="00D7624E" w:rsidRPr="00D7624E">
        <w:rPr>
          <w:rFonts w:ascii="Times New Roman" w:hAnsi="Times New Roman" w:cs="Times New Roman"/>
          <w:sz w:val="28"/>
          <w:szCs w:val="28"/>
          <w:lang w:val="kk-KZ"/>
        </w:rPr>
        <w:lastRenderedPageBreak/>
        <w:t xml:space="preserve">қосымшаға сәйкес нысан бойынша жүргізілетін sms-хабарландырулардың электрондық журналында тіркеледі. </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бірге, Қағидалардың 23-тармағындағы «</w:t>
      </w:r>
      <w:r w:rsidRPr="00D7624E">
        <w:rPr>
          <w:rFonts w:ascii="Times New Roman" w:hAnsi="Times New Roman" w:cs="Times New Roman"/>
          <w:b/>
          <w:bCs/>
          <w:sz w:val="28"/>
          <w:szCs w:val="28"/>
          <w:lang w:val="kk-KZ"/>
        </w:rPr>
        <w:t>және жеке табыс салығы</w:t>
      </w:r>
      <w:r w:rsidRPr="008B0153">
        <w:rPr>
          <w:rFonts w:ascii="Times New Roman" w:hAnsi="Times New Roman" w:cs="Times New Roman"/>
          <w:sz w:val="28"/>
          <w:szCs w:val="28"/>
          <w:lang w:val="kk-KZ"/>
        </w:rPr>
        <w:t>» деген сөздер Қағидалардың 15-тармағымен құқықтық қайшылық туғызады. Аталған тармаққа сәйкес жасына байланысты зейнетақы төлемдерін тағайындау кезінде табыс міндетті зейнетақы жарналарының аударылғаны және олардың Мемлекеттік әлеуметтік сақтандыру қорына әлеуметтік аударымдар мөлшеріне сәйкестігі туралы орталықтандырылған дерекқор мәліметтерімен расталады. Бұл ретте табыстың жеке табыс салығы бойынша мәліметтермен расталуы жөніндегі талап Қағидалардың 15-тармағында көзделмеген.</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Бұдан басқа, Қағидалардың 23-тармағындағы қосымша құжаттарды </w:t>
      </w:r>
      <w:r w:rsidRPr="00D7624E">
        <w:rPr>
          <w:rFonts w:ascii="Times New Roman" w:hAnsi="Times New Roman" w:cs="Times New Roman"/>
          <w:b/>
          <w:bCs/>
          <w:sz w:val="28"/>
          <w:szCs w:val="28"/>
          <w:lang w:val="kk-KZ"/>
        </w:rPr>
        <w:t>жиырма бес жұмыс күні ішінде ұсыну туралы талап</w:t>
      </w:r>
      <w:r w:rsidRPr="008B0153">
        <w:rPr>
          <w:rFonts w:ascii="Times New Roman" w:hAnsi="Times New Roman" w:cs="Times New Roman"/>
          <w:sz w:val="28"/>
          <w:szCs w:val="28"/>
          <w:lang w:val="kk-KZ"/>
        </w:rPr>
        <w:t xml:space="preserve"> мемлекеттік көрсетілетін қызметті көрсету мерзімдеріне сәйкес келмейді. Мемлекеттік көрсетілетін қызмет стандартына сәйкес қызмет көрсету мерзімі 10 жұмыс күнін құрайды және Мемлекеттік корпорацияның өтініш берушіні қосымша құжаттарды ұсыну қажеттігі туралы хабардар етуі үшін ең көп дегенде 5 жұмыс күніне ұзартылады. Бұл ретте көрсетілетін қызметті алушы мемлекеттік көрсетілетін қызметті алу үшін кез келген уақытта мерзімге шектеу қойылмай қайтадан жүгінуге құқылы.</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D7624E">
        <w:rPr>
          <w:rFonts w:ascii="Times New Roman" w:hAnsi="Times New Roman" w:cs="Times New Roman"/>
          <w:b/>
          <w:bCs/>
          <w:sz w:val="28"/>
          <w:szCs w:val="28"/>
          <w:lang w:val="kk-KZ"/>
        </w:rPr>
        <w:t>Сыбайлас жемқорлық тәуекелдері</w:t>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Pr="008B0153">
        <w:rPr>
          <w:rFonts w:ascii="Times New Roman" w:hAnsi="Times New Roman" w:cs="Times New Roman"/>
          <w:sz w:val="28"/>
          <w:szCs w:val="28"/>
          <w:lang w:val="kk-KZ"/>
        </w:rPr>
        <w:t>2026 жылғы 26 мамырдағы өзгерістермен Қағидалардың 23-тармағына түзетулер енгізілуіне байланысты қосымша құжаттарды ұсыну үшін жиырма бес жұмыс күндік мерзімді белгілеу өзінің өзектілігін жоғалтты, өйткені Қағидалардың қолданыстағы редакциясында көрсетілген мерзімді өткізіп алған жағдайда қандай да бір құқықтық салдар көзделмеген.</w:t>
      </w:r>
      <w:r w:rsidR="00D7624E">
        <w:rPr>
          <w:rFonts w:ascii="Times New Roman" w:hAnsi="Times New Roman" w:cs="Times New Roman"/>
          <w:sz w:val="28"/>
          <w:szCs w:val="28"/>
          <w:lang w:val="kk-KZ"/>
        </w:rPr>
        <w:t xml:space="preserve"> </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Бұған дейін көрсетілетін қызметті алушылар қажетті мәліметтер немесе құжаттар отыз жұмыс күні ішінде толықтырылған жағдайда, зейнетақы төлемдерін құқық туындаған күннен бастап (алғашқы тағайындалған күннен бастап) қайта есептеу мүмкіндігіне ие болатын.</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қатар, 2026 жылғы 2 сәуірдегі өзгерістермен Қағидалардың 15-тармағынан «және жеке табыс салығы» деген сөздер алып тасталды. Алайда Қағидалардың 23-тармағына осындай өзгерістер енгізілмегендіктен, аталған нормалар арасында сәйкессіздік сақталып отыр.</w:t>
      </w:r>
      <w:r w:rsidR="00D7624E">
        <w:rPr>
          <w:rFonts w:ascii="Times New Roman" w:hAnsi="Times New Roman" w:cs="Times New Roman"/>
          <w:sz w:val="28"/>
          <w:szCs w:val="28"/>
          <w:lang w:val="kk-KZ"/>
        </w:rPr>
        <w:t xml:space="preserve"> </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Көрсетілген сәйкессіздіктер Қағидалардың нормаларын әртүрлі түсіндіруге және қолдануға әкелуі, сондай-ақ көрсетілетін қызметті алушылар тарапынан негізді шағымдардың туындауына себеп болуы мүмкін.</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D7624E">
        <w:rPr>
          <w:rFonts w:ascii="Times New Roman" w:hAnsi="Times New Roman" w:cs="Times New Roman"/>
          <w:b/>
          <w:bCs/>
          <w:sz w:val="28"/>
          <w:szCs w:val="28"/>
          <w:lang w:val="kk-KZ"/>
        </w:rPr>
        <w:t>Ұсынымдар</w:t>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Pr="008B0153">
        <w:rPr>
          <w:rFonts w:ascii="Times New Roman" w:hAnsi="Times New Roman" w:cs="Times New Roman"/>
          <w:sz w:val="28"/>
          <w:szCs w:val="28"/>
          <w:lang w:val="kk-KZ"/>
        </w:rPr>
        <w:t xml:space="preserve">Халықты әлеуметтік қорғау саласындағы реттеу және бақылау комитетіне Қазақстан Республикасы Премьер-Министрінің орынбасары – Еңбек және халықты әлеуметтік қорғау министрінің 2023 жылғы 22 </w:t>
      </w:r>
      <w:r w:rsidRPr="008B0153">
        <w:rPr>
          <w:rFonts w:ascii="Times New Roman" w:hAnsi="Times New Roman" w:cs="Times New Roman"/>
          <w:sz w:val="28"/>
          <w:szCs w:val="28"/>
          <w:lang w:val="kk-KZ"/>
        </w:rPr>
        <w:lastRenderedPageBreak/>
        <w:t>маусымдағы № 232 бұйрығымен бекітілген Қағидаларға мынадай өзгерістер мен толықтырулар енгізу жөнінде ұсыныс жолдау:</w:t>
      </w:r>
    </w:p>
    <w:p w14:paraId="3E72055D" w14:textId="77777777" w:rsidR="0089260B" w:rsidRPr="008B0153" w:rsidRDefault="0089260B" w:rsidP="0089260B">
      <w:pPr>
        <w:numPr>
          <w:ilvl w:val="0"/>
          <w:numId w:val="10"/>
        </w:numPr>
        <w:rPr>
          <w:rFonts w:ascii="Times New Roman" w:hAnsi="Times New Roman" w:cs="Times New Roman"/>
          <w:sz w:val="28"/>
          <w:szCs w:val="28"/>
          <w:lang w:val="kk-KZ"/>
        </w:rPr>
      </w:pPr>
      <w:r w:rsidRPr="008B0153">
        <w:rPr>
          <w:rFonts w:ascii="Times New Roman" w:hAnsi="Times New Roman" w:cs="Times New Roman"/>
          <w:sz w:val="28"/>
          <w:szCs w:val="28"/>
          <w:lang w:val="kk-KZ"/>
        </w:rPr>
        <w:t>23-тармақтан «және жеке табыс салығы» деген сөздерді алып тастау;</w:t>
      </w:r>
    </w:p>
    <w:p w14:paraId="3744A6C3" w14:textId="77777777" w:rsidR="0089260B" w:rsidRPr="008B0153" w:rsidRDefault="0089260B" w:rsidP="0089260B">
      <w:pPr>
        <w:numPr>
          <w:ilvl w:val="0"/>
          <w:numId w:val="10"/>
        </w:numPr>
        <w:rPr>
          <w:rFonts w:ascii="Times New Roman" w:hAnsi="Times New Roman" w:cs="Times New Roman"/>
          <w:sz w:val="28"/>
          <w:szCs w:val="28"/>
          <w:lang w:val="kk-KZ"/>
        </w:rPr>
      </w:pPr>
      <w:r w:rsidRPr="008B0153">
        <w:rPr>
          <w:rFonts w:ascii="Times New Roman" w:hAnsi="Times New Roman" w:cs="Times New Roman"/>
          <w:sz w:val="28"/>
          <w:szCs w:val="28"/>
          <w:lang w:val="kk-KZ"/>
        </w:rPr>
        <w:t>23-тармақтан «хабарламаны немесе ұялы байланыс абоненттік құрылғысына SMS-хабарламаны алған күннен бастап жиырма бес жұмыс күні ішінде» деген сөздерді алып тастау.</w:t>
      </w:r>
    </w:p>
    <w:p w14:paraId="303F81E3" w14:textId="77777777" w:rsidR="00523D6B" w:rsidRDefault="00D7624E" w:rsidP="00523D6B">
      <w:pPr>
        <w:pStyle w:val="af"/>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ІІ. </w:t>
      </w:r>
      <w:r w:rsidR="005E046F" w:rsidRPr="00D7624E">
        <w:rPr>
          <w:rFonts w:ascii="Times New Roman" w:eastAsia="Times New Roman" w:hAnsi="Times New Roman" w:cs="Times New Roman"/>
          <w:sz w:val="28"/>
          <w:szCs w:val="28"/>
          <w:lang w:val="kk-KZ"/>
        </w:rPr>
        <w:t>«Жасына байланысты зейнетақы төлемдерін тағайындау»</w:t>
      </w:r>
      <w:r>
        <w:rPr>
          <w:rFonts w:ascii="Times New Roman" w:eastAsia="Times New Roman" w:hAnsi="Times New Roman" w:cs="Times New Roman"/>
          <w:sz w:val="28"/>
          <w:szCs w:val="28"/>
          <w:lang w:val="kk-KZ"/>
        </w:rPr>
        <w:t xml:space="preserve"> </w:t>
      </w:r>
      <w:r w:rsidR="005E046F" w:rsidRPr="00D7624E">
        <w:rPr>
          <w:rFonts w:ascii="Times New Roman" w:eastAsia="Times New Roman" w:hAnsi="Times New Roman" w:cs="Times New Roman"/>
          <w:sz w:val="28"/>
          <w:szCs w:val="28"/>
          <w:lang w:val="kk-KZ"/>
        </w:rPr>
        <w:t xml:space="preserve">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Қағидалардың 15-тармағына сәйкес </w:t>
      </w:r>
      <w:r w:rsidRPr="00D7624E">
        <w:rPr>
          <w:rFonts w:ascii="Times New Roman" w:eastAsia="Times New Roman" w:hAnsi="Times New Roman" w:cs="Times New Roman"/>
          <w:sz w:val="28"/>
          <w:szCs w:val="28"/>
          <w:lang w:val="kk-KZ"/>
        </w:rPr>
        <w:t>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және/немесе жарналардың аударылуы туралы мәліметтерімен расталады</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ab/>
      </w:r>
      <w:r w:rsidR="005E046F" w:rsidRPr="008B0153">
        <w:rPr>
          <w:rFonts w:ascii="Times New Roman" w:eastAsia="Times New Roman" w:hAnsi="Times New Roman" w:cs="Times New Roman"/>
          <w:sz w:val="28"/>
          <w:szCs w:val="28"/>
          <w:lang w:val="kk-KZ"/>
        </w:rPr>
        <w:t xml:space="preserve">Сонымен қатар, аталған тармақтың </w:t>
      </w:r>
      <w:r w:rsidR="00523D6B">
        <w:rPr>
          <w:rFonts w:ascii="Times New Roman" w:eastAsia="Times New Roman" w:hAnsi="Times New Roman" w:cs="Times New Roman"/>
          <w:sz w:val="28"/>
          <w:szCs w:val="28"/>
          <w:lang w:val="kk-KZ"/>
        </w:rPr>
        <w:t>орыс</w:t>
      </w:r>
      <w:r w:rsidR="005E046F" w:rsidRPr="008B0153">
        <w:rPr>
          <w:rFonts w:ascii="Times New Roman" w:eastAsia="Times New Roman" w:hAnsi="Times New Roman" w:cs="Times New Roman"/>
          <w:sz w:val="28"/>
          <w:szCs w:val="28"/>
          <w:lang w:val="kk-KZ"/>
        </w:rPr>
        <w:t xml:space="preserve"> тілдегі редакциясында мынадай норма көзделген: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D7624E">
        <w:rPr>
          <w:rFonts w:ascii="Times New Roman" w:hAnsi="Times New Roman" w:cs="Times New Roman"/>
          <w:bCs/>
          <w:i/>
          <w:iCs/>
          <w:sz w:val="28"/>
          <w:szCs w:val="28"/>
          <w:lang w:val="kk-KZ"/>
        </w:rPr>
        <w:t>«</w:t>
      </w:r>
      <w:r w:rsidR="00523D6B" w:rsidRPr="00523D6B">
        <w:rPr>
          <w:rFonts w:ascii="Times New Roman" w:hAnsi="Times New Roman" w:cs="Times New Roman"/>
          <w:bCs/>
          <w:i/>
          <w:iCs/>
          <w:sz w:val="28"/>
          <w:szCs w:val="28"/>
          <w:lang w:val="kk-KZ"/>
        </w:rPr>
        <w:t>При назначении пенсионных выплат по возрасту доход подтверждается сведениями централизованной базы данных о обязательных пенсионных взносов и о их соответствии размерам социальных отчислений в Государственный фонд социального страхования.</w:t>
      </w:r>
      <w:r w:rsidRPr="00D7624E">
        <w:rPr>
          <w:rFonts w:ascii="Times New Roman" w:hAnsi="Times New Roman" w:cs="Times New Roman"/>
          <w:bCs/>
          <w:i/>
          <w:iCs/>
          <w:sz w:val="28"/>
          <w:szCs w:val="28"/>
          <w:lang w:val="kk-KZ"/>
        </w:rPr>
        <w:t>»</w:t>
      </w:r>
      <w:r>
        <w:rPr>
          <w:rFonts w:ascii="Times New Roman" w:hAnsi="Times New Roman" w:cs="Times New Roman"/>
          <w:bCs/>
          <w:i/>
          <w:iCs/>
          <w:sz w:val="28"/>
          <w:szCs w:val="28"/>
          <w:lang w:val="kk-KZ"/>
        </w:rPr>
        <w:tab/>
      </w:r>
      <w:r w:rsidR="00523D6B">
        <w:rPr>
          <w:rFonts w:ascii="Times New Roman" w:hAnsi="Times New Roman" w:cs="Times New Roman"/>
          <w:bCs/>
          <w:i/>
          <w:iCs/>
          <w:sz w:val="28"/>
          <w:szCs w:val="28"/>
          <w:lang w:val="kk-KZ"/>
        </w:rPr>
        <w:tab/>
      </w:r>
      <w:r w:rsidR="00523D6B">
        <w:rPr>
          <w:rFonts w:ascii="Times New Roman" w:hAnsi="Times New Roman" w:cs="Times New Roman"/>
          <w:bCs/>
          <w:i/>
          <w:iCs/>
          <w:sz w:val="28"/>
          <w:szCs w:val="28"/>
          <w:lang w:val="kk-KZ"/>
        </w:rPr>
        <w:tab/>
      </w:r>
      <w:r w:rsidR="00523D6B">
        <w:rPr>
          <w:rFonts w:ascii="Times New Roman" w:hAnsi="Times New Roman" w:cs="Times New Roman"/>
          <w:bCs/>
          <w:i/>
          <w:iCs/>
          <w:sz w:val="28"/>
          <w:szCs w:val="28"/>
          <w:lang w:val="kk-KZ"/>
        </w:rPr>
        <w:tab/>
      </w:r>
      <w:r w:rsidR="005E046F" w:rsidRPr="008B0153">
        <w:rPr>
          <w:rFonts w:ascii="Times New Roman" w:eastAsia="Times New Roman" w:hAnsi="Times New Roman" w:cs="Times New Roman"/>
          <w:sz w:val="28"/>
          <w:szCs w:val="28"/>
          <w:lang w:val="kk-KZ"/>
        </w:rPr>
        <w:t xml:space="preserve">Осылайша, 15-тармақтың </w:t>
      </w:r>
      <w:r w:rsidR="00523D6B">
        <w:rPr>
          <w:rFonts w:ascii="Times New Roman" w:eastAsia="Times New Roman" w:hAnsi="Times New Roman" w:cs="Times New Roman"/>
          <w:sz w:val="28"/>
          <w:szCs w:val="28"/>
          <w:lang w:val="kk-KZ"/>
        </w:rPr>
        <w:t>орыс</w:t>
      </w:r>
      <w:r w:rsidR="005E046F" w:rsidRPr="008B0153">
        <w:rPr>
          <w:rFonts w:ascii="Times New Roman" w:eastAsia="Times New Roman" w:hAnsi="Times New Roman" w:cs="Times New Roman"/>
          <w:sz w:val="28"/>
          <w:szCs w:val="28"/>
          <w:lang w:val="kk-KZ"/>
        </w:rPr>
        <w:t xml:space="preserve"> тілдегі редакциясында табысты </w:t>
      </w:r>
      <w:r w:rsidR="005E046F" w:rsidRPr="00523D6B">
        <w:rPr>
          <w:rFonts w:ascii="Times New Roman" w:eastAsia="Times New Roman" w:hAnsi="Times New Roman" w:cs="Times New Roman"/>
          <w:b/>
          <w:bCs/>
          <w:sz w:val="28"/>
          <w:szCs w:val="28"/>
          <w:lang w:val="kk-KZ"/>
        </w:rPr>
        <w:t>міндетті әлеуметтік медициналық сақтандыру қорына</w:t>
      </w:r>
      <w:r w:rsidR="005E046F" w:rsidRPr="008B0153">
        <w:rPr>
          <w:rFonts w:ascii="Times New Roman" w:eastAsia="Times New Roman" w:hAnsi="Times New Roman" w:cs="Times New Roman"/>
          <w:sz w:val="28"/>
          <w:szCs w:val="28"/>
          <w:lang w:val="kk-KZ"/>
        </w:rPr>
        <w:t xml:space="preserve"> аударымдардың және (немесе) жарналардың аударылғаны туралы мәліметтермен де растау көзделген, ал орыс тіліндегі редакциясында мұндай талап көзделмеген.</w:t>
      </w:r>
      <w:r w:rsidR="00523D6B">
        <w:rPr>
          <w:rFonts w:ascii="Times New Roman" w:eastAsia="Times New Roman" w:hAnsi="Times New Roman" w:cs="Times New Roman"/>
          <w:sz w:val="28"/>
          <w:szCs w:val="28"/>
          <w:lang w:val="kk-KZ"/>
        </w:rPr>
        <w:t xml:space="preserve">   </w:t>
      </w:r>
    </w:p>
    <w:p w14:paraId="448DF978" w14:textId="77777777" w:rsidR="00523D6B" w:rsidRDefault="005E046F" w:rsidP="00523D6B">
      <w:pPr>
        <w:pStyle w:val="af"/>
        <w:ind w:firstLine="708"/>
        <w:jc w:val="both"/>
        <w:rPr>
          <w:rFonts w:ascii="Times New Roman" w:eastAsia="Times New Roman" w:hAnsi="Times New Roman" w:cs="Times New Roman"/>
          <w:sz w:val="28"/>
          <w:szCs w:val="28"/>
          <w:lang w:val="kk-KZ"/>
        </w:rPr>
      </w:pPr>
      <w:r w:rsidRPr="00523D6B">
        <w:rPr>
          <w:rFonts w:ascii="Times New Roman" w:eastAsia="Times New Roman" w:hAnsi="Times New Roman" w:cs="Times New Roman"/>
          <w:sz w:val="28"/>
          <w:szCs w:val="28"/>
          <w:lang w:val="kk-KZ"/>
        </w:rPr>
        <w:t>Нормативтік құқықтық актінің мемлекеттік және орыс тілдеріндегі мәтіндерінің арасында айырмашылықтың болуы норманы әртүрлі түсіндіруге және құқық қолдану практикасының әркелкі қалыптасуына әкелуі мүмкін.</w:t>
      </w:r>
      <w:r w:rsidR="00523D6B">
        <w:rPr>
          <w:rFonts w:ascii="Times New Roman" w:eastAsia="Times New Roman" w:hAnsi="Times New Roman" w:cs="Times New Roman"/>
          <w:sz w:val="28"/>
          <w:szCs w:val="28"/>
          <w:lang w:val="kk-KZ"/>
        </w:rPr>
        <w:t xml:space="preserve"> </w:t>
      </w:r>
    </w:p>
    <w:p w14:paraId="1FF88715" w14:textId="77777777" w:rsidR="00523D6B" w:rsidRPr="00523D6B" w:rsidRDefault="005E046F" w:rsidP="00523D6B">
      <w:pPr>
        <w:pStyle w:val="af"/>
        <w:ind w:firstLine="708"/>
        <w:jc w:val="both"/>
        <w:rPr>
          <w:rFonts w:ascii="Times New Roman" w:eastAsia="Times New Roman" w:hAnsi="Times New Roman" w:cs="Times New Roman"/>
          <w:b/>
          <w:bCs/>
          <w:sz w:val="28"/>
          <w:szCs w:val="28"/>
          <w:lang w:val="kk-KZ"/>
        </w:rPr>
      </w:pPr>
      <w:r w:rsidRPr="00523D6B">
        <w:rPr>
          <w:rFonts w:ascii="Times New Roman" w:eastAsia="Times New Roman" w:hAnsi="Times New Roman" w:cs="Times New Roman"/>
          <w:b/>
          <w:bCs/>
          <w:sz w:val="28"/>
          <w:szCs w:val="28"/>
          <w:lang w:val="kk-KZ"/>
        </w:rPr>
        <w:t>Сыбайлас жемқорлық тәуекелі:</w:t>
      </w:r>
    </w:p>
    <w:p w14:paraId="29C8016D" w14:textId="5CBBD032" w:rsidR="005E046F" w:rsidRPr="008B0153" w:rsidRDefault="005E046F" w:rsidP="00523D6B">
      <w:pPr>
        <w:pStyle w:val="af"/>
        <w:ind w:firstLine="708"/>
        <w:jc w:val="both"/>
        <w:rPr>
          <w:rFonts w:ascii="Times New Roman" w:eastAsia="Times New Roman" w:hAnsi="Times New Roman" w:cs="Times New Roman"/>
          <w:sz w:val="28"/>
          <w:szCs w:val="28"/>
          <w:lang w:val="kk-KZ"/>
        </w:rPr>
      </w:pPr>
      <w:r w:rsidRPr="008B0153">
        <w:rPr>
          <w:rFonts w:ascii="Times New Roman" w:eastAsia="Times New Roman" w:hAnsi="Times New Roman" w:cs="Times New Roman"/>
          <w:sz w:val="28"/>
          <w:szCs w:val="28"/>
          <w:lang w:val="kk-KZ"/>
        </w:rPr>
        <w:t>Норманың мемлекеттік және орыс тілдеріндегі мазмұнының сәйкес келмеуі заңнаманы біркелкі қолданбауға алғышарттар қалыптастырады, бұл өз кезегінде көрсетілетін қызметті алушыларға әртүрлі талаптардың қойылуына және негізді шағымдардың туындауына себеп болуы мүмкін.</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523D6B">
        <w:rPr>
          <w:rFonts w:ascii="Times New Roman" w:eastAsia="Times New Roman" w:hAnsi="Times New Roman" w:cs="Times New Roman"/>
          <w:b/>
          <w:bCs/>
          <w:sz w:val="28"/>
          <w:szCs w:val="28"/>
          <w:lang w:val="kk-KZ"/>
        </w:rPr>
        <w:t>Ұсыным:</w:t>
      </w:r>
      <w:r w:rsidR="00523D6B">
        <w:rPr>
          <w:rFonts w:ascii="Times New Roman" w:eastAsia="Times New Roman" w:hAnsi="Times New Roman" w:cs="Times New Roman"/>
          <w:b/>
          <w:bCs/>
          <w:sz w:val="28"/>
          <w:szCs w:val="28"/>
          <w:lang w:val="kk-KZ"/>
        </w:rPr>
        <w:tab/>
      </w:r>
      <w:r w:rsidRPr="008B0153">
        <w:rPr>
          <w:rFonts w:ascii="Times New Roman" w:eastAsia="Times New Roman" w:hAnsi="Times New Roman" w:cs="Times New Roman"/>
          <w:sz w:val="28"/>
          <w:szCs w:val="28"/>
          <w:lang w:val="kk-KZ"/>
        </w:rPr>
        <w:t>Халықты әлеуметтік қорғау саласындағы реттеу және бақылау комитетіне 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Қағидаларға өзгеріс енгізу туралы ұсыныс жолдау.</w:t>
      </w:r>
      <w:r w:rsidR="00523D6B">
        <w:rPr>
          <w:rFonts w:ascii="Times New Roman" w:eastAsia="Times New Roman" w:hAnsi="Times New Roman" w:cs="Times New Roman"/>
          <w:sz w:val="28"/>
          <w:szCs w:val="28"/>
          <w:lang w:val="kk-KZ"/>
        </w:rPr>
        <w:t xml:space="preserve"> </w:t>
      </w:r>
      <w:r w:rsidRPr="008B0153">
        <w:rPr>
          <w:rFonts w:ascii="Times New Roman" w:eastAsia="Times New Roman" w:hAnsi="Times New Roman" w:cs="Times New Roman"/>
          <w:sz w:val="28"/>
          <w:szCs w:val="28"/>
          <w:lang w:val="kk-KZ"/>
        </w:rPr>
        <w:t>Атап айтқанда, Қағидалардың 15-тармағының мемлекеттік тілдегі редакциясын орыс тіліндегі редакциясына сәйкестендіру мақсатында «міндетті медициналық сақтандыру қорына аударымдардың және/немесе жарналардың» деген сөздерді алып тастау.</w:t>
      </w:r>
    </w:p>
    <w:p w14:paraId="6404930A" w14:textId="7A213E24" w:rsidR="003D1BA3" w:rsidRPr="008B0153" w:rsidRDefault="003D1BA3" w:rsidP="00523D6B">
      <w:pPr>
        <w:spacing w:before="100" w:beforeAutospacing="1" w:after="100" w:afterAutospacing="1" w:line="240" w:lineRule="auto"/>
        <w:ind w:firstLine="708"/>
        <w:jc w:val="both"/>
        <w:rPr>
          <w:rFonts w:ascii="Times New Roman" w:eastAsia="Times New Roman" w:hAnsi="Times New Roman" w:cs="Times New Roman"/>
          <w:kern w:val="0"/>
          <w:sz w:val="28"/>
          <w:szCs w:val="28"/>
          <w:lang w:val="kk-KZ" w:eastAsia="ru-RU"/>
          <w14:ligatures w14:val="none"/>
        </w:rPr>
      </w:pPr>
      <w:r w:rsidRPr="00523D6B">
        <w:rPr>
          <w:rFonts w:ascii="Times New Roman" w:eastAsia="Times New Roman" w:hAnsi="Times New Roman" w:cs="Times New Roman"/>
          <w:b/>
          <w:bCs/>
          <w:i/>
          <w:iCs/>
          <w:kern w:val="0"/>
          <w:sz w:val="28"/>
          <w:szCs w:val="28"/>
          <w:lang w:val="kk-KZ" w:eastAsia="ru-RU"/>
          <w14:ligatures w14:val="none"/>
        </w:rPr>
        <w:t>Мемлекеттік бақылау функцияларын іске асыру бөлігінде</w:t>
      </w:r>
      <w:r w:rsidR="00523D6B">
        <w:rPr>
          <w:rFonts w:ascii="Times New Roman" w:eastAsia="Times New Roman" w:hAnsi="Times New Roman" w:cs="Times New Roman"/>
          <w:b/>
          <w:bCs/>
          <w:i/>
          <w:iCs/>
          <w:kern w:val="0"/>
          <w:sz w:val="28"/>
          <w:szCs w:val="28"/>
          <w:lang w:val="kk-KZ" w:eastAsia="ru-RU"/>
          <w14:ligatures w14:val="none"/>
        </w:rPr>
        <w:t xml:space="preserve"> </w:t>
      </w:r>
      <w:r w:rsidR="00523D6B">
        <w:rPr>
          <w:rFonts w:ascii="Times New Roman" w:eastAsia="Times New Roman" w:hAnsi="Times New Roman" w:cs="Times New Roman"/>
          <w:b/>
          <w:bCs/>
          <w:i/>
          <w:iCs/>
          <w:kern w:val="0"/>
          <w:sz w:val="28"/>
          <w:szCs w:val="28"/>
          <w:lang w:val="kk-KZ" w:eastAsia="ru-RU"/>
          <w14:ligatures w14:val="none"/>
        </w:rPr>
        <w:tab/>
      </w:r>
      <w:r w:rsidR="00523D6B">
        <w:rPr>
          <w:rFonts w:ascii="Times New Roman" w:eastAsia="Times New Roman" w:hAnsi="Times New Roman" w:cs="Times New Roman"/>
          <w:b/>
          <w:bCs/>
          <w:i/>
          <w:iCs/>
          <w:kern w:val="0"/>
          <w:sz w:val="28"/>
          <w:szCs w:val="28"/>
          <w:lang w:val="kk-KZ" w:eastAsia="ru-RU"/>
          <w14:ligatures w14:val="none"/>
        </w:rPr>
        <w:tab/>
      </w:r>
      <w:r w:rsidRPr="008B0153">
        <w:rPr>
          <w:rFonts w:ascii="Times New Roman" w:eastAsia="Times New Roman" w:hAnsi="Times New Roman" w:cs="Times New Roman"/>
          <w:kern w:val="0"/>
          <w:sz w:val="28"/>
          <w:szCs w:val="28"/>
          <w:lang w:val="kk-KZ" w:eastAsia="ru-RU"/>
          <w14:ligatures w14:val="none"/>
        </w:rPr>
        <w:t xml:space="preserve">1. Бақылау және қадағалау субъектісіне (объектісіне) бару арқылы </w:t>
      </w:r>
      <w:r w:rsidRPr="008B0153">
        <w:rPr>
          <w:rFonts w:ascii="Times New Roman" w:eastAsia="Times New Roman" w:hAnsi="Times New Roman" w:cs="Times New Roman"/>
          <w:kern w:val="0"/>
          <w:sz w:val="28"/>
          <w:szCs w:val="28"/>
          <w:lang w:val="kk-KZ" w:eastAsia="ru-RU"/>
          <w14:ligatures w14:val="none"/>
        </w:rPr>
        <w:lastRenderedPageBreak/>
        <w:t>жүргізілетін профилактикалық бақылау және (немесе) тексеру нәтижелері бойынша бақылау және қадағалау органының лауазымды адамы:</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t xml:space="preserve">1) </w:t>
      </w:r>
      <w:r w:rsidRPr="008B0153">
        <w:rPr>
          <w:rFonts w:ascii="Times New Roman" w:eastAsia="Times New Roman" w:hAnsi="Times New Roman" w:cs="Times New Roman"/>
          <w:kern w:val="0"/>
          <w:sz w:val="28"/>
          <w:szCs w:val="28"/>
          <w:lang w:val="kk-KZ" w:eastAsia="ru-RU"/>
          <w14:ligatures w14:val="none"/>
        </w:rPr>
        <w:t>бақылау және қадағалау субъектісіне (объектісіне) бару арқылы жүргізілген профилактикалық бақылау және (немесе) тексеру нәтижелері туралы актіні;</w:t>
      </w:r>
      <w:r w:rsidR="00523D6B">
        <w:rPr>
          <w:rFonts w:ascii="Times New Roman" w:eastAsia="Times New Roman" w:hAnsi="Times New Roman" w:cs="Times New Roman"/>
          <w:kern w:val="0"/>
          <w:sz w:val="28"/>
          <w:szCs w:val="28"/>
          <w:lang w:val="kk-KZ" w:eastAsia="ru-RU"/>
          <w14:ligatures w14:val="none"/>
        </w:rPr>
        <w:t xml:space="preserve"> </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t xml:space="preserve">2) </w:t>
      </w:r>
      <w:r w:rsidRPr="008B0153">
        <w:rPr>
          <w:rFonts w:ascii="Times New Roman" w:eastAsia="Times New Roman" w:hAnsi="Times New Roman" w:cs="Times New Roman"/>
          <w:kern w:val="0"/>
          <w:sz w:val="28"/>
          <w:szCs w:val="28"/>
          <w:lang w:val="kk-KZ" w:eastAsia="ru-RU"/>
          <w14:ligatures w14:val="none"/>
        </w:rPr>
        <w:t>бұзушылықтар анықталған жағдайда, анықталған бұзушылықтарды жою туралы нұсқаманы рәсімдейді.</w:t>
      </w:r>
      <w:r w:rsidR="00523D6B">
        <w:rPr>
          <w:rFonts w:ascii="Times New Roman" w:eastAsia="Times New Roman" w:hAnsi="Times New Roman" w:cs="Times New Roman"/>
          <w:kern w:val="0"/>
          <w:sz w:val="28"/>
          <w:szCs w:val="28"/>
          <w:lang w:val="kk-KZ" w:eastAsia="ru-RU"/>
          <w14:ligatures w14:val="none"/>
        </w:rPr>
        <w:t xml:space="preserve"> </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Pr="008B0153">
        <w:rPr>
          <w:rFonts w:ascii="Times New Roman" w:eastAsia="Times New Roman" w:hAnsi="Times New Roman" w:cs="Times New Roman"/>
          <w:kern w:val="0"/>
          <w:sz w:val="28"/>
          <w:szCs w:val="28"/>
          <w:lang w:val="kk-KZ" w:eastAsia="ru-RU"/>
          <w14:ligatures w14:val="none"/>
        </w:rPr>
        <w:t>Бұзушылықтар анықталған кезде оларды жою мерзімі көрсетілген нұсқама беріледі.</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Pr="008B0153">
        <w:rPr>
          <w:rFonts w:ascii="Times New Roman" w:eastAsia="Times New Roman" w:hAnsi="Times New Roman" w:cs="Times New Roman"/>
          <w:kern w:val="0"/>
          <w:sz w:val="28"/>
          <w:szCs w:val="28"/>
          <w:lang w:val="kk-KZ" w:eastAsia="ru-RU"/>
          <w14:ligatures w14:val="none"/>
        </w:rPr>
        <w:t>Анықталған бұзушылықтарды жою туралы нұсқаманың орындалғаны туралы ақпарат ұсынылмаған немесе бұзушылықтар белгіленген мерзімде жойылмаған жағдайда, әлеуметтік қорғау саласындағы мемлекеттік инспекторлар жоспардан тыс тексеру тағайындауға және Қазақстан Республикасы Әкімшілік құқық бұзушылық туралы кодексінің 462-бабына сәйкес бақылау субъектісін әкімшілік жауаптылыққа тарту үшін сотқа хаттама жолдауға құқылы.</w:t>
      </w:r>
      <w:r w:rsidR="00523D6B">
        <w:rPr>
          <w:rFonts w:ascii="Times New Roman" w:eastAsia="Times New Roman" w:hAnsi="Times New Roman" w:cs="Times New Roman"/>
          <w:kern w:val="0"/>
          <w:sz w:val="28"/>
          <w:szCs w:val="28"/>
          <w:lang w:val="kk-KZ" w:eastAsia="ru-RU"/>
          <w14:ligatures w14:val="none"/>
        </w:rPr>
        <w:t xml:space="preserve"> </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Pr="008B0153">
        <w:rPr>
          <w:rFonts w:ascii="Times New Roman" w:eastAsia="Times New Roman" w:hAnsi="Times New Roman" w:cs="Times New Roman"/>
          <w:kern w:val="0"/>
          <w:sz w:val="28"/>
          <w:szCs w:val="28"/>
          <w:lang w:val="kk-KZ" w:eastAsia="ru-RU"/>
          <w14:ligatures w14:val="none"/>
        </w:rPr>
        <w:t>Сонымен қатар, Қазақстан Республикасының Әлеуметтік кодексінде әлеуметтік қорғау саласындағы мемлекеттік инспекторларға берілген нұсқамаларды мәжбүрлеп орындату мақсатында сотқа жүгіну құқығы көзделмеген.</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Pr="00523D6B">
        <w:rPr>
          <w:rFonts w:ascii="Times New Roman" w:eastAsia="Times New Roman" w:hAnsi="Times New Roman" w:cs="Times New Roman"/>
          <w:b/>
          <w:bCs/>
          <w:kern w:val="0"/>
          <w:sz w:val="28"/>
          <w:szCs w:val="28"/>
          <w:lang w:val="kk-KZ" w:eastAsia="ru-RU"/>
          <w14:ligatures w14:val="none"/>
        </w:rPr>
        <w:t>Сыбайлас жемқорлық тәуекелі:</w:t>
      </w:r>
      <w:r w:rsidR="00523D6B">
        <w:rPr>
          <w:rFonts w:ascii="Times New Roman" w:eastAsia="Times New Roman" w:hAnsi="Times New Roman" w:cs="Times New Roman"/>
          <w:b/>
          <w:bCs/>
          <w:kern w:val="0"/>
          <w:sz w:val="28"/>
          <w:szCs w:val="28"/>
          <w:lang w:val="kk-KZ" w:eastAsia="ru-RU"/>
          <w14:ligatures w14:val="none"/>
        </w:rPr>
        <w:t xml:space="preserve"> </w:t>
      </w:r>
      <w:r w:rsidRPr="008B0153">
        <w:rPr>
          <w:rFonts w:ascii="Times New Roman" w:eastAsia="Times New Roman" w:hAnsi="Times New Roman" w:cs="Times New Roman"/>
          <w:kern w:val="0"/>
          <w:sz w:val="28"/>
          <w:szCs w:val="28"/>
          <w:lang w:val="kk-KZ" w:eastAsia="ru-RU"/>
          <w14:ligatures w14:val="none"/>
        </w:rPr>
        <w:t>Әлеуметтік қорғау саласындағы мемлекеттік инспекторлар анықталған бұзушылықтарды жою туралы нұсқама беруге құқылы болғанымен, олар орындалмаған жағдайда бақылау субъектісі тек әкімшілік жауаптылыққа тартылады. Алайда Департамент тарапынан нұсқамалардың орындалуын мәжбүрлеп қамтамасыз етудің заңнамалық тетігінің болмауы бақылау субъектілерінің бұл нұсқамаларды жүйелі түрде орындамауына әкелуі мүмкін.</w:t>
      </w:r>
      <w:r w:rsidR="00523D6B">
        <w:rPr>
          <w:rFonts w:ascii="Times New Roman" w:eastAsia="Times New Roman" w:hAnsi="Times New Roman" w:cs="Times New Roman"/>
          <w:kern w:val="0"/>
          <w:sz w:val="28"/>
          <w:szCs w:val="28"/>
          <w:lang w:val="kk-KZ" w:eastAsia="ru-RU"/>
          <w14:ligatures w14:val="none"/>
        </w:rPr>
        <w:t xml:space="preserve"> </w:t>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00523D6B">
        <w:rPr>
          <w:rFonts w:ascii="Times New Roman" w:eastAsia="Times New Roman" w:hAnsi="Times New Roman" w:cs="Times New Roman"/>
          <w:kern w:val="0"/>
          <w:sz w:val="28"/>
          <w:szCs w:val="28"/>
          <w:lang w:val="kk-KZ" w:eastAsia="ru-RU"/>
          <w14:ligatures w14:val="none"/>
        </w:rPr>
        <w:tab/>
      </w:r>
      <w:r w:rsidRPr="00523D6B">
        <w:rPr>
          <w:rFonts w:ascii="Times New Roman" w:eastAsia="Times New Roman" w:hAnsi="Times New Roman" w:cs="Times New Roman"/>
          <w:b/>
          <w:bCs/>
          <w:kern w:val="0"/>
          <w:sz w:val="28"/>
          <w:szCs w:val="28"/>
          <w:lang w:val="kk-KZ" w:eastAsia="ru-RU"/>
          <w14:ligatures w14:val="none"/>
        </w:rPr>
        <w:t>Ұсыным:</w:t>
      </w:r>
      <w:r w:rsidR="00523D6B">
        <w:rPr>
          <w:rFonts w:ascii="Times New Roman" w:eastAsia="Times New Roman" w:hAnsi="Times New Roman" w:cs="Times New Roman"/>
          <w:b/>
          <w:bCs/>
          <w:kern w:val="0"/>
          <w:sz w:val="28"/>
          <w:szCs w:val="28"/>
          <w:lang w:val="kk-KZ" w:eastAsia="ru-RU"/>
          <w14:ligatures w14:val="none"/>
        </w:rPr>
        <w:t xml:space="preserve"> </w:t>
      </w:r>
      <w:r w:rsidRPr="008B0153">
        <w:rPr>
          <w:rFonts w:ascii="Times New Roman" w:eastAsia="Times New Roman" w:hAnsi="Times New Roman" w:cs="Times New Roman"/>
          <w:kern w:val="0"/>
          <w:sz w:val="28"/>
          <w:szCs w:val="28"/>
          <w:lang w:val="kk-KZ" w:eastAsia="ru-RU"/>
          <w14:ligatures w14:val="none"/>
        </w:rPr>
        <w:t>Қазақстан Республикасы Еңбек және халықты әлеуметтік қорғау министрлігіне Қазақстан Республикасы Әлеуметтік кодексінің 260-бабына мынадай мазмұндағы толықтыру енгізу туралы ұсыныс жолдау:</w:t>
      </w:r>
      <w:r w:rsidR="00523D6B">
        <w:rPr>
          <w:rFonts w:ascii="Times New Roman" w:eastAsia="Times New Roman" w:hAnsi="Times New Roman" w:cs="Times New Roman"/>
          <w:kern w:val="0"/>
          <w:sz w:val="28"/>
          <w:szCs w:val="28"/>
          <w:lang w:val="kk-KZ" w:eastAsia="ru-RU"/>
          <w14:ligatures w14:val="none"/>
        </w:rPr>
        <w:t xml:space="preserve"> </w:t>
      </w:r>
      <w:r w:rsidRPr="008B0153">
        <w:rPr>
          <w:rFonts w:ascii="Times New Roman" w:eastAsia="Times New Roman" w:hAnsi="Times New Roman" w:cs="Times New Roman"/>
          <w:kern w:val="0"/>
          <w:sz w:val="28"/>
          <w:szCs w:val="28"/>
          <w:lang w:val="kk-KZ" w:eastAsia="ru-RU"/>
          <w14:ligatures w14:val="none"/>
        </w:rPr>
        <w:t>«Анықталған бұзушылықтарды жою туралы нұсқама орындалмаған жағдайда, берілген нұсқаманы мәжбүрлеп орындату үшін материалдар сотқа жіберіледі.»</w:t>
      </w:r>
    </w:p>
    <w:p w14:paraId="242AA774" w14:textId="27819C87" w:rsidR="003D1BA3" w:rsidRPr="008B0153" w:rsidRDefault="003D1BA3" w:rsidP="00851DBB">
      <w:pPr>
        <w:ind w:firstLine="708"/>
        <w:jc w:val="both"/>
        <w:rPr>
          <w:rFonts w:ascii="Times New Roman" w:hAnsi="Times New Roman" w:cs="Times New Roman"/>
          <w:sz w:val="28"/>
          <w:szCs w:val="28"/>
          <w:lang w:val="kk-KZ"/>
        </w:rPr>
      </w:pPr>
      <w:r w:rsidRPr="00523D6B">
        <w:rPr>
          <w:rFonts w:ascii="Times New Roman" w:hAnsi="Times New Roman" w:cs="Times New Roman"/>
          <w:b/>
          <w:bCs/>
          <w:i/>
          <w:iCs/>
          <w:sz w:val="28"/>
          <w:szCs w:val="28"/>
          <w:lang w:val="kk-KZ"/>
        </w:rPr>
        <w:t>«Мүгедектікті және (немесе) еңбекке қабілеттілігінен айырылу дәрежесін белгілеу және (немесе) әлеуметтік қорғау шараларының қажеттілігін айқындау»</w:t>
      </w:r>
      <w:r w:rsidRPr="00523D6B">
        <w:rPr>
          <w:rFonts w:ascii="Times New Roman" w:hAnsi="Times New Roman" w:cs="Times New Roman"/>
          <w:b/>
          <w:bCs/>
          <w:sz w:val="28"/>
          <w:szCs w:val="28"/>
          <w:lang w:val="kk-KZ"/>
        </w:rPr>
        <w:t xml:space="preserve"> мемлекеттік қызметін көрсету саласында</w:t>
      </w:r>
      <w:r w:rsidR="00523D6B">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Премьер-Министрінің орынбасары – Еңбек және халықты әлеуметтік қорғау министрінің 2023 жылғы 29 маусымдағы №260 бұйрығымен бекітілген Медициналық-әлеуметтік сараптама жүргізу қағидаларының 20-тармағының 2) тармақшасына сәйкес, сараптамалық қорытынды сырттай проактивті куәландыруға арналған МӘС актісі келіп түскен күннен бастап 3 (үш) жұмыс күні ішінде шығарылады.</w:t>
      </w:r>
      <w:r w:rsidR="00523D6B">
        <w:rPr>
          <w:rFonts w:ascii="Times New Roman" w:hAnsi="Times New Roman" w:cs="Times New Roman"/>
          <w:sz w:val="28"/>
          <w:szCs w:val="28"/>
          <w:lang w:val="kk-KZ"/>
        </w:rPr>
        <w:t xml:space="preserve"> </w:t>
      </w:r>
      <w:r w:rsidR="00523D6B">
        <w:rPr>
          <w:rFonts w:ascii="Times New Roman" w:hAnsi="Times New Roman" w:cs="Times New Roman"/>
          <w:sz w:val="28"/>
          <w:szCs w:val="28"/>
          <w:lang w:val="kk-KZ"/>
        </w:rPr>
        <w:tab/>
      </w:r>
      <w:r w:rsidR="00523D6B">
        <w:rPr>
          <w:rFonts w:ascii="Times New Roman" w:hAnsi="Times New Roman" w:cs="Times New Roman"/>
          <w:sz w:val="28"/>
          <w:szCs w:val="28"/>
          <w:lang w:val="kk-KZ"/>
        </w:rPr>
        <w:tab/>
      </w:r>
      <w:r w:rsidRPr="00523D6B">
        <w:rPr>
          <w:rFonts w:ascii="Times New Roman" w:hAnsi="Times New Roman" w:cs="Times New Roman"/>
          <w:b/>
          <w:bCs/>
          <w:sz w:val="28"/>
          <w:szCs w:val="28"/>
          <w:lang w:val="kk-KZ"/>
        </w:rPr>
        <w:t>Сыбайлас жемқорлық тәуекелі:</w:t>
      </w:r>
      <w:r w:rsidR="00523D6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 xml:space="preserve">МӘС актілерінің күту парағында ұзақ </w:t>
      </w:r>
      <w:r w:rsidRPr="008B0153">
        <w:rPr>
          <w:rFonts w:ascii="Times New Roman" w:hAnsi="Times New Roman" w:cs="Times New Roman"/>
          <w:sz w:val="28"/>
          <w:szCs w:val="28"/>
          <w:lang w:val="kk-KZ"/>
        </w:rPr>
        <w:lastRenderedPageBreak/>
        <w:t>уақыт болуы қызмет алушылар – мүгедектігі бар адамдар тарапынан негізді ескертулер мен шағымдардың туындауына себеп болады.</w:t>
      </w:r>
      <w:r w:rsidR="00523D6B">
        <w:rPr>
          <w:rFonts w:ascii="Times New Roman" w:hAnsi="Times New Roman" w:cs="Times New Roman"/>
          <w:sz w:val="28"/>
          <w:szCs w:val="28"/>
          <w:lang w:val="kk-KZ"/>
        </w:rPr>
        <w:tab/>
      </w:r>
      <w:r w:rsidR="00523D6B">
        <w:rPr>
          <w:rFonts w:ascii="Times New Roman" w:hAnsi="Times New Roman" w:cs="Times New Roman"/>
          <w:sz w:val="28"/>
          <w:szCs w:val="28"/>
          <w:lang w:val="kk-KZ"/>
        </w:rPr>
        <w:tab/>
      </w:r>
      <w:r w:rsidRPr="00523D6B">
        <w:rPr>
          <w:rFonts w:ascii="Times New Roman" w:hAnsi="Times New Roman" w:cs="Times New Roman"/>
          <w:b/>
          <w:bCs/>
          <w:sz w:val="28"/>
          <w:szCs w:val="28"/>
          <w:lang w:val="kk-KZ"/>
        </w:rPr>
        <w:t>Ұсынылатын редакция:</w:t>
      </w:r>
      <w:r w:rsidR="00523D6B">
        <w:rPr>
          <w:rFonts w:ascii="Times New Roman" w:hAnsi="Times New Roman" w:cs="Times New Roman"/>
          <w:b/>
          <w:bCs/>
          <w:sz w:val="28"/>
          <w:szCs w:val="28"/>
          <w:lang w:val="kk-KZ"/>
        </w:rPr>
        <w:t xml:space="preserve"> </w:t>
      </w:r>
      <w:r w:rsidRPr="00820BFA">
        <w:rPr>
          <w:rFonts w:ascii="Times New Roman" w:hAnsi="Times New Roman" w:cs="Times New Roman"/>
          <w:sz w:val="28"/>
          <w:szCs w:val="28"/>
          <w:lang w:val="kk-KZ"/>
        </w:rPr>
        <w:t xml:space="preserve">Сырттай проактивті куәландыру кезінде сараптамалық қорытынды МӘС актісі экстерриториялық сарапшыларға </w:t>
      </w:r>
      <w:r w:rsidRPr="00820BFA">
        <w:rPr>
          <w:rFonts w:ascii="Times New Roman" w:hAnsi="Times New Roman" w:cs="Times New Roman"/>
          <w:b/>
          <w:bCs/>
          <w:sz w:val="28"/>
          <w:szCs w:val="28"/>
          <w:lang w:val="kk-KZ"/>
        </w:rPr>
        <w:t>бөлінген күннен бастап</w:t>
      </w:r>
      <w:r w:rsidRPr="00820BFA">
        <w:rPr>
          <w:rFonts w:ascii="Times New Roman" w:hAnsi="Times New Roman" w:cs="Times New Roman"/>
          <w:sz w:val="28"/>
          <w:szCs w:val="28"/>
          <w:lang w:val="kk-KZ"/>
        </w:rPr>
        <w:t xml:space="preserve"> 3 (үш) жұмыс күні ішінде шығарылады.</w:t>
      </w:r>
      <w:r w:rsidR="00523D6B" w:rsidRP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23-тармағына сәйкес, диагнозды және ағза функцияларының бұзылу дәрежесін нақтылауды талап ететін даулы сараптамалық мәселелерді шешу үшін МӘС әдіснама және бақылау бөлімдерінің отырысына консультанттар (кардиологтар, онкологтар, офтальмологтар, педиатрлар, психологтар және басқа да бейінді мамандар) шақырылады.</w:t>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Алайда бұл талап қызмет алушылар тарапынан МӘС бөлімдерінің шешімдеріне шағымдану кезінде консультанттарды қатыстыру міндетті рәсім ретінде түсіндіріледі.</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Сыбайлас жемқорлық тәуекелі:</w:t>
      </w:r>
      <w:r w:rsidR="00820BFA">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 xml:space="preserve">Бейінді мамандарды шақыру міндетті шарт ретінде қабылдануына байланысты әкімшілік талап қоюларды қарау барысында соттар тарапынан: </w:t>
      </w:r>
      <w:r w:rsidRPr="00820BFA">
        <w:rPr>
          <w:rFonts w:ascii="Times New Roman" w:hAnsi="Times New Roman" w:cs="Times New Roman"/>
          <w:sz w:val="28"/>
          <w:szCs w:val="28"/>
          <w:lang w:val="kk-KZ"/>
        </w:rPr>
        <w:t>«Шағымды қарау кезінде неге консультанттар шақырылмаған</w:t>
      </w:r>
      <w:r w:rsidRPr="008B0153">
        <w:rPr>
          <w:rFonts w:ascii="Times New Roman" w:hAnsi="Times New Roman" w:cs="Times New Roman"/>
          <w:i/>
          <w:iCs/>
          <w:sz w:val="28"/>
          <w:szCs w:val="28"/>
          <w:lang w:val="kk-KZ"/>
        </w:rPr>
        <w:t>»</w:t>
      </w:r>
      <w:r w:rsidRPr="008B0153">
        <w:rPr>
          <w:rFonts w:ascii="Times New Roman" w:hAnsi="Times New Roman" w:cs="Times New Roman"/>
          <w:sz w:val="28"/>
          <w:szCs w:val="28"/>
          <w:lang w:val="kk-KZ"/>
        </w:rPr>
        <w:t xml:space="preserve"> деген сұрақтар туындайды.</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Ұсынылатын редакция:</w:t>
      </w:r>
      <w:r w:rsidR="00820BFA">
        <w:rPr>
          <w:rFonts w:ascii="Times New Roman" w:hAnsi="Times New Roman" w:cs="Times New Roman"/>
          <w:sz w:val="28"/>
          <w:szCs w:val="28"/>
          <w:lang w:val="kk-KZ"/>
        </w:rPr>
        <w:t xml:space="preserve"> </w:t>
      </w:r>
      <w:r w:rsidRPr="00820BFA">
        <w:rPr>
          <w:rFonts w:ascii="Times New Roman" w:hAnsi="Times New Roman" w:cs="Times New Roman"/>
          <w:sz w:val="28"/>
          <w:szCs w:val="28"/>
          <w:lang w:val="kk-KZ"/>
        </w:rPr>
        <w:t>«МӘС әдіснама және бақылау бөлімінде шағымдарды қарау кезінде қажеттілігіне қарай және №031/у нысанындағы мәліметтерде, мамандардың қорытындыларында, ауру тарихынан үзінділерде және жүргізілген зерттеулер нәтижелерінде қайшылықтар болған жағдайда консультанттар (кардиологтар, онкологтар, офтальмологтар, педиатрлар, психологтар және басқа да бейінді мамандар) шақырылады.»</w:t>
      </w:r>
      <w:r w:rsidR="00820BFA">
        <w:rPr>
          <w:rFonts w:ascii="Times New Roman" w:hAnsi="Times New Roman" w:cs="Times New Roman"/>
          <w:sz w:val="28"/>
          <w:szCs w:val="28"/>
          <w:lang w:val="kk-KZ"/>
        </w:rPr>
        <w:t xml:space="preserve"> </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31-тармағының 2) тармақшасына сәйкес, қайта куәландыру мерзімінсіз мүгедектік ағза функцияларының тұрақты, қайтымсыз өзгерістері мен бұзылыстары болған, оңалту іс-шараларының, оның ішінде операциялық емнің және (немесе) ағзаларды трансплантациялаудың толық көлемде тиімсіздігі анықталған, сондай-ақ бірінші топтағы мүгедектігі бар адам кемінде төрт жыл, екінші топ – бес жыл, үшінші топ – алты жыл динамикалық бақылауда болып, мүгедектік тобы тұрақты болған жағдайда белгіленеді. Бұл ретте Қағидалардың 7-2-қосымшасында көрсетілген, он сегіз жастан асқан адамдарға мүгедектік бес жыл мерзімге белгіленетін аурулар мен ақаулар тізбесінде көзделген жағдайлар алып тасталған.</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Сыбайлас жемқорлық тәуекелі:</w:t>
      </w:r>
      <w:r w:rsidR="00820BFA">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Аталған нормада құқықтық коллизия орын алған деп есептеледі, себебі Қағидалардың 7-2-қосымшасы («Он сегіз жастан асқан адамдарға мүгедектік бес жыл мерзімге белгіленетін аурулар мен ақаулар тізбесі») мен 31-тармағының мазмұны өзара қайшы келеді. 7-2-қосымшада 22 нозология бойынша ауыр патологиялық жағдайлар көзделген.</w:t>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Ұсыныс:</w:t>
      </w:r>
      <w:r w:rsidR="00820BFA">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Қағидалардың 31-тармағынан:</w:t>
      </w:r>
      <w:r w:rsidR="00820BFA">
        <w:rPr>
          <w:rFonts w:ascii="Times New Roman" w:hAnsi="Times New Roman" w:cs="Times New Roman"/>
          <w:sz w:val="28"/>
          <w:szCs w:val="28"/>
          <w:lang w:val="kk-KZ"/>
        </w:rPr>
        <w:t xml:space="preserve"> </w:t>
      </w:r>
      <w:r w:rsidRPr="00820BFA">
        <w:rPr>
          <w:rFonts w:ascii="Times New Roman" w:hAnsi="Times New Roman" w:cs="Times New Roman"/>
          <w:b/>
          <w:bCs/>
          <w:sz w:val="28"/>
          <w:szCs w:val="28"/>
          <w:lang w:val="kk-KZ"/>
        </w:rPr>
        <w:t xml:space="preserve">«осы Қағидаларға 7-2-қосымшаға сәйкес он сегіз жастан асқан адамдарға мүгедектік бес жыл мерзімге белгіленетін аурулар мен ақаулар тізбесінде көрсетілген </w:t>
      </w:r>
      <w:r w:rsidRPr="00820BFA">
        <w:rPr>
          <w:rFonts w:ascii="Times New Roman" w:hAnsi="Times New Roman" w:cs="Times New Roman"/>
          <w:b/>
          <w:bCs/>
          <w:sz w:val="28"/>
          <w:szCs w:val="28"/>
          <w:lang w:val="kk-KZ"/>
        </w:rPr>
        <w:lastRenderedPageBreak/>
        <w:t>жағдайларды қоспағанда»</w:t>
      </w:r>
      <w:r w:rsidRPr="008B0153">
        <w:rPr>
          <w:rFonts w:ascii="Times New Roman" w:hAnsi="Times New Roman" w:cs="Times New Roman"/>
          <w:sz w:val="28"/>
          <w:szCs w:val="28"/>
          <w:lang w:val="kk-KZ"/>
        </w:rPr>
        <w:t xml:space="preserve"> деген сөздерді алып тастау.</w:t>
      </w:r>
      <w:r w:rsidR="00820BFA">
        <w:rPr>
          <w:rFonts w:ascii="Times New Roman" w:hAnsi="Times New Roman" w:cs="Times New Roman"/>
          <w:sz w:val="28"/>
          <w:szCs w:val="28"/>
          <w:lang w:val="kk-KZ"/>
        </w:rPr>
        <w:t xml:space="preserve"> </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7-2-қосымшасының 6-тармағына сәйкес, 1 немесе 2 типті қант диабеті ағзалар мен жүйелер функцияларының айқын көптік бұзылыстарымен (екі төменгі аяқтың IV сатыдағы созылмалы артериялық жеткіліксіздігі, пролиферативті ретинопатия және 3–5 сатыдағы созылмалы бүйрек ауруы болған жағдайда) мүгедектік 5 жыл мерзімге белгіленеді.</w:t>
      </w:r>
      <w:r w:rsidR="00820BFA">
        <w:rPr>
          <w:rFonts w:ascii="Times New Roman" w:hAnsi="Times New Roman" w:cs="Times New Roman"/>
          <w:sz w:val="28"/>
          <w:szCs w:val="28"/>
          <w:lang w:val="kk-KZ"/>
        </w:rPr>
        <w:t xml:space="preserve"> </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Ұсынылатын редакция:</w:t>
      </w:r>
      <w:r w:rsidR="00820BFA">
        <w:rPr>
          <w:rFonts w:ascii="Times New Roman" w:hAnsi="Times New Roman" w:cs="Times New Roman"/>
          <w:b/>
          <w:bCs/>
          <w:sz w:val="28"/>
          <w:szCs w:val="28"/>
          <w:lang w:val="kk-KZ"/>
        </w:rPr>
        <w:t xml:space="preserve"> </w:t>
      </w:r>
      <w:r w:rsidRPr="00820BFA">
        <w:rPr>
          <w:rFonts w:ascii="Times New Roman" w:hAnsi="Times New Roman" w:cs="Times New Roman"/>
          <w:sz w:val="28"/>
          <w:szCs w:val="28"/>
          <w:lang w:val="kk-KZ"/>
        </w:rPr>
        <w:t>«1 немесе 2 типті қант диабеті ағзалар мен жүйелер функцияларының айқын көптік бұзылыстарымен (екі төменгі аяқтың IV сатыдағы созылмалы артериялық жеткіліксіздігі, көру өткірлігі жарық сезу, қол қозғалысы деңгейінен көруі жақсы көзде түзетумен 0,03-ке дейін төмендеген немесе көруі жақсы көздің көру өрісі барлық бағытта фиксация нүктесінен 15 градусқа дейін тарылған пролиферативті ретинопатия, сондай-ақ 5 сатыдағы созылмалы бүйрек ауруы болған жағдайда).»</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Өйткені 3–4 сатыдағы созылмалы бүйрек ауруы (СБА) ағза функцияларының айқын бұзылыстарына жатпайды.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sz w:val="28"/>
          <w:szCs w:val="28"/>
          <w:lang w:val="kk-KZ"/>
        </w:rPr>
        <w:t>Сыбайлас жемқорлық тәуекелі:</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МӘС жүргізу барысында 3–4 сатыдағы созылмалы бүйрек ауруымен асқынған қант диабеті диагнозы бар адамдар I топтағы мүгедектікті және мүгедектікті 5 жыл мерзімге белгілеуге үміткер болуы мүмкін.</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sz w:val="28"/>
          <w:szCs w:val="28"/>
          <w:lang w:val="kk-KZ"/>
        </w:rPr>
        <w:t>Ұсыным:</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Қазақстан Республикасы Еңбек және халықты әлеуметтік қорғау министрлігіне МӘС жүргізу қағидаларына тиісті өзгерістер мен толықтырулар енгізу туралы ұсыныстар жолдау.</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22-тармағына сәйкес</w:t>
      </w:r>
      <w:r w:rsidR="00851DBB">
        <w:rPr>
          <w:rFonts w:ascii="Times New Roman" w:hAnsi="Times New Roman" w:cs="Times New Roman"/>
          <w:sz w:val="28"/>
          <w:szCs w:val="28"/>
          <w:lang w:val="kk-KZ"/>
        </w:rPr>
        <w:t xml:space="preserve"> </w:t>
      </w:r>
      <w:r w:rsidRPr="00851DBB">
        <w:rPr>
          <w:rFonts w:ascii="Times New Roman" w:hAnsi="Times New Roman" w:cs="Times New Roman"/>
          <w:sz w:val="28"/>
          <w:szCs w:val="28"/>
          <w:lang w:val="kk-KZ"/>
        </w:rPr>
        <w:t>«№031/у нысаны негізсіз рәсімделген (ағзаның жай-күйін және тыныс-тіршілік әрекетінің шектелу дәрежесін кешенді бағалау үшін қажетті деректер болмаған) жағдайда, МӘС бөлімі көзбе-көз куәландыру кезінде ұсынылған медициналық құжаттарды қарау және талдау нәтижелері негізінде сараптамалық қорытынды шығарады және сараптамалық қорытынды шығарылған күннен бастап он жұмыс күні ішінде №031/у нысанының көшірмесін қоса бере отырып, бұл туралы медициналық және фармацевтикалық бақылау саласындағы мемлекеттік органның аумақтық бөлімшесін және пациентті жолдаған медициналық ұйымды жазбаша хабардар етеді. Бұл жөнінде МӘС актісінде және №031/у нысанындағы МӘС сараптамалық қорытындысы туралы хабарламада белгі қойылады.»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Алайда ағымдағы жылдың бірінші жартыжылдығында Департамент негізсіз МӘС-ке жолданған жағдайлар бойынша 17 хабарлама Қазақстан Республикасы Медициналық және фармацевтикалық бақылау комитетінің департаментіне жолдаған. Өз кезегінде бұл хабарламалар шара қолдану үшін облыстың денсаулық сақтау басқармасына жолданған, себебі Қазақстан Республикасы Денсаулық сақтау министрінің 2018 жылғы 15 қарашадағы №ҚР ДСМ-32 және Қазақстан Республикасы Ұлттық экономика министрінің 2018 </w:t>
      </w:r>
      <w:r w:rsidRPr="008B0153">
        <w:rPr>
          <w:rFonts w:ascii="Times New Roman" w:hAnsi="Times New Roman" w:cs="Times New Roman"/>
          <w:sz w:val="28"/>
          <w:szCs w:val="28"/>
          <w:lang w:val="kk-KZ"/>
        </w:rPr>
        <w:lastRenderedPageBreak/>
        <w:t xml:space="preserve">жылғы 15 қарашадағы №70 бірлескен бұйрығымен бекітілген тәуекел дәрежесін бағалау критерийлерінің 1-қосымшасының 142-тармағына сәйкес №031/у нысанын негізді ресімдеу </w:t>
      </w:r>
      <w:r w:rsidRPr="00851DBB">
        <w:rPr>
          <w:rFonts w:ascii="Times New Roman" w:hAnsi="Times New Roman" w:cs="Times New Roman"/>
          <w:b/>
          <w:bCs/>
          <w:sz w:val="28"/>
          <w:szCs w:val="28"/>
          <w:lang w:val="kk-KZ"/>
        </w:rPr>
        <w:t xml:space="preserve">елеулі бұзушылықтар санатына </w:t>
      </w:r>
      <w:r w:rsidRPr="008B0153">
        <w:rPr>
          <w:rFonts w:ascii="Times New Roman" w:hAnsi="Times New Roman" w:cs="Times New Roman"/>
          <w:sz w:val="28"/>
          <w:szCs w:val="28"/>
          <w:lang w:val="kk-KZ"/>
        </w:rPr>
        <w:t>жатады және әкімшілік жауапкершілікке тартуға құқықтық негіз жоқ.</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Егер 2025 жылдың бірінші жартыжылдығында негізсіз жолданған 11 жағдай бойынша Медициналық және фармацевтикалық бақылау комитетінің департаменті ҚР ӘҚБтК-нің 80-бабы 2-1-бөлігіне сәйкес 7 тұлғаға 196 600 теңге көлемінде айыппұл салып, бір жағдайда маман сертификатынан айыру туралы талап арызды сотқа жолдаған болса, есепті кезеңде медициналық ұйымдардың басшылығы тек 2 ескерту жариялаумен және жағдайларды талқылаумен шектелген.</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sz w:val="28"/>
          <w:szCs w:val="28"/>
          <w:lang w:val="kk-KZ"/>
        </w:rPr>
        <w:t>Сыбайлас жемқорлық тәуекелі:</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МӘС-ке негізсіз жолдау фактілері бойынша әкімшілік ықпал ету тетігінің болмауы және жауапкершіліктің жеткіліксіздігі негізсіз жолдаулар санының артуына, №031/у нысанының сапасыз толтырылуына, сондай-ақ жалған немесе анық емес медициналық құжаттардың ұсынылуына әкелуі мүмкін.</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Облыс бойынша МӘС-ке жалған құжаттар ұсынылған болуы мүмкін 5 жағдай анықталған. Оның ішінде 1 қызмет алушы артық төленген соманы ерікті түрде қайтарған. 4 қызмет алушыға қатысты материалдар процессуалдық шешім қабылдау үшін құқық қорғау органдарында қаралуда.</w:t>
      </w:r>
    </w:p>
    <w:p w14:paraId="3F79C9E9" w14:textId="014EE712" w:rsidR="003D1BA3" w:rsidRPr="008B0153" w:rsidRDefault="003D1BA3" w:rsidP="00E94D75">
      <w:pPr>
        <w:ind w:firstLine="708"/>
        <w:jc w:val="both"/>
        <w:rPr>
          <w:rFonts w:ascii="Times New Roman" w:hAnsi="Times New Roman" w:cs="Times New Roman"/>
          <w:sz w:val="28"/>
          <w:szCs w:val="28"/>
          <w:lang w:val="kk-KZ"/>
        </w:rPr>
      </w:pPr>
      <w:r w:rsidRPr="00851DBB">
        <w:rPr>
          <w:rFonts w:ascii="Times New Roman" w:hAnsi="Times New Roman" w:cs="Times New Roman"/>
          <w:b/>
          <w:bCs/>
          <w:sz w:val="28"/>
          <w:szCs w:val="28"/>
          <w:lang w:val="kk-KZ"/>
        </w:rPr>
        <w:t>2. ҰЙЫМДАСТЫРУ-БАСҚАРУ ҚЫЗМЕТІНДЕГІ СЫБАЙЛАС ЖЕМҚОРЛЫҚ ТӘУЕКЕЛДЕРІ</w:t>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Pr="00851DBB">
        <w:rPr>
          <w:rFonts w:ascii="Times New Roman" w:hAnsi="Times New Roman" w:cs="Times New Roman"/>
          <w:b/>
          <w:bCs/>
          <w:sz w:val="28"/>
          <w:szCs w:val="28"/>
          <w:lang w:val="kk-KZ"/>
        </w:rPr>
        <w:t>2.1. КАДР САЯСАТЫ</w:t>
      </w:r>
      <w:r w:rsidR="00851DBB">
        <w:rPr>
          <w:rFonts w:ascii="Times New Roman" w:hAnsi="Times New Roman" w:cs="Times New Roman"/>
          <w:b/>
          <w:bCs/>
          <w:sz w:val="28"/>
          <w:szCs w:val="28"/>
          <w:lang w:val="kk-KZ"/>
        </w:rPr>
        <w:t xml:space="preserve"> </w:t>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Pr="00851DBB">
        <w:rPr>
          <w:rFonts w:ascii="Times New Roman" w:hAnsi="Times New Roman" w:cs="Times New Roman"/>
          <w:b/>
          <w:bCs/>
          <w:sz w:val="28"/>
          <w:szCs w:val="28"/>
          <w:lang w:val="kk-KZ"/>
        </w:rPr>
        <w:t>Салалық құқықтық база:</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Қазақстан Республикасының Еңбек кодексі, Қазақстан Республикасының «Мемлекеттік қызмет туралы» Заңы, Қазақстан Республикасы Президентінің 2015 жылғы 29 желтоқсандағы №152 «Мемлекеттік қызметті өткерудің кейбір мәселелері туралы» Жарлығы.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i/>
          <w:iCs/>
          <w:sz w:val="28"/>
          <w:szCs w:val="28"/>
          <w:lang w:val="kk-KZ"/>
        </w:rPr>
        <w:t>Кадрлардың қозғалысы.</w:t>
      </w:r>
      <w:r w:rsidR="00851DBB">
        <w:rPr>
          <w:rFonts w:ascii="Times New Roman" w:hAnsi="Times New Roman" w:cs="Times New Roman"/>
          <w:b/>
          <w:bCs/>
          <w:i/>
          <w:iCs/>
          <w:sz w:val="28"/>
          <w:szCs w:val="28"/>
          <w:lang w:val="kk-KZ"/>
        </w:rPr>
        <w:t xml:space="preserve"> </w:t>
      </w:r>
      <w:r w:rsidRPr="008B0153">
        <w:rPr>
          <w:rFonts w:ascii="Times New Roman" w:hAnsi="Times New Roman" w:cs="Times New Roman"/>
          <w:sz w:val="28"/>
          <w:szCs w:val="28"/>
          <w:lang w:val="kk-KZ"/>
        </w:rPr>
        <w:t>Талдау жүргізілген сәтте Департаменттің мемлекеттік қызметшілерінің нақты саны 20 адамды құрайды, 2 бос лауазым бар.</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2026 жылдың алғашқы 6 айында кадрлардың ауысуы 3 бірлікті құрады, олардың барлығы өз еркімен жұмыстан босатылған, яғни таза ауысушылық көрсеткіші болып табылады.</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2026 жылғы 1 шілдедегі жағдай бойынша</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штат саны – 22 бірлік</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 xml:space="preserve">нақты саны – 20 адам.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Ағымдағы жылдың басынан бастап Департаментке 7 қызметкер лауазымға тағайындалды (Л.С. Газизова, Д.Н. Ниязов, Д.С. Сатыбалды, Е. Жұмагелдіқызы, Г.М. Нұрбеков, Б. Шакиртова және Е.Қ. Әбдіқалиев).</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мемлекеттік қызметшілер атқаратын лауазымдарына қойылатын біліктілік талаптарына сәйкес келеді.</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Жұмысқа қабылданған барлық қызметкерлер мемлекеттік қызметте </w:t>
      </w:r>
      <w:r w:rsidRPr="008B0153">
        <w:rPr>
          <w:rFonts w:ascii="Times New Roman" w:hAnsi="Times New Roman" w:cs="Times New Roman"/>
          <w:sz w:val="28"/>
          <w:szCs w:val="28"/>
          <w:lang w:val="kk-KZ"/>
        </w:rPr>
        <w:lastRenderedPageBreak/>
        <w:t>болуға байланысты сыбайлас жемқорлыққа қарсы шектеулермен, міндеттемелермен және Мемлекеттік қызметшілердің Әдеп кодексімен қол қою арқылы таныстырылды. Сондай-ақ олар салық декларациясын тапсырғаны туралы анықтамаларды ұсынды.</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қызметкерлер Департамент ғимаратында аудио және бейнебақылау жүргізілетіні туралы ескертумен танысып, қол қойды.</w:t>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қатар, Қазақстан Республикасы Мемлекеттік қызметшілерінің Әдеп кодексінің 6-тармағының 10) тармақшасына сәйкес барлық қызметкерлер «eGov mobile» мобильдік қосымшасы арқылы құмар ойындарға және (немесе) бәс тігуге қатысуға қойылатын шектеулерді қабылдады.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i/>
          <w:iCs/>
          <w:sz w:val="28"/>
          <w:szCs w:val="28"/>
          <w:lang w:val="kk-KZ"/>
        </w:rPr>
        <w:t>Тәртіптік практика.</w:t>
      </w:r>
      <w:r w:rsidR="00851DBB">
        <w:rPr>
          <w:rFonts w:ascii="Times New Roman" w:hAnsi="Times New Roman" w:cs="Times New Roman"/>
          <w:b/>
          <w:bCs/>
          <w:i/>
          <w:iCs/>
          <w:sz w:val="28"/>
          <w:szCs w:val="28"/>
          <w:lang w:val="kk-KZ"/>
        </w:rPr>
        <w:t xml:space="preserve"> </w:t>
      </w:r>
      <w:r w:rsidRPr="008B0153">
        <w:rPr>
          <w:rFonts w:ascii="Times New Roman" w:hAnsi="Times New Roman" w:cs="Times New Roman"/>
          <w:sz w:val="28"/>
          <w:szCs w:val="28"/>
          <w:lang w:val="kk-KZ"/>
        </w:rPr>
        <w:t>2025 жылдың екінші жартыжылдығында 1 мемлекеттік қызметші тәртіптік жауапкершілікке тартылды.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Атап айтқанда, </w:t>
      </w:r>
      <w:r w:rsidRPr="00851DBB">
        <w:rPr>
          <w:rFonts w:ascii="Times New Roman" w:hAnsi="Times New Roman" w:cs="Times New Roman"/>
          <w:b/>
          <w:bCs/>
          <w:sz w:val="28"/>
          <w:szCs w:val="28"/>
          <w:lang w:val="kk-KZ"/>
        </w:rPr>
        <w:t>Департаменттің 2025 жылғы 3 қазандағы №13-к бұйрығымен</w:t>
      </w:r>
      <w:r w:rsidRPr="008B0153">
        <w:rPr>
          <w:rFonts w:ascii="Times New Roman" w:hAnsi="Times New Roman" w:cs="Times New Roman"/>
          <w:sz w:val="28"/>
          <w:szCs w:val="28"/>
          <w:lang w:val="kk-KZ"/>
        </w:rPr>
        <w:t xml:space="preserve"> Қазақстан Республикасы Әкімшілік рәсімдік-процестік кодексінің талаптарын бұзғаны үшін Зейнетақы және әлеуметтік қамтамасыз ету бөлімінің басшысы О.Б. Қойшыбаевқа сөгіс түріндегі тәртіптік жаза қолданылды.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 жүргізілген кезеңде</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1 мемлекеттік қызметші тәртіптік жауапкершілікке тартылды</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8 қызметкер өз еркімен жұмыстан босатылды.</w:t>
      </w:r>
      <w:r w:rsidR="00851DBB">
        <w:rPr>
          <w:rFonts w:ascii="Times New Roman" w:hAnsi="Times New Roman" w:cs="Times New Roman"/>
          <w:sz w:val="28"/>
          <w:szCs w:val="28"/>
          <w:lang w:val="kk-KZ"/>
        </w:rPr>
        <w:tab/>
      </w:r>
      <w:r w:rsidRPr="00851DBB">
        <w:rPr>
          <w:rFonts w:ascii="Times New Roman" w:hAnsi="Times New Roman" w:cs="Times New Roman"/>
          <w:i/>
          <w:iCs/>
          <w:sz w:val="28"/>
          <w:szCs w:val="28"/>
          <w:lang w:val="kk-KZ"/>
        </w:rPr>
        <w:t>Мүдделер қақтығысы.</w:t>
      </w:r>
      <w:r w:rsidR="00851DBB">
        <w:rPr>
          <w:rFonts w:ascii="Times New Roman" w:hAnsi="Times New Roman" w:cs="Times New Roman"/>
          <w:i/>
          <w:iCs/>
          <w:sz w:val="28"/>
          <w:szCs w:val="28"/>
          <w:lang w:val="kk-KZ"/>
        </w:rPr>
        <w:t xml:space="preserve"> </w:t>
      </w:r>
      <w:r w:rsidRPr="008B0153">
        <w:rPr>
          <w:rFonts w:ascii="Times New Roman" w:hAnsi="Times New Roman" w:cs="Times New Roman"/>
          <w:sz w:val="28"/>
          <w:szCs w:val="28"/>
          <w:lang w:val="kk-KZ"/>
        </w:rPr>
        <w:t>Департаментте ерлі-зайыптылар немесе жақын туыстық байланыстағы адамдар бірлесіп жұмыс істемейді.</w:t>
      </w:r>
      <w:r w:rsidR="00E94D7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Ұсынылған мәліметтерді талдау нәтижесінде мүдделер қақтығысының факілері анықталған жоқ.</w:t>
      </w:r>
      <w:r w:rsidR="00E94D7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Сондай-ақ мемлекеттік сатып алу рәсімдерін жүргізу кезінде үлестестік (аффилиирленгендік) белгілері, сондай-ақ жақын туыстарының (ата-аналары, балалары, асырап алушылары, асырап алынғандары, туған және өгей аға-інілері мен апа-сіңлілері, аталары, әжелері, немерелері) немесе жұбайының (зайыбының) тікелей бағынысында мемлекеттік лауазымдарды атқару фактілері анықталған жоқ.</w:t>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Pr="008B0153">
        <w:rPr>
          <w:rFonts w:ascii="Times New Roman" w:hAnsi="Times New Roman" w:cs="Times New Roman"/>
          <w:sz w:val="28"/>
          <w:szCs w:val="28"/>
          <w:lang w:val="kk-KZ"/>
        </w:rPr>
        <w:t>Қызметкерлердің барлығы сыбайлас жемқорлыққа қарсы шектеулерді қабылдаған.</w:t>
      </w:r>
      <w:r w:rsidR="00E94D75">
        <w:rPr>
          <w:rFonts w:ascii="Times New Roman" w:hAnsi="Times New Roman" w:cs="Times New Roman"/>
          <w:sz w:val="28"/>
          <w:szCs w:val="28"/>
          <w:lang w:val="kk-KZ"/>
        </w:rPr>
        <w:t xml:space="preserve"> </w:t>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Pr="008B0153">
        <w:rPr>
          <w:rFonts w:ascii="Times New Roman" w:hAnsi="Times New Roman" w:cs="Times New Roman"/>
          <w:sz w:val="28"/>
          <w:szCs w:val="28"/>
          <w:lang w:val="kk-KZ"/>
        </w:rPr>
        <w:t>Есепті кезеңде бұқаралық ақпарат құралдарында Департамент қызметкерлеріне қатысты жағымсыз жарияланымдар тіркелген жоқ.</w:t>
      </w:r>
    </w:p>
    <w:p w14:paraId="4AB1FEEA" w14:textId="5AF424DB" w:rsidR="003D1BA3" w:rsidRPr="008B0153" w:rsidRDefault="003D1BA3" w:rsidP="003D1BA3">
      <w:pPr>
        <w:rPr>
          <w:rFonts w:ascii="Times New Roman" w:hAnsi="Times New Roman" w:cs="Times New Roman"/>
          <w:sz w:val="28"/>
          <w:szCs w:val="28"/>
          <w:lang w:val="kk-KZ"/>
        </w:rPr>
      </w:pPr>
      <w:r w:rsidRPr="00E94D75">
        <w:rPr>
          <w:rFonts w:ascii="Times New Roman" w:hAnsi="Times New Roman" w:cs="Times New Roman"/>
          <w:b/>
          <w:bCs/>
          <w:sz w:val="28"/>
          <w:szCs w:val="28"/>
          <w:lang w:val="kk-KZ"/>
        </w:rPr>
        <w:t>Сыбайлас жемқорлық тәуекелі:</w:t>
      </w:r>
      <w:r w:rsidR="00E94D75">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p>
    <w:p w14:paraId="739221D1" w14:textId="5400FDB0" w:rsidR="003D1BA3" w:rsidRPr="008B0153" w:rsidRDefault="003D1BA3" w:rsidP="005A1295">
      <w:pPr>
        <w:ind w:firstLine="708"/>
        <w:jc w:val="both"/>
        <w:rPr>
          <w:rFonts w:ascii="Times New Roman" w:hAnsi="Times New Roman" w:cs="Times New Roman"/>
          <w:sz w:val="28"/>
          <w:szCs w:val="28"/>
          <w:lang w:val="kk-KZ"/>
        </w:rPr>
      </w:pPr>
      <w:r w:rsidRPr="005A1295">
        <w:rPr>
          <w:rFonts w:ascii="Times New Roman" w:hAnsi="Times New Roman" w:cs="Times New Roman"/>
          <w:b/>
          <w:bCs/>
          <w:sz w:val="28"/>
          <w:szCs w:val="28"/>
          <w:lang w:val="kk-KZ"/>
        </w:rPr>
        <w:t>2.2. ПРОЦЕСТЕРДІ ЦИФРЛАНДЫРУ. ҚҰЖАТ АЙНАЛЫМЫ</w:t>
      </w:r>
      <w:r w:rsidR="005A1295">
        <w:rPr>
          <w:rFonts w:ascii="Times New Roman" w:hAnsi="Times New Roman" w:cs="Times New Roman"/>
          <w:b/>
          <w:bCs/>
          <w:sz w:val="28"/>
          <w:szCs w:val="28"/>
          <w:lang w:val="kk-KZ"/>
        </w:rPr>
        <w:t xml:space="preserve"> </w:t>
      </w:r>
      <w:r w:rsidR="005A1295">
        <w:rPr>
          <w:rFonts w:ascii="Times New Roman" w:hAnsi="Times New Roman" w:cs="Times New Roman"/>
          <w:b/>
          <w:bCs/>
          <w:sz w:val="28"/>
          <w:szCs w:val="28"/>
          <w:lang w:val="kk-KZ"/>
        </w:rPr>
        <w:tab/>
      </w:r>
      <w:r w:rsidRPr="005A1295">
        <w:rPr>
          <w:rFonts w:ascii="Times New Roman" w:hAnsi="Times New Roman" w:cs="Times New Roman"/>
          <w:b/>
          <w:bCs/>
          <w:sz w:val="28"/>
          <w:szCs w:val="28"/>
          <w:lang w:val="kk-KZ"/>
        </w:rPr>
        <w:t>Салалық құқықтық база:</w:t>
      </w:r>
      <w:r w:rsidR="005A129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Қазақстан Республикасы Үкіметінің 2018 жылғы 31 қазандағы №703 «Мемлекеттік және мемлекеттік емес ұйымдарда құжаттандыру, құжаттаманы басқару және электрондық құжат айналымы жүйелерін пайдалану қағидаларын бекіту туралы» қаулысы.</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5A1295">
        <w:rPr>
          <w:rFonts w:ascii="Times New Roman" w:hAnsi="Times New Roman" w:cs="Times New Roman"/>
          <w:b/>
          <w:bCs/>
          <w:i/>
          <w:iCs/>
          <w:sz w:val="28"/>
          <w:szCs w:val="28"/>
          <w:lang w:val="kk-KZ"/>
        </w:rPr>
        <w:t>Жалпы ақпарат:</w:t>
      </w:r>
      <w:r w:rsidR="005A129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Департаменттегі құжат айналымы нысаны – электрондық.</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lastRenderedPageBreak/>
        <w:tab/>
      </w:r>
      <w:r w:rsidRPr="008B0153">
        <w:rPr>
          <w:rFonts w:ascii="Times New Roman" w:hAnsi="Times New Roman" w:cs="Times New Roman"/>
          <w:sz w:val="28"/>
          <w:szCs w:val="28"/>
          <w:lang w:val="kk-KZ"/>
        </w:rPr>
        <w:t>Барлық құжаттар электрондық құжат айналымы жүйесі – Documentolog арқылы түседі.</w:t>
      </w:r>
    </w:p>
    <w:p w14:paraId="48284AA2" w14:textId="77777777" w:rsidR="003D1BA3" w:rsidRPr="008B0153" w:rsidRDefault="003D1BA3" w:rsidP="003D1BA3">
      <w:pPr>
        <w:rPr>
          <w:rFonts w:ascii="Times New Roman" w:hAnsi="Times New Roman" w:cs="Times New Roman"/>
          <w:sz w:val="28"/>
          <w:szCs w:val="28"/>
          <w:lang w:val="kk-KZ"/>
        </w:rPr>
      </w:pPr>
      <w:r w:rsidRPr="008B0153">
        <w:rPr>
          <w:rFonts w:ascii="Times New Roman" w:hAnsi="Times New Roman" w:cs="Times New Roman"/>
          <w:sz w:val="28"/>
          <w:szCs w:val="28"/>
          <w:lang w:val="kk-KZ"/>
        </w:rPr>
        <w:t>Хаттарға және өтініштерге жауаптар пошта байланысы арқылы жолданады.</w:t>
      </w:r>
    </w:p>
    <w:p w14:paraId="0FB77FE5" w14:textId="77777777" w:rsidR="005A1295" w:rsidRDefault="003D1BA3" w:rsidP="005A1295">
      <w:pPr>
        <w:ind w:left="708"/>
        <w:jc w:val="both"/>
        <w:rPr>
          <w:rFonts w:ascii="Times New Roman" w:hAnsi="Times New Roman" w:cs="Times New Roman"/>
          <w:b/>
          <w:bCs/>
          <w:sz w:val="28"/>
          <w:szCs w:val="28"/>
          <w:lang w:val="kk-KZ"/>
        </w:rPr>
      </w:pPr>
      <w:r w:rsidRPr="005A1295">
        <w:rPr>
          <w:rFonts w:ascii="Times New Roman" w:hAnsi="Times New Roman" w:cs="Times New Roman"/>
          <w:b/>
          <w:bCs/>
          <w:sz w:val="28"/>
          <w:szCs w:val="28"/>
          <w:lang w:val="kk-KZ"/>
        </w:rPr>
        <w:t>2.3. ЖЕКЕ ЖӘНЕ ЗАҢДЫ ТҰЛҒАЛАРДЫҢ ӨТІНІШТЕРІН ҚАРАУ</w:t>
      </w:r>
    </w:p>
    <w:p w14:paraId="778C58C3" w14:textId="68E92053" w:rsidR="003D1BA3" w:rsidRPr="008B0153" w:rsidRDefault="003D1BA3" w:rsidP="00DC27E8">
      <w:pPr>
        <w:ind w:firstLine="708"/>
        <w:jc w:val="both"/>
        <w:rPr>
          <w:rFonts w:ascii="Times New Roman" w:hAnsi="Times New Roman" w:cs="Times New Roman"/>
          <w:sz w:val="28"/>
          <w:szCs w:val="28"/>
          <w:lang w:val="kk-KZ"/>
        </w:rPr>
      </w:pPr>
      <w:r w:rsidRPr="005A1295">
        <w:rPr>
          <w:rFonts w:ascii="Times New Roman" w:hAnsi="Times New Roman" w:cs="Times New Roman"/>
          <w:b/>
          <w:bCs/>
          <w:sz w:val="28"/>
          <w:szCs w:val="28"/>
          <w:lang w:val="kk-KZ"/>
        </w:rPr>
        <w:t>Салалық құқықтық база:</w:t>
      </w:r>
      <w:r w:rsidR="005A129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Қазақстан Республикасының Әкімшілік рәсімдік-процестік кодексі (бұдан әрі – ӘРПК).</w:t>
      </w:r>
      <w:r w:rsidR="005A1295">
        <w:rPr>
          <w:rFonts w:ascii="Times New Roman" w:hAnsi="Times New Roman" w:cs="Times New Roman"/>
          <w:sz w:val="28"/>
          <w:szCs w:val="28"/>
          <w:lang w:val="kk-KZ"/>
        </w:rPr>
        <w:t xml:space="preserve"> </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8B0153">
        <w:rPr>
          <w:rFonts w:ascii="Times New Roman" w:hAnsi="Times New Roman" w:cs="Times New Roman"/>
          <w:sz w:val="28"/>
          <w:szCs w:val="28"/>
          <w:lang w:val="kk-KZ"/>
        </w:rPr>
        <w:t>2025 жылғы 25 маусымнан 31 желтоқсан аралығында жеке және заңды тұлғалардан 292 өтініш келіп түсті;</w:t>
      </w:r>
      <w:r w:rsidR="005A1295">
        <w:rPr>
          <w:rFonts w:ascii="Times New Roman" w:hAnsi="Times New Roman" w:cs="Times New Roman"/>
          <w:sz w:val="28"/>
          <w:szCs w:val="28"/>
          <w:lang w:val="kk-KZ"/>
        </w:rPr>
        <w:t xml:space="preserve"> </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8B0153">
        <w:rPr>
          <w:rFonts w:ascii="Times New Roman" w:hAnsi="Times New Roman" w:cs="Times New Roman"/>
          <w:sz w:val="28"/>
          <w:szCs w:val="28"/>
          <w:lang w:val="kk-KZ"/>
        </w:rPr>
        <w:t>2026 жылғы 1 қаңтардан 25 маусым аралығында – 287 өтініш келіп түсті.</w:t>
      </w:r>
      <w:r w:rsidR="005A1295">
        <w:rPr>
          <w:rFonts w:ascii="Times New Roman" w:hAnsi="Times New Roman" w:cs="Times New Roman"/>
          <w:sz w:val="28"/>
          <w:szCs w:val="28"/>
          <w:lang w:val="kk-KZ"/>
        </w:rPr>
        <w:t xml:space="preserve"> </w:t>
      </w:r>
      <w:r w:rsidR="005A1295">
        <w:rPr>
          <w:rFonts w:ascii="Times New Roman" w:hAnsi="Times New Roman" w:cs="Times New Roman"/>
          <w:sz w:val="28"/>
          <w:szCs w:val="28"/>
          <w:lang w:val="kk-KZ"/>
        </w:rPr>
        <w:tab/>
      </w:r>
      <w:r w:rsidRPr="008B0153">
        <w:rPr>
          <w:rFonts w:ascii="Times New Roman" w:hAnsi="Times New Roman" w:cs="Times New Roman"/>
          <w:sz w:val="28"/>
          <w:szCs w:val="28"/>
          <w:lang w:val="kk-KZ"/>
        </w:rPr>
        <w:t>Жауаптар Е-otinish платформасы және Қазақстан Республикасының ӘРПК талаптарына сәйкес беріледі.</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келіп түскен өтініштер бойынша қарау мерзімдерін бұзу фактілеріне жол берілмеді, өтініштер объективті қаралып, жан-жақты зерделеніп, толық әрі нақты түсіндірмелер берілді.</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Бас прокуратурасының Құқықтық статистика және арнайы есепке алу жөніндегі комитетінің Жетісу облысы бойынша департаменті 2024 жылғы 1 қаңтардан 2025 жылғы 18 тамызға дейінгі кезеңде Департаментке келіп түскен жеке және заңды тұлғалардың өтініштерін қарау кезінде Қазақстан Республикасының Әкімшілік рәсімдік-процестік кодексі талаптарының сақталуына тексеру жүргізді.</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8B0153">
        <w:rPr>
          <w:rFonts w:ascii="Times New Roman" w:hAnsi="Times New Roman" w:cs="Times New Roman"/>
          <w:sz w:val="28"/>
          <w:szCs w:val="28"/>
          <w:lang w:val="kk-KZ"/>
        </w:rPr>
        <w:t>Тексеру нәтижесінде өтініштерді қарау барысында 62 бұзушылық анықталды.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Атап айтқанда</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2 факт – өтініштерді негізсіз тіркеу (басқа ақпараттық жүйеде тіркеу)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35 факт – тыңдау рәсімін өткізу тәртібін бұзу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25 факт – статистикалық деректерді бұрмалау (оның ішінде 18 өтініш бойынша өтініш түрлері өзгертілмеген, 3 заңсыз әкімшілік акт қабылдау фактісі, 4 өтінішті негізсіз жолдау фактісі анықталған).</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8B0153">
        <w:rPr>
          <w:rFonts w:ascii="Times New Roman" w:hAnsi="Times New Roman" w:cs="Times New Roman"/>
          <w:sz w:val="28"/>
          <w:szCs w:val="28"/>
          <w:lang w:val="kk-KZ"/>
        </w:rPr>
        <w:t>Тексеру қорытындысы бойынша көрсетілген бұзушылықтарға жол берген лауазымды тұлғаларға қатысты тәртіптік жауапкершілік мәселесі қаралып, зейнетақы және әлеуметтік қамсыздандыру бөлімінің басшысына сөгіс жарияланды.</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қатар, Департаменттің екі қызметкері Қазақстан Республикасының Әкімшілік құқық бұзушылық туралы кодексінің 498-бабы 1-бөлігі (құқықтық статистика деректерін бұрмалау) бойынша әкімшілік жауапкершілікке тартылды.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Сондай-ақ Департамент басшысы ӘРПК талаптарын сақтау бойынша техникалық оқу өткізді, оның ішінде:</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73-бабы бойынша тыңдау рәсімдерін жүргізу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Е-otinish жүйесінде есепке алынбайтын ұсыныстарды, жарнама сипатындағы өтініштерді қарау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69-бабы бойынша мемлекеттік қызмет көрсету мәселелері жөніндегі өтініштер</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 xml:space="preserve">ӘРПК-нің 79-бабы бойынша заңды және негізді әкімшілік акт </w:t>
      </w:r>
      <w:r w:rsidRPr="008B0153">
        <w:rPr>
          <w:rFonts w:ascii="Times New Roman" w:hAnsi="Times New Roman" w:cs="Times New Roman"/>
          <w:sz w:val="28"/>
          <w:szCs w:val="28"/>
          <w:lang w:val="kk-KZ"/>
        </w:rPr>
        <w:lastRenderedPageBreak/>
        <w:t>шығару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65-бабы бойынша өтініштерді уәкілетті әкімшілік органға немесе лауазымды тұлғаға жолдау мәселелері түсіндірілді.</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Сонымен бірге барлық қызметкерлерге заңнама талаптарын сақтау және белгіленген нормаларды мүлтіксіз орындау тапсырылды.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Алдағы уақытта мұндай бұзушылықтарға жол бермеу және олардың алдын алу қажеттігі ерекше атап өтілді.</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DC27E8">
        <w:rPr>
          <w:rFonts w:ascii="Times New Roman" w:hAnsi="Times New Roman" w:cs="Times New Roman"/>
          <w:b/>
          <w:bCs/>
          <w:sz w:val="28"/>
          <w:szCs w:val="28"/>
          <w:lang w:val="kk-KZ"/>
        </w:rPr>
        <w:t>Коррупциялық тәуекелдер:</w:t>
      </w:r>
      <w:r w:rsidR="00DC27E8">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DC27E8">
        <w:rPr>
          <w:rFonts w:ascii="Times New Roman" w:hAnsi="Times New Roman" w:cs="Times New Roman"/>
          <w:b/>
          <w:bCs/>
          <w:sz w:val="28"/>
          <w:szCs w:val="28"/>
          <w:lang w:val="kk-KZ"/>
        </w:rPr>
        <w:t>Ұсынымдар:</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Департаменттің барлық қызметкерлеріне азаматтардың өтініштерін қарау кезінде мерзімдерге, сапасына және құжаттарды рәсімдеу дұрыстығына ерекше назар аудару ұсынылады.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Сондай-ақ Қазақстан Республикасы Әділет министрлігі әзірлеген өтініш түрлерін саралау, оларды қарау мерзімдері, ӘРПК талаптарына сәйкес тыңдау рәсімдерін жүргізу жөніндегі әдістемелік ұсынымдарды басшылыққа алу қажет.</w:t>
      </w:r>
    </w:p>
    <w:p w14:paraId="1E2407FF" w14:textId="3072B147" w:rsidR="003D1BA3" w:rsidRPr="008B0153" w:rsidRDefault="003D1BA3" w:rsidP="000F5F3B">
      <w:pPr>
        <w:ind w:firstLine="708"/>
        <w:jc w:val="both"/>
        <w:rPr>
          <w:rFonts w:ascii="Times New Roman" w:hAnsi="Times New Roman" w:cs="Times New Roman"/>
          <w:sz w:val="28"/>
          <w:szCs w:val="28"/>
          <w:lang w:val="kk-KZ"/>
        </w:rPr>
      </w:pPr>
      <w:r w:rsidRPr="00DC27E8">
        <w:rPr>
          <w:rFonts w:ascii="Times New Roman" w:hAnsi="Times New Roman" w:cs="Times New Roman"/>
          <w:b/>
          <w:bCs/>
          <w:sz w:val="28"/>
          <w:szCs w:val="28"/>
          <w:lang w:val="kk-KZ"/>
        </w:rPr>
        <w:t>2.4. МЕМЛЕКЕТТІК ҚЫЗМЕТТЕР КӨРСЕТУ</w:t>
      </w:r>
      <w:r w:rsidR="00DC27E8">
        <w:rPr>
          <w:rFonts w:ascii="Times New Roman" w:hAnsi="Times New Roman" w:cs="Times New Roman"/>
          <w:b/>
          <w:bCs/>
          <w:sz w:val="28"/>
          <w:szCs w:val="28"/>
          <w:lang w:val="kk-KZ"/>
        </w:rPr>
        <w:t xml:space="preserve"> </w:t>
      </w:r>
      <w:r w:rsidR="00DC27E8">
        <w:rPr>
          <w:rFonts w:ascii="Times New Roman" w:hAnsi="Times New Roman" w:cs="Times New Roman"/>
          <w:b/>
          <w:bCs/>
          <w:sz w:val="28"/>
          <w:szCs w:val="28"/>
          <w:lang w:val="kk-KZ"/>
        </w:rPr>
        <w:tab/>
      </w:r>
      <w:r w:rsidR="00DC27E8">
        <w:rPr>
          <w:rFonts w:ascii="Times New Roman" w:hAnsi="Times New Roman" w:cs="Times New Roman"/>
          <w:b/>
          <w:bCs/>
          <w:sz w:val="28"/>
          <w:szCs w:val="28"/>
          <w:lang w:val="kk-KZ"/>
        </w:rPr>
        <w:tab/>
      </w:r>
      <w:r w:rsidRPr="00DC27E8">
        <w:rPr>
          <w:rFonts w:ascii="Times New Roman" w:hAnsi="Times New Roman" w:cs="Times New Roman"/>
          <w:b/>
          <w:bCs/>
          <w:i/>
          <w:iCs/>
          <w:sz w:val="28"/>
          <w:szCs w:val="28"/>
          <w:u w:val="single"/>
          <w:lang w:val="kk-KZ"/>
        </w:rPr>
        <w:t>Зейнетақымен және әлеуметтік қамсыздандыру саласында мемлекеттік қызметтер көрсету:</w:t>
      </w:r>
      <w:r w:rsidR="00DC27E8">
        <w:rPr>
          <w:rFonts w:ascii="Times New Roman" w:hAnsi="Times New Roman" w:cs="Times New Roman"/>
          <w:b/>
          <w:bCs/>
          <w:i/>
          <w:iCs/>
          <w:sz w:val="28"/>
          <w:szCs w:val="28"/>
          <w:u w:val="single"/>
          <w:lang w:val="kk-KZ"/>
        </w:rPr>
        <w:t xml:space="preserve"> </w:t>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Цифрлық даму, инновациялар және аэроғарыш өнеркәсібі министрінің 2020 жылғы 31 қаңтардағы №39/НҚ бұйрығымен бекітілген мемлекеттік қызметтер тізіліміне сәйкес, Департаменттің зейнетақы және әлеуметтік қамсыздандыру бөлімдері мемлекеттік қызметтердің 16 түрін көрсетеді.</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Мемлекеттік қызметтерді көрсету нысаны – электрондық, қызметтер «E-maket» бағдарламасы арқылы жүзеге асырылады.</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8B0153">
        <w:rPr>
          <w:rFonts w:ascii="Times New Roman" w:hAnsi="Times New Roman" w:cs="Times New Roman"/>
          <w:sz w:val="28"/>
          <w:szCs w:val="28"/>
          <w:lang w:val="kk-KZ"/>
        </w:rPr>
        <w:t>2025 жылғы 26 маусымнан 2026 жылғы 26 маусымға дейінгі кезеңде Департаменттің зейнетақы және әлеуметтік қамсыздандыру бөлімі барлығы 38 271 мемлекеттік қызмет көрсетті, оның ішінде:</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 xml:space="preserve">жасына байланысты зейнетақы төлемдері – 6 256;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 xml:space="preserve">базалық зейнетақы төлемдері – 6 930;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мүгедектігі бойынша мемлекеттік әлеуметтік жәрдемақы – 1 563;</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асыраушысынан айырылу жағдайы бойынша мемлекеттік әлеуметтік жәрдемақы – 562;</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бала тууына және 1,5 жасқа дейінгі бала күтіміне байланысты жәрдемақы – 7 353;</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 xml:space="preserve">регрестік төлемдер – 1;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мүгедектігі бар баланы тәрбиелеп отырған ата-анаға (қамқоршыға) берілетін жәрдемақы – 488;</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 xml:space="preserve">бірінші топтағы мүгедектігі бар адамға күтім жасау бойынша жәрдемақы – 401; </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 xml:space="preserve">«Алтын алқа», «Күміс алқа» алқаларымен, сондай-ақ «Батыр ана» атағымен немесе «Ана даңқы» ордендерінің I және II дәрежелерімен наградталған көпбалалы аналарға берілетін жәрдемақы – 461;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lastRenderedPageBreak/>
        <w:tab/>
        <w:t xml:space="preserve">- </w:t>
      </w:r>
      <w:r w:rsidRPr="008B0153">
        <w:rPr>
          <w:rFonts w:ascii="Times New Roman" w:hAnsi="Times New Roman" w:cs="Times New Roman"/>
          <w:sz w:val="28"/>
          <w:szCs w:val="28"/>
          <w:lang w:val="kk-KZ"/>
        </w:rPr>
        <w:t xml:space="preserve">көпбалалы отбасыларға мемлекеттік жәрдемақы – 1 688;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мемлекеттік кепілдік төлемдері – 4 609;</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жерлеуге берілетін жәрдемақы – 3 791;</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арнайы мемлекеттік жәрдемақылар – 479;</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арнайы кәсіптік мемлекеттік жәрдемақы – 174;</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t>-</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жаппай саяси қуғын-сүргін құрбандарына ақшалай өтемақы төлеу – 51.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Электрондық түрде көрсетілген мемлекеттік қызметтердің үлесі – 100%.</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Сыбайлас жемқорлық тәуекелдерінің туындауына, сондай-ақ қызмет алушының қызмет көрсетушімен тікелей байланысын болдырмау мақсатында зейнетақы және әлеуметтік төлемдерді тағайындауға арналған құжаттарды қабылдау және істердің электрондық макеттерін қалыптастыру Жетісу облысы бойынша «Азаматтарға арналған үкімет» мемлекеттік корпорациясы» КЕАҚ филиалының фронт-офистері арқылы жүзеге асырылады.</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Мемлекеттік қызметтер көрсету сапасына және оларды көрсету мерзімдерінің бұзылуына қатысты шағымдар түскен жоқ.</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0F5F3B">
        <w:rPr>
          <w:rFonts w:ascii="Times New Roman" w:hAnsi="Times New Roman" w:cs="Times New Roman"/>
          <w:b/>
          <w:bCs/>
          <w:sz w:val="28"/>
          <w:szCs w:val="28"/>
          <w:lang w:val="kk-KZ"/>
        </w:rPr>
        <w:t>Коррупциялық тәуекелдер:</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 xml:space="preserve">Сыбайлас жемқорлық тәуекелдері </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анықталған жоқ.</w:t>
      </w:r>
    </w:p>
    <w:p w14:paraId="16907761" w14:textId="77777777" w:rsidR="003F03E0" w:rsidRDefault="003D1BA3" w:rsidP="003F03E0">
      <w:pPr>
        <w:ind w:firstLine="708"/>
        <w:jc w:val="both"/>
        <w:rPr>
          <w:rFonts w:ascii="Times New Roman" w:hAnsi="Times New Roman" w:cs="Times New Roman"/>
          <w:sz w:val="28"/>
          <w:szCs w:val="28"/>
          <w:lang w:val="kk-KZ"/>
        </w:rPr>
      </w:pPr>
      <w:r w:rsidRPr="000F5F3B">
        <w:rPr>
          <w:rFonts w:ascii="Times New Roman" w:hAnsi="Times New Roman" w:cs="Times New Roman"/>
          <w:b/>
          <w:bCs/>
          <w:i/>
          <w:iCs/>
          <w:sz w:val="28"/>
          <w:szCs w:val="28"/>
          <w:u w:val="single"/>
          <w:lang w:val="kk-KZ"/>
        </w:rPr>
        <w:t>Мүгедектікті және/немесе еңбекке қабілеттіліктен айырылу дәрежесін белгілеу және/немесе қажетті әлеуметтік қорғау шараларын айқындау бойынша мемлекеттік қызмет көрсету</w:t>
      </w:r>
      <w:r w:rsidR="000F5F3B" w:rsidRPr="000F5F3B">
        <w:rPr>
          <w:rFonts w:ascii="Times New Roman" w:hAnsi="Times New Roman" w:cs="Times New Roman"/>
          <w:b/>
          <w:bCs/>
          <w:i/>
          <w:iCs/>
          <w:sz w:val="28"/>
          <w:szCs w:val="28"/>
          <w:lang w:val="kk-KZ"/>
        </w:rPr>
        <w:tab/>
      </w:r>
      <w:r w:rsidR="000F5F3B" w:rsidRPr="000F5F3B">
        <w:rPr>
          <w:rFonts w:ascii="Times New Roman" w:hAnsi="Times New Roman" w:cs="Times New Roman"/>
          <w:b/>
          <w:bCs/>
          <w:i/>
          <w:iCs/>
          <w:sz w:val="28"/>
          <w:szCs w:val="28"/>
          <w:lang w:val="kk-KZ"/>
        </w:rPr>
        <w:tab/>
      </w:r>
      <w:r w:rsidR="000F5F3B" w:rsidRPr="000F5F3B">
        <w:rPr>
          <w:rFonts w:ascii="Times New Roman" w:hAnsi="Times New Roman" w:cs="Times New Roman"/>
          <w:b/>
          <w:bCs/>
          <w:i/>
          <w:iCs/>
          <w:sz w:val="28"/>
          <w:szCs w:val="28"/>
          <w:lang w:val="kk-KZ"/>
        </w:rPr>
        <w:tab/>
      </w:r>
      <w:r w:rsidR="000F5F3B" w:rsidRPr="000F5F3B">
        <w:rPr>
          <w:rFonts w:ascii="Times New Roman" w:hAnsi="Times New Roman" w:cs="Times New Roman"/>
          <w:b/>
          <w:bCs/>
          <w:i/>
          <w:iCs/>
          <w:sz w:val="28"/>
          <w:szCs w:val="28"/>
          <w:lang w:val="kk-KZ"/>
        </w:rPr>
        <w:tab/>
      </w:r>
      <w:r w:rsidRPr="008B0153">
        <w:rPr>
          <w:rFonts w:ascii="Times New Roman" w:hAnsi="Times New Roman" w:cs="Times New Roman"/>
          <w:sz w:val="28"/>
          <w:szCs w:val="28"/>
          <w:lang w:val="kk-KZ"/>
        </w:rPr>
        <w:t>Қазақстан Республикасы Цифрлық даму, инновациялар және аэроғарыш өнеркәсібі министрінің 2020 жылғы 31 қаңтардағы №39/НҚ бұйрығымен бекітілген мемлекеттік қызметтер тізіліміне сәйкес, Департаменттің медициналық-әлеуметтік сараптама бөлімдері мемлекеттік қызметтің 1 түрін – «Мүгедектікті және/немесе еңбекке қабілеттіліктен айырылу дәрежесін белгілеу және/немесе қажетті әлеуметтік қорғау шараларын айқындау» мемлекеттік қызметін көрсетеді.</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Мемлекеттік қызмет көрсету нысаны – электрондық (ішінара автоматтандырылған) / қағаз түрінде / проактивті түрде жүзеге асырылады және «Мүгедектігі бар адамдардың орталықтандырылған деректер банкі» ақпараттық жүйесі (АЖ ОДБМ) арқылы көрсетіледі.</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Тұрақты бұзылған ағза функциялары салдарынан тіршілік әрекеті шектелуін бағалау негізінде куәландырылатын адамның әлеуметтік қорғау шараларына қажеттілігін айқындау тәртібі Қазақстан Республикасы Еңбек және халықты әлеуметтік қорғау министрінің 2023 жылғы 29 маусымдағы №260 бұйрығымен бекітілген «Медициналық-әлеуметтік сараптама жүргізу қағидаларымен» (бұдан әрі – Қағидалар) айқындалады.</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Көрсетілген кезең ішінде МӘС бөлімдері тарапынан 8 259 қызмет көрсетілді. Оның ішінде:</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күндізгі (сырттай емес) форматта – 4 428</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сырттай-проактивті форматта – 3 831</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lastRenderedPageBreak/>
        <w:tab/>
      </w:r>
      <w:r w:rsidRPr="008B0153">
        <w:rPr>
          <w:rFonts w:ascii="Times New Roman" w:hAnsi="Times New Roman" w:cs="Times New Roman"/>
          <w:sz w:val="28"/>
          <w:szCs w:val="28"/>
          <w:lang w:val="kk-KZ"/>
        </w:rPr>
        <w:t>МӘС-1</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4 541</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t xml:space="preserve">күндізгі </w:t>
      </w:r>
      <w:r w:rsidRPr="008B0153">
        <w:rPr>
          <w:rFonts w:ascii="Times New Roman" w:hAnsi="Times New Roman" w:cs="Times New Roman"/>
          <w:sz w:val="28"/>
          <w:szCs w:val="28"/>
          <w:lang w:val="kk-KZ"/>
        </w:rPr>
        <w:t>2 394</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сырттай 2 147.</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МӘС-2</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3 718</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күндізгі 2 034</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сырттай 1 684.</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Әдіснама және бақылау бөлімі шағымдар бойынша қайта куәландыру жүргізіп, барлығы 104 істі қарады:</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күндізгі форматта – 62</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 xml:space="preserve">сырттай форматта – 42.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МӘС-1</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73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күндізгі  44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сырттай 29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МӘС-2</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31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күндізгі 18</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сырттай 15 Олардың нәтижелері:</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күндізгі форматта – 60 іс, оның ішінде қолайлы акт – 9, қолайсыз акт – 51;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сырттай форматта – 44 іс, оның ішінде қолайлы акт – 22, қолайсыз акт – 22.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Осылайша, көрсетілген кезеңде сырттай-проактивті түрде көрсетілген мемлекеттік қызметтердің үлесі 53,6%-ды құрады (мемлекеттік қызметтердің жалпы саны – 8 259, сырттай өткендері – 4 428).</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Сырттай-проактивті көрсетілген мемлекеттік қызметтер бойынша шағымдану үлесі жалпы шағымдардың 40,3%-ын құрады.</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Қайта куәландыру кезінде қолайлы актілердің үлесі 29,8%-ды құрады.</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Адамдарды МӘС-ке жіберу кезінде медициналық тексерудің толықтығы, көлемі, негізділігі, мерзімдердің сақталуын және медициналық есеп құжаттамасының сапалы рәсімделуін бақылау жолдаушы медициналық ұйымның дәрігерлік-консультациялық комиссиясының (ДКК) төрағасы арқылы қамтамасыз етіледі.</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Көрсетілген кезең ішінде МӘС-ке негізсіз жіберілген адамдар саны 58 адамды құрады, оның ішінде</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күндізгі форматта – 32</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сырттай-проактивті форматта – 26.</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Ағымдағы жылдың бірінші жартыжылдығында МӘС-ке негізсіз жолданған жағдайлар бойынша 17 хабарлама Медициналық және фармацевтикалық бақылау комитетінің Департаментіне жолданды. Өз кезегінде аталған хабарламалар шаралар қабылдау үшін облыстың денсаулық сақтау басқармасына қарауға жіберілді.</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Себебі Қазақстан Республикасы Денсаулық сақтау министрінің 2018 жылғы 15 қарашадағы №ҚР ДСМ-32 және Қазақстан Республикасы Ұлттық экономика министрінің 2018 жылғы 15 қарашадағы №70 бірлескен бұйрығымен бекітілген медициналық қызметтер көрсету, дәрілік заттар мен медициналық бұйымдардың айналымы салаларындағы тәуекел дәрежесін бағалау критерийлері мен тексеру парақтарының 1-қосымшасының 142-тармағына сәйкес МӘС сараптамалық қорытындысы туралы хабарламаны, №031/у нысанын негізді рәсімдеу (ағза жағдайын және «тіршілік әрекетінің шектелу дәрежесін» кешенді бағалау үшін деректердің болуы) елеулі бұзушылық дәрежесіне жатады, яғни әкімшілік жауапкершілікке тартуға негіз жоқ.</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Осыған байланысты материалдар шара қабылдау үшін денсаулық сақтау басқармасына жолданады.</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lastRenderedPageBreak/>
        <w:tab/>
      </w:r>
      <w:r w:rsidRPr="008B0153">
        <w:rPr>
          <w:rFonts w:ascii="Times New Roman" w:hAnsi="Times New Roman" w:cs="Times New Roman"/>
          <w:sz w:val="28"/>
          <w:szCs w:val="28"/>
          <w:lang w:val="kk-KZ"/>
        </w:rPr>
        <w:t>Егер 2025 жылдың бірінші жартыжылдығында МӘС-ке күндізгі форматта негізсіз жолдау бойынша 11 факт бойынша Медициналық және фармацевтикалық бақылау комитетінің Департаменті Қазақстан Республикасының Әкімшілік құқық бұзушылық туралы кодексінің 80-бабы 2-1-бөлігіне сәйкес шаралар қабылдап, 7 тұлғаға жалпы сомасы 196 600 теңге айыппұл салса және бір жағдай бойынша маман сертификатынан айыру туралы сотқа талап арыз жолданса, ағымдағы кезеңде медициналық ұйымдардың басшылығы тек 2 ескерту жариялаумен және МӘС-ке негізсіз жолданған жағдайларды талқылаумен шектелген.</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2026 жылғы 18 наурызда Медициналық және фармацевтикалық бақылау комитеті Департаментінің және облыстық денсаулық сақтау басқармасының өкілдерінің қатысуымен МӘС-ке негізсіз жолдауға жол бермеу бойынша өзара іс-қимыл мәселелері қаралған дөңгелек үстел өткізілді.</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Ай сайын денсаулық сақтау басқармасы мен медициналық ұйымдардың ДКК қатысуымен кеңестер өткізіліп, онда МӘС-ке негізсіз жолдау және қорытындыларды сапасыз толтыру мәселелері қаралады.</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2022 жылдан бастап МӘС көрсеткіштерін жақсарту мақсатында денсаулық сақтау басқармасымен өзара ынтымақтастық туралы Меморандум әрекет етеді. Оның ішінде денсаулық сақтау саласындағы емдеу және оңалту іс-шараларының сапасын арттыру арқылы мүгедектіктің ауырлау көрсеткішін төмендету мәселесі өзекті бағыттардың бірі болып табылады.</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Әр тоқсан қорытындысы бойынша Жетісу облысы әкімінің жетекшілік ететін орынбасарына және облыстық денсаулық сақтау басқармасына медициналық-әлеуметтік сараптаманың негізгі қызмет көрсеткіштері бойынша жағдайды жақсарту жөнінде шаралар қабылдау үшін хаттар жолданды.</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Ағымдағы жылдың бірінші жартыжылдығында Департамент басшысы мен орынбасары облыстық психикалық денсаулық орталығының, Көксу ауданының ДКК, «ХАК» медициналық орталығының, Алакөл және Кербұлақ аудандарының басшылығымен және ДКК құрамымен семинар-кеңестер өткізді.</w:t>
      </w:r>
      <w:r w:rsidR="003F03E0">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Ай сайын облыстық денсаулық сақтау басқармасы мен барлық медициналық ұйымдардың ДКК қатысуымен ZOOM платформасы арқылы семинар-кеңестер өткізіледі.</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8B0153">
        <w:rPr>
          <w:rFonts w:ascii="Times New Roman" w:hAnsi="Times New Roman" w:cs="Times New Roman"/>
          <w:sz w:val="28"/>
          <w:szCs w:val="28"/>
          <w:lang w:val="kk-KZ"/>
        </w:rPr>
        <w:t>МӘС бөлімдері тұрақты түрде ақпараттық-түсіндіру жұмыстарын жүргізеді. Есепті кезеңде 33 семинар-кеңес өткізілді.</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Pr="003F03E0">
        <w:rPr>
          <w:rFonts w:ascii="Times New Roman" w:hAnsi="Times New Roman" w:cs="Times New Roman"/>
          <w:b/>
          <w:bCs/>
          <w:sz w:val="28"/>
          <w:szCs w:val="28"/>
          <w:lang w:val="kk-KZ"/>
        </w:rPr>
        <w:t>Коррупциялық тәуекелдер:</w:t>
      </w:r>
      <w:r w:rsidR="003F03E0" w:rsidRPr="003F03E0">
        <w:rPr>
          <w:rFonts w:ascii="Times New Roman" w:hAnsi="Times New Roman" w:cs="Times New Roman"/>
          <w:b/>
          <w:bCs/>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МӘС-ті күндізгі форматта өткізу кезінде қызмет көрсетуші мен қызмет алушының тікелей байланысының болуы.</w:t>
      </w:r>
      <w:r w:rsidR="003F03E0">
        <w:rPr>
          <w:rFonts w:ascii="Times New Roman" w:hAnsi="Times New Roman" w:cs="Times New Roman"/>
          <w:sz w:val="28"/>
          <w:szCs w:val="28"/>
          <w:lang w:val="kk-KZ"/>
        </w:rPr>
        <w:t xml:space="preserve"> </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Медициналық ұйымдар ұсынатын мәліметтердің түпнұсқалығын тексеру және жалған құжаттарды анықтау мүмкіндігін қамтамасыз ету үшін медициналық құжаттаманың 100% цифрландырылмауы.</w:t>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r w:rsidR="003F03E0">
        <w:rPr>
          <w:rFonts w:ascii="Times New Roman" w:hAnsi="Times New Roman" w:cs="Times New Roman"/>
          <w:sz w:val="28"/>
          <w:szCs w:val="28"/>
          <w:lang w:val="kk-KZ"/>
        </w:rPr>
        <w:tab/>
      </w:r>
    </w:p>
    <w:p w14:paraId="6C023083" w14:textId="77777777" w:rsidR="003A78FF" w:rsidRDefault="0045632D" w:rsidP="003A78FF">
      <w:pPr>
        <w:ind w:firstLine="708"/>
        <w:jc w:val="both"/>
        <w:rPr>
          <w:rFonts w:ascii="Times New Roman" w:hAnsi="Times New Roman" w:cs="Times New Roman"/>
          <w:i/>
          <w:iCs/>
          <w:sz w:val="28"/>
          <w:szCs w:val="28"/>
          <w:lang w:val="kk-KZ"/>
        </w:rPr>
      </w:pPr>
      <w:r w:rsidRPr="003A78FF">
        <w:rPr>
          <w:rFonts w:ascii="Times New Roman" w:hAnsi="Times New Roman" w:cs="Times New Roman"/>
          <w:b/>
          <w:bCs/>
          <w:sz w:val="28"/>
          <w:szCs w:val="28"/>
          <w:lang w:val="kk-KZ"/>
        </w:rPr>
        <w:lastRenderedPageBreak/>
        <w:t>2.5. МЕМЛЕКЕТТІК-БАҚЫЛАУ ФУНКЦИЯЛАРЫН ІСКЕ АСЫРУ</w:t>
      </w:r>
      <w:r w:rsidR="003A78FF">
        <w:rPr>
          <w:rFonts w:ascii="Times New Roman" w:hAnsi="Times New Roman" w:cs="Times New Roman"/>
          <w:b/>
          <w:bCs/>
          <w:sz w:val="28"/>
          <w:szCs w:val="28"/>
          <w:lang w:val="kk-KZ"/>
        </w:rPr>
        <w:t xml:space="preserve"> </w:t>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Pr="008B0153">
        <w:rPr>
          <w:rFonts w:ascii="Times New Roman" w:hAnsi="Times New Roman" w:cs="Times New Roman"/>
          <w:sz w:val="28"/>
          <w:szCs w:val="28"/>
          <w:lang w:val="kk-KZ"/>
        </w:rPr>
        <w:t>Департаменттің халықты әлеуметтік қорғау саласындағы бақылау бөлімі Қазақстан Республикасының 2023 жылғы 20 сәуірдегі №224-VII ҚРЗ Әлеуметтік кодексінің 154-бабына сәйкес халықты әлеуметтік қорғау саласында мемлекеттік бақылауды жүзеге асырады.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Республикасының Кәсіпкерлік кодексінің 144-2-бабына сәйкес бақылау субъектісіне (объектісіне) бару арқылы профилактикалық бақылау жүргізудің жартыжылдық тізімдері қалыптастырылады.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Денсаулық сақтау және әлеуметтік даму министрінің 2015 жылғы 25 желтоқсандағы №1021 және Қазақстан Республикасы Ұлттық экономика министрінің 2015 жылғы 28 желтоқсандағы №807 бірлескен бұйрығымен бекітілген «Арнаулы әлеуметтік қызметтер көрсету және мүгедектігі бар адамдарды әлеуметтік қорғау саласындағы тәуекел дәрежесін бағалау критерийлері мен тексеру парақтарын бекіту туралы» бұйрықтың 8-тармағына сәйкес субъективті критерийлерді айқындау мынадай кезеңдер арқылы жүзеге асырылады: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деректер базасын қалыптастыру және ақпарат жинау;</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ақпаратты талдау және тәуекелдерді бағалау.</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Деректер базасын қалыптастыру және ақпарат жинау бақылау субъектілерін (объектілерін) анықтау үшін қажет.</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Сондай-ақ тәуекел дәрежесін бағалау үшін мынадай ақпарат көздері пайдаланылады: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бақылау субъектісі ұсынатын есептілік пен мәліметтерді мониторингтеу нәтижелері;</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бұрын жүргізілген тексерулер мен бақылау субъектілеріне (объектілеріне) бару арқылы профилактикалық бақылау нәтижелері;</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3) </w:t>
      </w:r>
      <w:r w:rsidRPr="008B0153">
        <w:rPr>
          <w:rFonts w:ascii="Times New Roman" w:hAnsi="Times New Roman" w:cs="Times New Roman"/>
          <w:sz w:val="28"/>
          <w:szCs w:val="28"/>
          <w:lang w:val="kk-KZ"/>
        </w:rPr>
        <w:t>Әлеуметтік қызметтер порталының деректерін және Порталда тіркелу үшін өнім беруші ұсынған құжаттар топтамасын зерделеу негізінде комиссия қорытындыларының нәтижелерін талдау.</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Қолданылатын ақпарат көздерінің басымдығы мен субъективті критерийлер көрсеткіштерінің маңыздылығын ескере отырып, осы Критерийлердің 3-тарауында айқындалған субъективті критерийлер бойынша тәуекел дәрежесі көрсеткішін есептеу тәртібіне сәйкес тәуекел дәрежесінің көрсеткіші 0-ден 100 баллға дейінгі шкала бойынша есептеледі.</w:t>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Жартыжылдық тізімдерді қалыптастыру кезінде бұзушылықтар анықталған жоқ, сондай-ақ халықты әлеуметтік қорғау саласындағы бақылау бөлімінің қызметкерлері тарапынан субъектілерге (объектілерге) бару арқылы профилактикалық бақылау және жоспардан тыс тексерулер жүргізу барысында бұзушылықтар анықталмады.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3A78FF">
        <w:rPr>
          <w:rFonts w:ascii="Times New Roman" w:hAnsi="Times New Roman" w:cs="Times New Roman"/>
          <w:b/>
          <w:bCs/>
          <w:sz w:val="28"/>
          <w:szCs w:val="28"/>
          <w:lang w:val="kk-KZ"/>
        </w:rPr>
        <w:t>Сыбайлас жемқорлық тәуекелдері:</w:t>
      </w:r>
      <w:r w:rsidR="003A78F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lastRenderedPageBreak/>
        <w:tab/>
      </w:r>
      <w:r w:rsidRPr="008B0153">
        <w:rPr>
          <w:rFonts w:ascii="Times New Roman" w:hAnsi="Times New Roman" w:cs="Times New Roman"/>
          <w:sz w:val="28"/>
          <w:szCs w:val="28"/>
          <w:lang w:val="kk-KZ"/>
        </w:rPr>
        <w:t>Мүгедектігі бар адамдардың әлеуметтік және көлік инфрақұрылымы объектілеріне қолжетімділігін қамтамасыз етпеу фактілері бойынша жүргізілген жоспардан тыс тексеру нәтижелері бойынша Қазақстан Республикасы Әкімшілік құқық бұзушылық туралы кодексінің 83-бабы нормаларына сәйкес лауазымды тұлғалар мен кәсіпкерлік субъектілері Қазақстан Республикасының мүгедектігі бар адамдарды әлеуметтік қорғау туралы заңнамасын бұзғаны үшін әкімшілік жауапкершілікке тартылады, атап айтқанда:</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мүгедектігі бар адамдардың әлеуметтік және көлік инфрақұрылымы объектілеріне қолжетімділігін қамтамасыз етпеу;</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мүгедектігі бар адамдардың мәдени-ойын-сауық іс-шараларына қолжетімділігін қамтамасыз ету үшін жағдай жасамау.</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Аталған бұзушылықтар:</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лауазымды тұлғаларға – елу айлық есептік көрсеткіш мөлшерінде;</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шағын кәсіпкерлік субъектілеріне – жүз жиырма айлық есептік көрсеткіш мөлшерінде;</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орта кәсіпкерлік субъектілеріне – екі жүз айлық есептік көрсеткіш мөлшерінде;</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ірі кәсіпкерлік субъектілеріне – төрт жүз айлық есептік көрсеткіш мөлшерінде айыппұл салуға әкеп соғады.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 нәтижесінде халықты әлеуметтік қорғау саласындағы бақылау бөлімінің қызметкерлері объектілерді тексеру барысында анықталған бұзушылықтарды жою туралы нұсқамаларды толтыратыны анықталды.</w:t>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Әлеуметтік қорғау саласындағы реттеу және бақылау комитеті мүгедектігі бар адамдар үшін объектілерді бейімдеу мәселелері бойынша бақылау субъектілеріне (объектілеріне) бару арқылы профилактикалық бақылау және жоспардан тыс тексерулер барысында анықталған бұзушылықтарды жою мерзімдерін белгілеу жөнінде әдістемелік ұсынымдар әзірлеген.</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Алайда анықталған бұзушылықтарды жою туралы нұсқамаларды орындау мерзімі Қазақстан Республикасының тиісті нормативтік құқықтық актілерінде (Әлеуметтік кодекс, бұйрықтар және т.б.) бақылау субъектілері үшін нақты регламенттелмеген.</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Осыған байланысты кейбір жағдайларда субъектілердің құқықтары бұзылуы мүмкін.</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3A78FF">
        <w:rPr>
          <w:rFonts w:ascii="Times New Roman" w:hAnsi="Times New Roman" w:cs="Times New Roman"/>
          <w:b/>
          <w:bCs/>
          <w:i/>
          <w:iCs/>
          <w:sz w:val="28"/>
          <w:szCs w:val="28"/>
          <w:lang w:val="kk-KZ"/>
        </w:rPr>
        <w:t>Анықталған сыбайлас жемқорлық тәуекелі:</w:t>
      </w:r>
      <w:r w:rsidR="003A78FF">
        <w:rPr>
          <w:rFonts w:ascii="Times New Roman" w:hAnsi="Times New Roman" w:cs="Times New Roman"/>
          <w:sz w:val="28"/>
          <w:szCs w:val="28"/>
          <w:lang w:val="kk-KZ"/>
        </w:rPr>
        <w:t xml:space="preserve"> </w:t>
      </w:r>
      <w:r w:rsidRPr="003A78FF">
        <w:rPr>
          <w:rFonts w:ascii="Times New Roman" w:hAnsi="Times New Roman" w:cs="Times New Roman"/>
          <w:i/>
          <w:iCs/>
          <w:sz w:val="28"/>
          <w:szCs w:val="28"/>
          <w:lang w:val="kk-KZ"/>
        </w:rPr>
        <w:t>Анықталған бұзушылықтарды жою туралы нұсқамаларды орындау мерзімдерінің нақты белгіленбеуіне байланысты жекелеген субъектілерге артықшылық беру түріндегі сыбайлас жемқорлық тәуекелдері туындауы мүмкін.</w:t>
      </w:r>
      <w:r w:rsidR="003A78FF" w:rsidRPr="003A78FF">
        <w:rPr>
          <w:rFonts w:ascii="Times New Roman" w:hAnsi="Times New Roman" w:cs="Times New Roman"/>
          <w:i/>
          <w:iCs/>
          <w:sz w:val="28"/>
          <w:szCs w:val="28"/>
          <w:lang w:val="kk-KZ"/>
        </w:rPr>
        <w:t xml:space="preserve"> </w:t>
      </w:r>
      <w:r w:rsidRPr="003A78FF">
        <w:rPr>
          <w:rFonts w:ascii="Times New Roman" w:hAnsi="Times New Roman" w:cs="Times New Roman"/>
          <w:i/>
          <w:iCs/>
          <w:sz w:val="28"/>
          <w:szCs w:val="28"/>
          <w:lang w:val="kk-KZ"/>
        </w:rPr>
        <w:t>Мысалы, бір субъектілерге анықталған бұзушылықтарды жою үшін 3 ай мерзім белгіленуі мүмкін болса, ал басқа субъектілерге 6 ай мерзім берілуі ықтимал.</w:t>
      </w:r>
      <w:r w:rsidR="003A78FF">
        <w:rPr>
          <w:rFonts w:ascii="Times New Roman" w:hAnsi="Times New Roman" w:cs="Times New Roman"/>
          <w:i/>
          <w:iCs/>
          <w:sz w:val="28"/>
          <w:szCs w:val="28"/>
          <w:lang w:val="kk-KZ"/>
        </w:rPr>
        <w:tab/>
      </w:r>
      <w:r w:rsidR="003A78FF">
        <w:rPr>
          <w:rFonts w:ascii="Times New Roman" w:hAnsi="Times New Roman" w:cs="Times New Roman"/>
          <w:i/>
          <w:iCs/>
          <w:sz w:val="28"/>
          <w:szCs w:val="28"/>
          <w:lang w:val="kk-KZ"/>
        </w:rPr>
        <w:tab/>
      </w:r>
    </w:p>
    <w:p w14:paraId="35AD4847" w14:textId="516449D2" w:rsidR="0045632D" w:rsidRPr="008B0153" w:rsidRDefault="0045632D" w:rsidP="004628BB">
      <w:pPr>
        <w:ind w:firstLine="708"/>
        <w:jc w:val="both"/>
        <w:rPr>
          <w:rFonts w:ascii="Times New Roman" w:hAnsi="Times New Roman" w:cs="Times New Roman"/>
          <w:sz w:val="28"/>
          <w:szCs w:val="28"/>
          <w:lang w:val="kk-KZ"/>
        </w:rPr>
      </w:pPr>
      <w:r w:rsidRPr="003A78FF">
        <w:rPr>
          <w:rFonts w:ascii="Times New Roman" w:hAnsi="Times New Roman" w:cs="Times New Roman"/>
          <w:b/>
          <w:bCs/>
          <w:sz w:val="28"/>
          <w:szCs w:val="28"/>
          <w:lang w:val="kk-KZ"/>
        </w:rPr>
        <w:lastRenderedPageBreak/>
        <w:t>2.6. СОТ ПРАКТИКАСЫН ТАЛДАУ</w:t>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Pr="008B0153">
        <w:rPr>
          <w:rFonts w:ascii="Times New Roman" w:hAnsi="Times New Roman" w:cs="Times New Roman"/>
          <w:sz w:val="28"/>
          <w:szCs w:val="28"/>
          <w:lang w:val="kk-KZ"/>
        </w:rPr>
        <w:t>2026 жылдың 6 айы ішінде Жетісу облысы бойынша әлеуметтік қорғау саласындағы реттеу және бақылау комитеті департаменті жауапкер ретінде 5 сот ісіне қатысты, оның ішінде зейнетақы мәселелері бойынша – 4, медициналық-әлеуметтік сараптама (МӘС) мәселелері бойынша – 1 іс.</w:t>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Нәтижелері:</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талап қоюды қанағаттандырудан бас тартылды – 2;</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талап қанағаттандырылды – 0;</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бітімгершілік келісім жасалды – 0;</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талап арыз қайтарылды – 3;</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қаралу сатысында – 0.</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2025 жылдың 2-жартыжылдығында Жетісу облысы бойынша әлеуметтік қорғау саласындағы реттеу және бақылау комитеті департаменті жауапкер ретінде 6 сот ісіне қатысты, оның ішінде:</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зейнетақы мәселелері бойынша – 5;</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медициналық-әлеуметтік сараптама мәселелері бойынша – 1.</w:t>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Нәтижелері:</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талап қоюды қанағаттандырудан бас тартылды – 2;</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талап қанағаттандырылды – 1;</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бітімгершілік келісім жасалды – 0;</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талап арыз қайтарылды – 3;</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t xml:space="preserve">- </w:t>
      </w:r>
      <w:r w:rsidRPr="008B0153">
        <w:rPr>
          <w:rFonts w:ascii="Times New Roman" w:hAnsi="Times New Roman" w:cs="Times New Roman"/>
          <w:sz w:val="28"/>
          <w:szCs w:val="28"/>
          <w:lang w:val="kk-KZ"/>
        </w:rPr>
        <w:t>қаралу сатысында – 0.</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Соттардан келіп түскен хабарламаларға сәйкес, Департамент қызметкерлері жауапкер және өз талаптарын мәлімдемейтін үшінші тұлға ретінде сот процестеріне қатысады, сондай-ақ нақты сот материалдары бойынша пікірлерін (пікірхаттарын) ұсынады.</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4628BB">
        <w:rPr>
          <w:rFonts w:ascii="Times New Roman" w:hAnsi="Times New Roman" w:cs="Times New Roman"/>
          <w:b/>
          <w:bCs/>
          <w:sz w:val="28"/>
          <w:szCs w:val="28"/>
          <w:lang w:val="kk-KZ"/>
        </w:rPr>
        <w:t>Сыбайлас жемқорлық тәуекелдері:</w:t>
      </w:r>
      <w:r w:rsidR="004628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p>
    <w:p w14:paraId="7D28DF7E" w14:textId="16BCC22C" w:rsidR="0045632D" w:rsidRPr="008B0153" w:rsidRDefault="0045632D" w:rsidP="004628BB">
      <w:pPr>
        <w:ind w:firstLine="708"/>
        <w:jc w:val="both"/>
        <w:rPr>
          <w:rFonts w:ascii="Times New Roman" w:hAnsi="Times New Roman" w:cs="Times New Roman"/>
          <w:sz w:val="28"/>
          <w:szCs w:val="28"/>
          <w:lang w:val="kk-KZ"/>
        </w:rPr>
      </w:pPr>
      <w:r w:rsidRPr="004628BB">
        <w:rPr>
          <w:rFonts w:ascii="Times New Roman" w:hAnsi="Times New Roman" w:cs="Times New Roman"/>
          <w:b/>
          <w:bCs/>
          <w:sz w:val="28"/>
          <w:szCs w:val="28"/>
          <w:lang w:val="kk-KZ"/>
        </w:rPr>
        <w:t>1.7. СЫБАЙЛАС ЖЕМҚОРЛЫҚҚА ҚАРСЫ МОНИТОРИНГ НӘТИЖЕЛЕРІ</w:t>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Pr="008B0153">
        <w:rPr>
          <w:rFonts w:ascii="Times New Roman" w:hAnsi="Times New Roman" w:cs="Times New Roman"/>
          <w:sz w:val="28"/>
          <w:szCs w:val="28"/>
          <w:lang w:val="kk-KZ"/>
        </w:rPr>
        <w:t>Департамент ғимаратында мемлекеттік қызметшілердің сыбайлас жемқорлық жасағаны үшін жауапкершілігі туралы ақпараттық стендтер, Әлеуметтік қорғау саласындағы реттеу және бақылау комитеті мен Қазақстан Республикасы Еңбек және халықты әлеуметтік қорғау министрлігі басшыларының байланыс деректері, сенім телефоны 42-07-80, сондай-ақ Қазақстан Республикасы Еңбек және халықты әлеуметтік қорғау министрлігінің және Департаменттің әдеп жөніндегі уәкілдерінің байланыс деректері орналастырылған.</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Департаменттің барлық бөлімдерінде аудиожазбасы бар бейнебақылау камералары орнатылған. Басшының кабинетінде, қабылдау бөлмесінде және дәліздерде бейнебақылау жүргізіледі. Бақылау бөлімі тексеру іс-шараларын </w:t>
      </w:r>
      <w:r w:rsidRPr="008B0153">
        <w:rPr>
          <w:rFonts w:ascii="Times New Roman" w:hAnsi="Times New Roman" w:cs="Times New Roman"/>
          <w:sz w:val="28"/>
          <w:szCs w:val="28"/>
          <w:lang w:val="kk-KZ"/>
        </w:rPr>
        <w:lastRenderedPageBreak/>
        <w:t>жүргізу барысында бейнетіркегіш пайдаланады.</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Тұрақты негізде аппараттық кеңестер барысында Департамент басшысы Илимжанова З.А. қызметкерлерге Қазақстан Республикасының «Сыбайлас жемқорлыққа қарсы іс-қимыл туралы», «Мемлекеттік қызмет туралы» заңдарының, сондай-ақ Қазақстан Республикасы мемлекеттік қызметшілерінің Әдеп кодексі талаптарын сақтаудың маңыздылығы туралы түсіндіру жұмыстарын жүргізеді.</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қатар медициналық-әлеуметтік сараптама мәселелері бойынша қызмет алушылар арасында сыбайлас жемқорлыққа қарсы бағыттағы сауалнамалар жүйелі түрде жүргізіледі. Сауалнамаға барлығы 1 190 адам қатысты (МӘС №1 – 395 адам, МӘС №2 – 795 адам).</w:t>
      </w:r>
      <w:r w:rsidR="004628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Сауалнама нәтижелері бойынша:</w:t>
      </w:r>
      <w:r w:rsidR="004628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«жақсы» деп жауап бергендер – 1 187 адам</w:t>
      </w:r>
      <w:r w:rsidR="004628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«қанағаттанарлық» – 3 адам</w:t>
      </w:r>
      <w:r w:rsidR="004628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«нашар» – 0 адам.</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Медициналық ұйымдардың дәрігерлері мен МӘС қызметкерлері тарапынан пара талап ету фактілері бойынша шағымдар анықталған жоқ.</w:t>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Мемлекеттік қызметшілердің өз міндеттерін сапалы әрі тиімді орындауы, сондай-ақ мемлекеттік қызметшілерге қойылатын талаптарды сақтау мәселелері Департамент басшылығының ерекше бақылауында.</w:t>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Сыбайлас жемқорлыққа қарсы мониторинг деректеріне сәйкес, Департаментте сот шешімімен қылмыстық немесе әкімшілік жауапкершілікке тартылған сыбайлас жемқорлық құқық бұзушылық жасаған қызметкерлер жоқ.</w:t>
      </w:r>
    </w:p>
    <w:p w14:paraId="1B9D92D9" w14:textId="581E6613" w:rsidR="0045632D" w:rsidRPr="008B0153" w:rsidRDefault="0045632D" w:rsidP="00E8665F">
      <w:pPr>
        <w:ind w:firstLine="708"/>
        <w:jc w:val="both"/>
        <w:rPr>
          <w:rFonts w:ascii="Times New Roman" w:hAnsi="Times New Roman" w:cs="Times New Roman"/>
          <w:sz w:val="28"/>
          <w:szCs w:val="28"/>
          <w:lang w:val="kk-KZ"/>
        </w:rPr>
      </w:pPr>
      <w:r w:rsidRPr="004628BB">
        <w:rPr>
          <w:rFonts w:ascii="Times New Roman" w:hAnsi="Times New Roman" w:cs="Times New Roman"/>
          <w:b/>
          <w:bCs/>
          <w:sz w:val="28"/>
          <w:szCs w:val="28"/>
          <w:lang w:val="kk-KZ"/>
        </w:rPr>
        <w:t>2.8. ҚАДАҒАЛАУ ОРГАНДАРЫ ТЕКСЕРУЛЕРІНІҢ НӘТИЖЕЛЕРІ ТУРАЛЫ МӘЛІМЕТТЕР</w:t>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Бас прокуратурасының Құқықтық статистика және арнайы есепке алу жөніндегі комитетінің Жетісу облысы бойынша департаменті 2024 жылғы 1 қаңтардан 2025 жылғы 18 тамызға дейінгі кезеңде Жетісу облысы бойынша әлеуметтік қорғау саласындағы реттеу және бақылау комитеті департаментіне келіп түскен жеке және заңды тұлғалардың өтініштерін қарау барысында Қазақстан Республикасының Әкімшілік рәсімдік-процестік кодексі талаптарының сақталуына тексеру жүргізді.</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2025 жылғы 19 қыркүйекте тексеру қорытындысы бойынша №2-22104-25-02112 ұсыну енгізілді.</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Департамент тарапынан 2025 жылғы 10 қазанда №01-37.19/3460 жауап жолданып, онда кінәлі тұлғаларды тәртіптік және әкімшілік жауапкершілікке тарту, сондай-ақ Департамент басшысының Әкімшілік рәсімдік-процестік кодекс талаптарын сақтау мәселелері бойынша техникалық оқу өткізгені туралы ақпарат берілді.</w:t>
      </w:r>
      <w:r w:rsidR="00E8665F">
        <w:rPr>
          <w:rFonts w:ascii="Times New Roman" w:hAnsi="Times New Roman" w:cs="Times New Roman"/>
          <w:sz w:val="28"/>
          <w:szCs w:val="28"/>
          <w:lang w:val="kk-KZ"/>
        </w:rPr>
        <w:t xml:space="preserve"> </w:t>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Мемлекеттік қызмет істері агенттігінің Жетісу облысы бойынша департаменті 2025 жылғы 1 қаңтардан 2026 жылғы 20 сәуірге дейінгі кезеңде мемлекеттік көрсетілетін қызметтер мәселелері бойынша жоспарлы тексеру жүргізді.</w:t>
      </w:r>
      <w:r w:rsidR="00E8665F">
        <w:rPr>
          <w:rFonts w:ascii="Times New Roman" w:hAnsi="Times New Roman" w:cs="Times New Roman"/>
          <w:sz w:val="28"/>
          <w:szCs w:val="28"/>
          <w:lang w:val="kk-KZ"/>
        </w:rPr>
        <w:t xml:space="preserve"> </w:t>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lastRenderedPageBreak/>
        <w:tab/>
      </w:r>
      <w:r w:rsidRPr="008B0153">
        <w:rPr>
          <w:rFonts w:ascii="Times New Roman" w:hAnsi="Times New Roman" w:cs="Times New Roman"/>
          <w:sz w:val="28"/>
          <w:szCs w:val="28"/>
          <w:lang w:val="kk-KZ"/>
        </w:rPr>
        <w:t>2026 жылғы 20 сәуірде тексеру нәтижелері бойынша №03-19/575/И бұзушылықтарды жою туралы ұсыну енгізілді.</w:t>
      </w:r>
      <w:r w:rsidR="00E8665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Департамент белгіленген мерзімде 2026 жылғы 13 мамырда №01-38.19/1359 хатымен аталған ұсынуға жауап жолдады.</w:t>
      </w:r>
      <w:r w:rsidR="00E8665F">
        <w:rPr>
          <w:rFonts w:ascii="Times New Roman" w:hAnsi="Times New Roman" w:cs="Times New Roman"/>
          <w:sz w:val="28"/>
          <w:szCs w:val="28"/>
          <w:lang w:val="kk-KZ"/>
        </w:rPr>
        <w:tab/>
      </w:r>
      <w:r w:rsidRPr="008B0153">
        <w:rPr>
          <w:rFonts w:ascii="Times New Roman" w:hAnsi="Times New Roman" w:cs="Times New Roman"/>
          <w:sz w:val="28"/>
          <w:szCs w:val="28"/>
          <w:lang w:val="kk-KZ"/>
        </w:rPr>
        <w:t>Ұсынуды қарау нәтижелері бойынша мынадай шаралар қабылданды:</w:t>
      </w:r>
      <w:r w:rsidR="00E8665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қызметкерлермен Қазақстан Республикасы Мемлекеттік қызмет істері және сыбайлас жемқорлыққа қарсы іс-қимыл агенттігі Төрағасының №78 «Мемлекеттік көрсетілетін қызметтердің сапасына мемлекеттік бақылау жүргізу қағидаларын бекіту туралы» бұйрығы және №260 «Медициналық-әлеуметтік сараптама жүргізу қағидаларын бекіту туралы» бұйрығы талаптарын сақтау мәселелері бойынша түсіндіру жұмыстары жүргізілді</w:t>
      </w:r>
      <w:r w:rsidR="00E8665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заңнама талаптарын мүлтіксіз сақтау және осындай бұзушылықтарға жол бермеу туралы тапсырмалар берілді</w:t>
      </w:r>
      <w:r w:rsidR="00E8665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Бұзушылықтарға жол берген маманның 2026 жылғы 16 қаңтарда жұмыстан босатылуына байланысты оған тәртіптік жаза қолдану мүмкін болмады.</w:t>
      </w:r>
      <w:r w:rsidR="00E8665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Сонымен қатар құжаттарды қабылдау және рәсімдеу сапасына бақылау күшейтілді, ұсынуды орындау тұрақты бақылауда.</w:t>
      </w:r>
    </w:p>
    <w:p w14:paraId="41C8E2FD" w14:textId="003F2E39" w:rsidR="0045632D" w:rsidRPr="008B0153" w:rsidRDefault="0045632D" w:rsidP="00E8665F">
      <w:pPr>
        <w:ind w:firstLine="708"/>
        <w:jc w:val="both"/>
        <w:rPr>
          <w:rFonts w:ascii="Times New Roman" w:hAnsi="Times New Roman" w:cs="Times New Roman"/>
          <w:sz w:val="28"/>
          <w:szCs w:val="28"/>
          <w:lang w:val="kk-KZ"/>
        </w:rPr>
      </w:pPr>
      <w:r w:rsidRPr="00E8665F">
        <w:rPr>
          <w:rFonts w:ascii="Times New Roman" w:hAnsi="Times New Roman" w:cs="Times New Roman"/>
          <w:b/>
          <w:bCs/>
          <w:sz w:val="28"/>
          <w:szCs w:val="28"/>
          <w:lang w:val="kk-KZ"/>
        </w:rPr>
        <w:t>2.9. ҚҰҚЫҚ ҚОРҒАУ ОРГАНДАРЫНЫҢ, ҮКІМЕТТІК ЕМЕС ҰЙЫМДАРДЫҢ ЖӘНЕ АЗАМАТТАРДЫҢ МӘЛІМЕТТЕРІ</w:t>
      </w:r>
      <w:r w:rsidR="00E8665F">
        <w:rPr>
          <w:rFonts w:ascii="Times New Roman" w:hAnsi="Times New Roman" w:cs="Times New Roman"/>
          <w:b/>
          <w:bCs/>
          <w:sz w:val="28"/>
          <w:szCs w:val="28"/>
          <w:lang w:val="kk-KZ"/>
        </w:rPr>
        <w:tab/>
        <w:t>Д</w:t>
      </w:r>
      <w:r w:rsidRPr="008B0153">
        <w:rPr>
          <w:rFonts w:ascii="Times New Roman" w:hAnsi="Times New Roman" w:cs="Times New Roman"/>
          <w:sz w:val="28"/>
          <w:szCs w:val="28"/>
          <w:lang w:val="kk-KZ"/>
        </w:rPr>
        <w:t>епартаменттің уәкілетті тұлғалары тарапынан сыбайлас жемқорлық құқық бұзушылықтар жасау фактілері туралы ақпаратты талдау барысында құқық қорғау органдарынан, сондай-ақ үкіметтік емес ұйымдар өкілдерінен және азаматтардан қандай да бір мәліметтер келіп түскен жоқ.</w:t>
      </w:r>
    </w:p>
    <w:p w14:paraId="52B8D9DA" w14:textId="77777777" w:rsidR="0045632D" w:rsidRPr="00E8665F" w:rsidRDefault="0045632D" w:rsidP="00E8665F">
      <w:pPr>
        <w:ind w:firstLine="708"/>
        <w:jc w:val="both"/>
        <w:rPr>
          <w:rFonts w:ascii="Times New Roman" w:hAnsi="Times New Roman" w:cs="Times New Roman"/>
          <w:b/>
          <w:bCs/>
          <w:sz w:val="28"/>
          <w:szCs w:val="28"/>
          <w:lang w:val="kk-KZ"/>
        </w:rPr>
      </w:pPr>
      <w:r w:rsidRPr="00E8665F">
        <w:rPr>
          <w:rFonts w:ascii="Times New Roman" w:hAnsi="Times New Roman" w:cs="Times New Roman"/>
          <w:b/>
          <w:bCs/>
          <w:sz w:val="28"/>
          <w:szCs w:val="28"/>
          <w:lang w:val="kk-KZ"/>
        </w:rPr>
        <w:t>2.10. БАҚ ЖӘНЕ ӨЗГЕ ДЕ АҚПАРАТ КӨЗДЕРІНЕ МОНИТОРИНГ ЖҮРГІЗУ</w:t>
      </w:r>
    </w:p>
    <w:p w14:paraId="10A3E650" w14:textId="24035278" w:rsidR="0045632D" w:rsidRPr="008B0153" w:rsidRDefault="0045632D" w:rsidP="00E8665F">
      <w:pPr>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2025 жылғы 25 маусымнан 2026 жылғы 25 маусымға дейінгі кезеңде Департаменттің уәкілетті тұлғалары тарапынан сыбайлас жемқорлық фактілері және жағымсыз сипаттағы материалдар анықталған жоқ.</w:t>
      </w:r>
      <w:r w:rsidR="00E8665F">
        <w:rPr>
          <w:rFonts w:ascii="Times New Roman" w:hAnsi="Times New Roman" w:cs="Times New Roman"/>
          <w:sz w:val="28"/>
          <w:szCs w:val="28"/>
          <w:lang w:val="kk-KZ"/>
        </w:rPr>
        <w:t xml:space="preserve"> </w:t>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Pr="008B0153">
        <w:rPr>
          <w:rFonts w:ascii="Times New Roman" w:hAnsi="Times New Roman" w:cs="Times New Roman"/>
          <w:sz w:val="28"/>
          <w:szCs w:val="28"/>
          <w:lang w:val="kk-KZ"/>
        </w:rPr>
        <w:t>Әлеуметтік желілерге, блог-платформаларға, сондай-ақ өзге де интернет-ресурстарға жүргізілген ақпараттық талдау барысында жоғарыда көрсетілген сипаттағы хабарламалар анықталған жоқ.</w:t>
      </w:r>
    </w:p>
    <w:p w14:paraId="49CDD943" w14:textId="407716C8" w:rsidR="0045632D" w:rsidRPr="008B0153" w:rsidRDefault="0045632D" w:rsidP="00E8665F">
      <w:pPr>
        <w:ind w:firstLine="708"/>
        <w:jc w:val="both"/>
        <w:rPr>
          <w:rFonts w:ascii="Times New Roman" w:hAnsi="Times New Roman" w:cs="Times New Roman"/>
          <w:sz w:val="28"/>
          <w:szCs w:val="28"/>
          <w:lang w:val="kk-KZ"/>
        </w:rPr>
      </w:pPr>
      <w:r w:rsidRPr="00E8665F">
        <w:rPr>
          <w:rFonts w:ascii="Times New Roman" w:hAnsi="Times New Roman" w:cs="Times New Roman"/>
          <w:b/>
          <w:bCs/>
          <w:sz w:val="28"/>
          <w:szCs w:val="28"/>
          <w:lang w:val="kk-KZ"/>
        </w:rPr>
        <w:t>2.11. МЕМЛЕКЕТТІК САТЫП АЛУЛАР</w:t>
      </w:r>
      <w:r w:rsidR="00E8665F">
        <w:rPr>
          <w:rFonts w:ascii="Times New Roman" w:hAnsi="Times New Roman" w:cs="Times New Roman"/>
          <w:b/>
          <w:bCs/>
          <w:sz w:val="28"/>
          <w:szCs w:val="28"/>
          <w:lang w:val="kk-KZ"/>
        </w:rPr>
        <w:t xml:space="preserve"> </w:t>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Еңбек және халықты әлеуметтік қорғау министрінің 2024 жылғы 19 шілдедегі №266 «Қазақстан Республикасы Еңбек және халықты әлеуметтік қорғау министрлігінің ведомстволары мен олардың аумақтық бөлімшелерінің қаржылық қызметтерін орталықтандыру туралы» бұйрығына сәйкес, Қазақстан Республикасы Еңбек және халықты әлеуметтік қорғау министрлігі ведомстволары мен олардың аумақтық бөлімшелерінің қаржылық қызметтерін орталықтандыруға байланысты 2024 жылғы 1 қазаннан бастап Департамент мемлекеттік сатып алу рәсімдерін жүргізбейді.</w:t>
      </w:r>
    </w:p>
    <w:p w14:paraId="7E9FE831" w14:textId="2186FEC7" w:rsidR="0045632D" w:rsidRPr="008B0153" w:rsidRDefault="0045632D" w:rsidP="00E8665F">
      <w:pPr>
        <w:ind w:firstLine="708"/>
        <w:jc w:val="both"/>
        <w:rPr>
          <w:rFonts w:ascii="Times New Roman" w:hAnsi="Times New Roman" w:cs="Times New Roman"/>
          <w:sz w:val="28"/>
          <w:szCs w:val="28"/>
          <w:lang w:val="kk-KZ"/>
        </w:rPr>
      </w:pPr>
      <w:r w:rsidRPr="00E8665F">
        <w:rPr>
          <w:rFonts w:ascii="Times New Roman" w:hAnsi="Times New Roman" w:cs="Times New Roman"/>
          <w:b/>
          <w:bCs/>
          <w:sz w:val="28"/>
          <w:szCs w:val="28"/>
          <w:lang w:val="kk-KZ"/>
        </w:rPr>
        <w:lastRenderedPageBreak/>
        <w:t>ҰСЫНЫМДАР</w:t>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Pr="00E8665F">
        <w:rPr>
          <w:rFonts w:ascii="Times New Roman" w:hAnsi="Times New Roman" w:cs="Times New Roman"/>
          <w:b/>
          <w:bCs/>
          <w:sz w:val="28"/>
          <w:szCs w:val="28"/>
          <w:lang w:val="kk-KZ"/>
        </w:rPr>
        <w:t>Жоғарыда баяндалғандарды негізге ала отырып, төмендегідей ұсынымдар беріледі:</w:t>
      </w:r>
      <w:r w:rsidR="00E8665F" w:rsidRPr="00E8665F">
        <w:rPr>
          <w:rFonts w:ascii="Times New Roman" w:hAnsi="Times New Roman" w:cs="Times New Roman"/>
          <w:b/>
          <w:bCs/>
          <w:sz w:val="28"/>
          <w:szCs w:val="28"/>
          <w:lang w:val="kk-KZ"/>
        </w:rPr>
        <w:t xml:space="preserve"> </w:t>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Pr="00E9050D">
        <w:rPr>
          <w:rFonts w:ascii="Times New Roman" w:hAnsi="Times New Roman" w:cs="Times New Roman"/>
          <w:b/>
          <w:bCs/>
          <w:sz w:val="28"/>
          <w:szCs w:val="28"/>
          <w:lang w:val="kk-KZ"/>
        </w:rPr>
        <w:t>1.</w:t>
      </w:r>
      <w:r w:rsidRPr="008B0153">
        <w:rPr>
          <w:rFonts w:ascii="Times New Roman" w:hAnsi="Times New Roman" w:cs="Times New Roman"/>
          <w:sz w:val="28"/>
          <w:szCs w:val="28"/>
          <w:lang w:val="kk-KZ"/>
        </w:rPr>
        <w:t xml:space="preserve"> Қазақстан Республикасы Еңбек және халықты әлеуметтік қорғау министрінің орынбасары – Қазақстан Республикасы Еңбек және халықты әлеуметтік қорғау министрінің 2023 жылғы 22 маусымдағы №232 бұйрығымен бекітілген Қағидаларға өзгерістер мен толықтырулар енгізу туралы ұсынысты Әлеуметтік қорғау саласындағы реттеу және бақылау комитетіне жолдау, оның ішінде:</w:t>
      </w:r>
    </w:p>
    <w:p w14:paraId="579B9CA1" w14:textId="77777777" w:rsidR="0045632D" w:rsidRPr="008B0153" w:rsidRDefault="0045632D" w:rsidP="0045632D">
      <w:pPr>
        <w:numPr>
          <w:ilvl w:val="0"/>
          <w:numId w:val="33"/>
        </w:numPr>
        <w:rPr>
          <w:rFonts w:ascii="Times New Roman" w:hAnsi="Times New Roman" w:cs="Times New Roman"/>
          <w:sz w:val="28"/>
          <w:szCs w:val="28"/>
          <w:lang w:val="kk-KZ"/>
        </w:rPr>
      </w:pPr>
      <w:r w:rsidRPr="008B0153">
        <w:rPr>
          <w:rFonts w:ascii="Times New Roman" w:hAnsi="Times New Roman" w:cs="Times New Roman"/>
          <w:sz w:val="28"/>
          <w:szCs w:val="28"/>
          <w:lang w:val="kk-KZ"/>
        </w:rPr>
        <w:t>Қағидалардың 23-тармағынан «және жеке табыс салығы» деген сөздерді алып тастау;</w:t>
      </w:r>
    </w:p>
    <w:p w14:paraId="07D4BE02" w14:textId="77777777" w:rsidR="0045632D" w:rsidRPr="008B0153" w:rsidRDefault="0045632D" w:rsidP="0045632D">
      <w:pPr>
        <w:numPr>
          <w:ilvl w:val="0"/>
          <w:numId w:val="33"/>
        </w:numPr>
        <w:rPr>
          <w:rFonts w:ascii="Times New Roman" w:hAnsi="Times New Roman" w:cs="Times New Roman"/>
          <w:sz w:val="28"/>
          <w:szCs w:val="28"/>
          <w:lang w:val="kk-KZ"/>
        </w:rPr>
      </w:pPr>
      <w:r w:rsidRPr="008B0153">
        <w:rPr>
          <w:rFonts w:ascii="Times New Roman" w:hAnsi="Times New Roman" w:cs="Times New Roman"/>
          <w:sz w:val="28"/>
          <w:szCs w:val="28"/>
          <w:lang w:val="kk-KZ"/>
        </w:rPr>
        <w:t>Қағидалардың 23-тармағынан «хабарламаны немесе ұялы байланыстың абоненттік құрылғысына SMS-хабарламаны алған күннен бастап жиырма бес жұмыс күні ішінде» деген сөздерді алып тастау.</w:t>
      </w:r>
    </w:p>
    <w:p w14:paraId="32E14202" w14:textId="7DBA99F4" w:rsidR="0045632D" w:rsidRPr="008B0153" w:rsidRDefault="0045632D" w:rsidP="00E9050D">
      <w:pPr>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 xml:space="preserve">Сонымен қатар 15-тармақты мемлекеттік тілдегі редакциясын орыс тіліндегі редакциясына сәйкестендіру мақсатында </w:t>
      </w:r>
      <w:r w:rsidRPr="00E9050D">
        <w:rPr>
          <w:rFonts w:ascii="Times New Roman" w:hAnsi="Times New Roman" w:cs="Times New Roman"/>
          <w:b/>
          <w:bCs/>
          <w:sz w:val="28"/>
          <w:szCs w:val="28"/>
          <w:lang w:val="kk-KZ"/>
        </w:rPr>
        <w:t>«міндетті медициналық сақтандыру қорына аударымдардың және/немесе жарналардың»</w:t>
      </w:r>
      <w:r w:rsidRPr="008B0153">
        <w:rPr>
          <w:rFonts w:ascii="Times New Roman" w:hAnsi="Times New Roman" w:cs="Times New Roman"/>
          <w:sz w:val="28"/>
          <w:szCs w:val="28"/>
          <w:lang w:val="kk-KZ"/>
        </w:rPr>
        <w:t xml:space="preserve"> деген сөздерді алып тастау.</w:t>
      </w:r>
      <w:r w:rsidR="00E8665F">
        <w:rPr>
          <w:rFonts w:ascii="Times New Roman" w:hAnsi="Times New Roman" w:cs="Times New Roman"/>
          <w:sz w:val="28"/>
          <w:szCs w:val="28"/>
          <w:lang w:val="kk-KZ"/>
        </w:rPr>
        <w:t xml:space="preserve"> </w:t>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sidRPr="00E9050D">
        <w:rPr>
          <w:rFonts w:ascii="Times New Roman" w:hAnsi="Times New Roman" w:cs="Times New Roman"/>
          <w:b/>
          <w:bCs/>
          <w:sz w:val="28"/>
          <w:szCs w:val="28"/>
          <w:lang w:val="kk-KZ"/>
        </w:rPr>
        <w:t>2.</w:t>
      </w:r>
      <w:r w:rsidR="00E9050D">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Сыбайлас жемқорлық тәуекелдерін жою мақсатында Қазақстан Республикасының Әлеуметтік кодексінің 260-бабына келесі мазмұндағы толықтыру енгізу туралы ұсынысты жоғары тұрған органға жолдау:</w:t>
      </w:r>
      <w:r w:rsidR="00E9050D">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заңнамасы талаптарының анықталған бұзушылықтарын жою туралы нұсқама орындалмаған жағдайда, берілген нұсқаманы мәжбүрлеп орындату үшін материалдар сотқа жолданады».</w:t>
      </w:r>
      <w:r w:rsidR="00E9050D">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Еңбек және халықты әлеуметтік қорғау министрлігіне Қазақстан Республикасы Еңбек және халықты әлеуметтік қорғау министрінің орынбасары – министрінің 2023 жылғы 29 маусымдағы №260 «Медициналық-әлеуметтік сараптама жүргізу қағидаларын бекіту туралы» бұйрығымен бекітілген Қағидалардың 20, 22, 23, 31-тармақтарына және 6-қосымшасына өзгерістер енгізу туралы ұсыныстар жолдау.</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3.</w:t>
      </w:r>
      <w:r w:rsidRPr="008B0153">
        <w:rPr>
          <w:rFonts w:ascii="Times New Roman" w:hAnsi="Times New Roman" w:cs="Times New Roman"/>
          <w:sz w:val="28"/>
          <w:szCs w:val="28"/>
          <w:lang w:val="kk-KZ"/>
        </w:rPr>
        <w:t xml:space="preserve"> Медициналық-әлеуметтік сараптаманы 100% қашықтықтан проактивті түрде жүргізуге көшу.</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4.</w:t>
      </w:r>
      <w:r w:rsidRPr="008B0153">
        <w:rPr>
          <w:rFonts w:ascii="Times New Roman" w:hAnsi="Times New Roman" w:cs="Times New Roman"/>
          <w:sz w:val="28"/>
          <w:szCs w:val="28"/>
          <w:lang w:val="kk-KZ"/>
        </w:rPr>
        <w:t xml:space="preserve"> МӘС әдіснама және бақылау бөліміне және МӘС бөлімдерінің басшыларына «Мүгедектікті және/немесе еңбекке қабілеттіліктен айырылу дәрежесін белгілеу және/немесе қажетті әлеуметтік қорғау шараларын айқындау» мемлекеттік көрсетілетін қызметін көрсету мерзімдерінің сақталуына тұрақты бақылау жүргізу.</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5.</w:t>
      </w:r>
      <w:r w:rsidRPr="008B0153">
        <w:rPr>
          <w:rFonts w:ascii="Times New Roman" w:hAnsi="Times New Roman" w:cs="Times New Roman"/>
          <w:sz w:val="28"/>
          <w:szCs w:val="28"/>
          <w:lang w:val="kk-KZ"/>
        </w:rPr>
        <w:t xml:space="preserve"> МӘС әдіснама және бақылау бөлімі мүгедектік топтарын белгілеу немесе белгілемеу, мүгедектік мерзімдерін, жалпы және кәсіптік еңбек қабілетінен айырылу дәрежесін анықтаудың негізділігіне тұрақты бақылау </w:t>
      </w:r>
      <w:r w:rsidRPr="008B0153">
        <w:rPr>
          <w:rFonts w:ascii="Times New Roman" w:hAnsi="Times New Roman" w:cs="Times New Roman"/>
          <w:sz w:val="28"/>
          <w:szCs w:val="28"/>
          <w:lang w:val="kk-KZ"/>
        </w:rPr>
        <w:lastRenderedPageBreak/>
        <w:t>жүргізсін.</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6.</w:t>
      </w:r>
      <w:r w:rsidRPr="008B0153">
        <w:rPr>
          <w:rFonts w:ascii="Times New Roman" w:hAnsi="Times New Roman" w:cs="Times New Roman"/>
          <w:sz w:val="28"/>
          <w:szCs w:val="28"/>
          <w:lang w:val="kk-KZ"/>
        </w:rPr>
        <w:t xml:space="preserve"> МӘС жүргізу қағидаларының 22-тармағы талаптарына сәйкес, МӘС бөлімдері МӘС-ке негізсіз жолданған және бетпе-бет куәландыруға жіберілген жағдайлар бойынша уақтылы мемлекеттік органның медициналық және фармацевтикалық бақылау саласындағы аумақтық бөлімшесіне және пациентті жолдаған медициналық ұйымға №031/у нысанының көшірмесін қоса бере отырып хабарлама жіберсін.</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7.</w:t>
      </w:r>
      <w:r w:rsidRPr="008B0153">
        <w:rPr>
          <w:rFonts w:ascii="Times New Roman" w:hAnsi="Times New Roman" w:cs="Times New Roman"/>
          <w:sz w:val="28"/>
          <w:szCs w:val="28"/>
          <w:lang w:val="kk-KZ"/>
        </w:rPr>
        <w:t xml:space="preserve"> Соттардан келіп түскен әрбір хабарлама бойынша сапалы пікірлер ұсынып, Қазақстан Республикасының заңнамасына сәйкес сот отырыстарына қатысу.</w:t>
      </w:r>
      <w:r w:rsidR="00E9050D">
        <w:rPr>
          <w:rFonts w:ascii="Times New Roman" w:hAnsi="Times New Roman" w:cs="Times New Roman"/>
          <w:sz w:val="28"/>
          <w:szCs w:val="28"/>
          <w:lang w:val="kk-KZ"/>
        </w:rPr>
        <w:t xml:space="preserve"> </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8.</w:t>
      </w:r>
      <w:r w:rsidRPr="008B0153">
        <w:rPr>
          <w:rFonts w:ascii="Times New Roman" w:hAnsi="Times New Roman" w:cs="Times New Roman"/>
          <w:sz w:val="28"/>
          <w:szCs w:val="28"/>
          <w:lang w:val="kk-KZ"/>
        </w:rPr>
        <w:t xml:space="preserve"> Департаменттің барлық қызметкерлері Қазақстан Республикасының сыбайлас жемқорлыққа қарсы заңнамасын, еңбек тәртібін және Әдеп кодексі талаптарын мүлтіксіз сақтасын.</w:t>
      </w:r>
      <w:r w:rsidR="00E9050D">
        <w:rPr>
          <w:rFonts w:ascii="Times New Roman" w:hAnsi="Times New Roman" w:cs="Times New Roman"/>
          <w:sz w:val="28"/>
          <w:szCs w:val="28"/>
          <w:lang w:val="kk-KZ"/>
        </w:rPr>
        <w:t xml:space="preserve"> </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 xml:space="preserve">9. </w:t>
      </w:r>
      <w:r w:rsidRPr="008B0153">
        <w:rPr>
          <w:rFonts w:ascii="Times New Roman" w:hAnsi="Times New Roman" w:cs="Times New Roman"/>
          <w:sz w:val="28"/>
          <w:szCs w:val="28"/>
          <w:lang w:val="kk-KZ"/>
        </w:rPr>
        <w:t>Жетісу облысы бойынша Қазақстан Республикасы Ұлттық қауіпсіздік комитетінің Сыбайлас жемқорлыққа қарсы қызметі, Қазақстан Республикасы Мемлекеттік қызмет істері агенттігінің Жетісу облысы бойынша департаменті және әдеп жөніндегі уәкіл өкілдерін шақыра отырып, ұжымда түсіндіру жұмыстарын жалғастыру.</w:t>
      </w:r>
      <w:r w:rsidR="00E9050D">
        <w:rPr>
          <w:rFonts w:ascii="Times New Roman" w:hAnsi="Times New Roman" w:cs="Times New Roman"/>
          <w:sz w:val="28"/>
          <w:szCs w:val="28"/>
          <w:lang w:val="kk-KZ"/>
        </w:rPr>
        <w:t xml:space="preserve"> </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10.</w:t>
      </w:r>
      <w:r w:rsidRPr="008B0153">
        <w:rPr>
          <w:rFonts w:ascii="Times New Roman" w:hAnsi="Times New Roman" w:cs="Times New Roman"/>
          <w:sz w:val="28"/>
          <w:szCs w:val="28"/>
          <w:lang w:val="kk-KZ"/>
        </w:rPr>
        <w:t xml:space="preserve"> Сыбайлас жемқорлық тәуекелдеріне ішкі талдау нәтижелерін Департаменттің интернет-сайтына орналастыру.</w:t>
      </w:r>
    </w:p>
    <w:p w14:paraId="0E6CADFB" w14:textId="77777777" w:rsidR="00B92E59" w:rsidRDefault="00B92E59" w:rsidP="002F646C">
      <w:pPr>
        <w:spacing w:after="0" w:line="240" w:lineRule="auto"/>
        <w:ind w:firstLine="567"/>
        <w:jc w:val="both"/>
        <w:rPr>
          <w:rFonts w:ascii="Times New Roman" w:eastAsia="Times New Roman" w:hAnsi="Times New Roman" w:cs="Times New Roman"/>
          <w:b/>
          <w:sz w:val="28"/>
          <w:szCs w:val="28"/>
          <w:lang w:val="kk-KZ"/>
        </w:rPr>
      </w:pPr>
    </w:p>
    <w:p w14:paraId="7953888A" w14:textId="6C5B8791" w:rsidR="002F646C" w:rsidRPr="00155C12" w:rsidRDefault="002F646C" w:rsidP="002F646C">
      <w:pPr>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Жұмыс тобының басшысы</w:t>
      </w:r>
      <w:r>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 xml:space="preserve"> </w:t>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t>С. Булебаев</w:t>
      </w:r>
      <w:r w:rsidRPr="00354149">
        <w:rPr>
          <w:rFonts w:ascii="Times New Roman" w:eastAsia="Times New Roman" w:hAnsi="Times New Roman" w:cs="Times New Roman"/>
          <w:b/>
          <w:sz w:val="28"/>
          <w:szCs w:val="28"/>
          <w:lang w:val="kk-KZ"/>
        </w:rPr>
        <w:t xml:space="preserve"> </w:t>
      </w:r>
    </w:p>
    <w:p w14:paraId="14AA11B1" w14:textId="77777777" w:rsidR="002F646C" w:rsidRPr="00155C12" w:rsidRDefault="002F646C" w:rsidP="002F646C">
      <w:pPr>
        <w:spacing w:after="0" w:line="240" w:lineRule="auto"/>
        <w:jc w:val="both"/>
        <w:rPr>
          <w:rFonts w:ascii="Times New Roman" w:hAnsi="Times New Roman" w:cs="Times New Roman"/>
          <w:spacing w:val="2"/>
          <w:sz w:val="28"/>
          <w:szCs w:val="28"/>
          <w:shd w:val="clear" w:color="auto" w:fill="FFFFFF"/>
          <w:lang w:val="kk-KZ"/>
        </w:rPr>
      </w:pPr>
    </w:p>
    <w:p w14:paraId="5B757B01" w14:textId="507B99A6" w:rsidR="002F646C" w:rsidRPr="00155C12" w:rsidRDefault="00155C12"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Жұмыс тобының мүшелері</w:t>
      </w:r>
      <w:r w:rsidR="002F646C" w:rsidRPr="00155C12">
        <w:rPr>
          <w:rFonts w:ascii="Times New Roman" w:eastAsia="Times New Roman" w:hAnsi="Times New Roman" w:cs="Times New Roman"/>
          <w:b/>
          <w:sz w:val="28"/>
          <w:szCs w:val="28"/>
          <w:lang w:val="kk-KZ"/>
        </w:rPr>
        <w:t>:</w:t>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Pr>
          <w:rFonts w:ascii="Times New Roman" w:eastAsia="Times New Roman" w:hAnsi="Times New Roman" w:cs="Times New Roman"/>
          <w:b/>
          <w:sz w:val="28"/>
          <w:szCs w:val="28"/>
          <w:lang w:val="kk-KZ"/>
        </w:rPr>
        <w:t>О. Койчибаев</w:t>
      </w:r>
    </w:p>
    <w:p w14:paraId="44FCCF0C" w14:textId="77777777" w:rsidR="002F646C" w:rsidRPr="00155C12" w:rsidRDefault="002F646C" w:rsidP="002F646C">
      <w:pPr>
        <w:tabs>
          <w:tab w:val="left" w:pos="4380"/>
        </w:tabs>
        <w:spacing w:after="0" w:line="240" w:lineRule="auto"/>
        <w:rPr>
          <w:rFonts w:ascii="Times New Roman" w:eastAsia="Times New Roman" w:hAnsi="Times New Roman" w:cs="Times New Roman"/>
          <w:b/>
          <w:sz w:val="28"/>
          <w:szCs w:val="28"/>
          <w:lang w:val="kk-KZ"/>
        </w:rPr>
      </w:pPr>
    </w:p>
    <w:p w14:paraId="319FD89A" w14:textId="30C25DFB" w:rsidR="002F646C" w:rsidRPr="004A1096" w:rsidRDefault="002F646C" w:rsidP="002F646C">
      <w:pPr>
        <w:tabs>
          <w:tab w:val="left" w:pos="4380"/>
        </w:tabs>
        <w:spacing w:after="0" w:line="240" w:lineRule="auto"/>
        <w:ind w:firstLine="567"/>
        <w:rPr>
          <w:rFonts w:ascii="Times New Roman" w:eastAsia="Times New Roman" w:hAnsi="Times New Roman" w:cs="Times New Roman"/>
          <w:b/>
          <w:sz w:val="28"/>
          <w:szCs w:val="28"/>
          <w:lang w:val="kk-KZ"/>
        </w:rPr>
      </w:pP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 xml:space="preserve">Д. Жолтаева  </w:t>
      </w:r>
    </w:p>
    <w:p w14:paraId="5C454C3B" w14:textId="77777777" w:rsidR="002F646C" w:rsidRPr="00354149" w:rsidRDefault="002F646C" w:rsidP="002F646C">
      <w:pPr>
        <w:tabs>
          <w:tab w:val="left" w:pos="4380"/>
        </w:tabs>
        <w:spacing w:after="0" w:line="240" w:lineRule="auto"/>
        <w:ind w:firstLine="567"/>
        <w:rPr>
          <w:rFonts w:ascii="Times New Roman" w:eastAsia="Times New Roman" w:hAnsi="Times New Roman" w:cs="Times New Roman"/>
          <w:b/>
          <w:sz w:val="28"/>
          <w:szCs w:val="28"/>
        </w:rPr>
      </w:pPr>
    </w:p>
    <w:p w14:paraId="698A6DCA" w14:textId="2B9C3682"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lang w:val="kk-KZ"/>
        </w:rPr>
      </w:pPr>
      <w:r w:rsidRPr="00354149">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Ж. Сагынбаева </w:t>
      </w:r>
    </w:p>
    <w:p w14:paraId="7EA2CFF8" w14:textId="77777777"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p>
    <w:p w14:paraId="47116B62" w14:textId="22E3E847"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t xml:space="preserve">Ж. Ещанова </w:t>
      </w:r>
      <w:r>
        <w:rPr>
          <w:rFonts w:ascii="Times New Roman" w:eastAsia="Times New Roman" w:hAnsi="Times New Roman" w:cs="Times New Roman"/>
          <w:b/>
          <w:sz w:val="28"/>
          <w:szCs w:val="28"/>
        </w:rPr>
        <w:t xml:space="preserve"> </w:t>
      </w:r>
    </w:p>
    <w:p w14:paraId="0251660C" w14:textId="4935F663"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rPr>
      </w:pPr>
    </w:p>
    <w:p w14:paraId="363A0EEE" w14:textId="77777777" w:rsidR="00B92E59" w:rsidRDefault="00B92E59" w:rsidP="002F646C">
      <w:pPr>
        <w:tabs>
          <w:tab w:val="left" w:pos="4380"/>
        </w:tabs>
        <w:spacing w:after="0" w:line="240" w:lineRule="auto"/>
        <w:ind w:firstLine="567"/>
        <w:rPr>
          <w:rFonts w:ascii="Times New Roman" w:eastAsia="Times New Roman" w:hAnsi="Times New Roman" w:cs="Times New Roman"/>
          <w:b/>
          <w:sz w:val="28"/>
          <w:szCs w:val="28"/>
        </w:rPr>
      </w:pPr>
    </w:p>
    <w:p w14:paraId="7A2C71D3" w14:textId="77777777" w:rsidR="00155C12" w:rsidRDefault="00155C12"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Халықты әлеуметтік қорғау </w:t>
      </w:r>
    </w:p>
    <w:p w14:paraId="251D42D3" w14:textId="77777777" w:rsidR="00155C12" w:rsidRDefault="00155C12"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саласындағы реттеу және бақылау </w:t>
      </w:r>
    </w:p>
    <w:p w14:paraId="0D7CD7F6" w14:textId="77777777" w:rsidR="00155C12" w:rsidRDefault="00155C12"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комитетінің Жетісу облысы </w:t>
      </w:r>
    </w:p>
    <w:p w14:paraId="1D1ACFE8" w14:textId="025F8E5E" w:rsidR="002F646C" w:rsidRPr="00C51744" w:rsidRDefault="00155C12"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бойынша департаменті</w:t>
      </w:r>
      <w:r w:rsidR="002F646C">
        <w:rPr>
          <w:rFonts w:ascii="Times New Roman" w:eastAsia="Times New Roman" w:hAnsi="Times New Roman" w:cs="Times New Roman"/>
          <w:b/>
          <w:sz w:val="28"/>
          <w:szCs w:val="28"/>
          <w:lang w:val="kk-KZ"/>
        </w:rPr>
        <w:tab/>
      </w:r>
      <w:r w:rsidR="002F646C">
        <w:rPr>
          <w:rFonts w:ascii="Times New Roman" w:eastAsia="Times New Roman" w:hAnsi="Times New Roman" w:cs="Times New Roman"/>
          <w:b/>
          <w:sz w:val="28"/>
          <w:szCs w:val="28"/>
          <w:lang w:val="kk-KZ"/>
        </w:rPr>
        <w:tab/>
      </w:r>
      <w:r w:rsidR="002F646C">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sidR="002F646C">
        <w:rPr>
          <w:rFonts w:ascii="Times New Roman" w:eastAsia="Times New Roman" w:hAnsi="Times New Roman" w:cs="Times New Roman"/>
          <w:b/>
          <w:sz w:val="28"/>
          <w:szCs w:val="28"/>
          <w:lang w:val="kk-KZ"/>
        </w:rPr>
        <w:t xml:space="preserve">З. Илимжанова </w:t>
      </w:r>
    </w:p>
    <w:p w14:paraId="7833E134" w14:textId="77777777" w:rsidR="002F646C" w:rsidRPr="008B0153" w:rsidRDefault="002F646C" w:rsidP="003D1BA3">
      <w:pPr>
        <w:rPr>
          <w:rFonts w:ascii="Times New Roman" w:hAnsi="Times New Roman" w:cs="Times New Roman"/>
          <w:sz w:val="28"/>
          <w:szCs w:val="28"/>
          <w:lang w:val="kk-KZ"/>
        </w:rPr>
      </w:pPr>
    </w:p>
    <w:sectPr w:rsidR="002F646C" w:rsidRPr="008B01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666"/>
    <w:multiLevelType w:val="multilevel"/>
    <w:tmpl w:val="4B00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655E1"/>
    <w:multiLevelType w:val="multilevel"/>
    <w:tmpl w:val="9E2A2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ED3574"/>
    <w:multiLevelType w:val="multilevel"/>
    <w:tmpl w:val="AA6C6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75326"/>
    <w:multiLevelType w:val="multilevel"/>
    <w:tmpl w:val="4A94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61BC1"/>
    <w:multiLevelType w:val="multilevel"/>
    <w:tmpl w:val="D4A689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2233FF"/>
    <w:multiLevelType w:val="multilevel"/>
    <w:tmpl w:val="F66A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E3B1E"/>
    <w:multiLevelType w:val="multilevel"/>
    <w:tmpl w:val="44560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E35D18"/>
    <w:multiLevelType w:val="multilevel"/>
    <w:tmpl w:val="35D8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A535E"/>
    <w:multiLevelType w:val="multilevel"/>
    <w:tmpl w:val="28E09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D87835"/>
    <w:multiLevelType w:val="multilevel"/>
    <w:tmpl w:val="B048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B5FB5"/>
    <w:multiLevelType w:val="multilevel"/>
    <w:tmpl w:val="E5B8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550B1B"/>
    <w:multiLevelType w:val="multilevel"/>
    <w:tmpl w:val="7768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56E67"/>
    <w:multiLevelType w:val="multilevel"/>
    <w:tmpl w:val="7BBC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15370"/>
    <w:multiLevelType w:val="multilevel"/>
    <w:tmpl w:val="73FE3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9A635F"/>
    <w:multiLevelType w:val="multilevel"/>
    <w:tmpl w:val="08DE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803D8C"/>
    <w:multiLevelType w:val="hybridMultilevel"/>
    <w:tmpl w:val="2ED8A040"/>
    <w:lvl w:ilvl="0" w:tplc="31D6577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0534960"/>
    <w:multiLevelType w:val="multilevel"/>
    <w:tmpl w:val="517E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A2769B"/>
    <w:multiLevelType w:val="multilevel"/>
    <w:tmpl w:val="B13C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14B74"/>
    <w:multiLevelType w:val="multilevel"/>
    <w:tmpl w:val="E136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A70B78"/>
    <w:multiLevelType w:val="multilevel"/>
    <w:tmpl w:val="33AE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421FCC"/>
    <w:multiLevelType w:val="multilevel"/>
    <w:tmpl w:val="109C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565EC"/>
    <w:multiLevelType w:val="multilevel"/>
    <w:tmpl w:val="B9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547961"/>
    <w:multiLevelType w:val="multilevel"/>
    <w:tmpl w:val="A5D2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26609D"/>
    <w:multiLevelType w:val="multilevel"/>
    <w:tmpl w:val="63D0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D25A60"/>
    <w:multiLevelType w:val="multilevel"/>
    <w:tmpl w:val="B6A4670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5F0FF1"/>
    <w:multiLevelType w:val="multilevel"/>
    <w:tmpl w:val="6876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AD57FB"/>
    <w:multiLevelType w:val="multilevel"/>
    <w:tmpl w:val="FB0C9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FB2CB6"/>
    <w:multiLevelType w:val="multilevel"/>
    <w:tmpl w:val="E19C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040ED8"/>
    <w:multiLevelType w:val="multilevel"/>
    <w:tmpl w:val="4848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175252"/>
    <w:multiLevelType w:val="multilevel"/>
    <w:tmpl w:val="C1C08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DD7C20"/>
    <w:multiLevelType w:val="multilevel"/>
    <w:tmpl w:val="32D8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C7E49"/>
    <w:multiLevelType w:val="multilevel"/>
    <w:tmpl w:val="0990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6B6E29"/>
    <w:multiLevelType w:val="multilevel"/>
    <w:tmpl w:val="C108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93669C"/>
    <w:multiLevelType w:val="multilevel"/>
    <w:tmpl w:val="993E7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23"/>
  </w:num>
  <w:num w:numId="4">
    <w:abstractNumId w:val="6"/>
  </w:num>
  <w:num w:numId="5">
    <w:abstractNumId w:val="31"/>
  </w:num>
  <w:num w:numId="6">
    <w:abstractNumId w:val="9"/>
  </w:num>
  <w:num w:numId="7">
    <w:abstractNumId w:val="4"/>
  </w:num>
  <w:num w:numId="8">
    <w:abstractNumId w:val="26"/>
  </w:num>
  <w:num w:numId="9">
    <w:abstractNumId w:val="24"/>
  </w:num>
  <w:num w:numId="10">
    <w:abstractNumId w:val="22"/>
  </w:num>
  <w:num w:numId="11">
    <w:abstractNumId w:val="13"/>
  </w:num>
  <w:num w:numId="12">
    <w:abstractNumId w:val="20"/>
  </w:num>
  <w:num w:numId="13">
    <w:abstractNumId w:val="28"/>
  </w:num>
  <w:num w:numId="14">
    <w:abstractNumId w:val="29"/>
  </w:num>
  <w:num w:numId="15">
    <w:abstractNumId w:val="30"/>
  </w:num>
  <w:num w:numId="16">
    <w:abstractNumId w:val="3"/>
  </w:num>
  <w:num w:numId="17">
    <w:abstractNumId w:val="32"/>
  </w:num>
  <w:num w:numId="18">
    <w:abstractNumId w:val="16"/>
  </w:num>
  <w:num w:numId="19">
    <w:abstractNumId w:val="11"/>
  </w:num>
  <w:num w:numId="20">
    <w:abstractNumId w:val="12"/>
  </w:num>
  <w:num w:numId="21">
    <w:abstractNumId w:val="14"/>
  </w:num>
  <w:num w:numId="22">
    <w:abstractNumId w:val="25"/>
  </w:num>
  <w:num w:numId="23">
    <w:abstractNumId w:val="5"/>
  </w:num>
  <w:num w:numId="24">
    <w:abstractNumId w:val="21"/>
  </w:num>
  <w:num w:numId="25">
    <w:abstractNumId w:val="2"/>
  </w:num>
  <w:num w:numId="26">
    <w:abstractNumId w:val="33"/>
  </w:num>
  <w:num w:numId="27">
    <w:abstractNumId w:val="1"/>
  </w:num>
  <w:num w:numId="28">
    <w:abstractNumId w:val="27"/>
  </w:num>
  <w:num w:numId="29">
    <w:abstractNumId w:val="0"/>
  </w:num>
  <w:num w:numId="30">
    <w:abstractNumId w:val="19"/>
  </w:num>
  <w:num w:numId="31">
    <w:abstractNumId w:val="7"/>
  </w:num>
  <w:num w:numId="32">
    <w:abstractNumId w:val="17"/>
  </w:num>
  <w:num w:numId="33">
    <w:abstractNumId w:val="18"/>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06C"/>
    <w:rsid w:val="00061CB1"/>
    <w:rsid w:val="000F206C"/>
    <w:rsid w:val="000F5F3B"/>
    <w:rsid w:val="00155C12"/>
    <w:rsid w:val="0021462A"/>
    <w:rsid w:val="002A6691"/>
    <w:rsid w:val="002F646C"/>
    <w:rsid w:val="00323325"/>
    <w:rsid w:val="003A78FF"/>
    <w:rsid w:val="003D1BA3"/>
    <w:rsid w:val="003E77FB"/>
    <w:rsid w:val="003F03E0"/>
    <w:rsid w:val="0045632D"/>
    <w:rsid w:val="004628BB"/>
    <w:rsid w:val="0048095E"/>
    <w:rsid w:val="00523D6B"/>
    <w:rsid w:val="005A1295"/>
    <w:rsid w:val="005D5914"/>
    <w:rsid w:val="005E046F"/>
    <w:rsid w:val="006837C7"/>
    <w:rsid w:val="00736BA1"/>
    <w:rsid w:val="00812C20"/>
    <w:rsid w:val="00820BFA"/>
    <w:rsid w:val="00851DBB"/>
    <w:rsid w:val="0089260B"/>
    <w:rsid w:val="008B0153"/>
    <w:rsid w:val="00A36108"/>
    <w:rsid w:val="00B92E59"/>
    <w:rsid w:val="00BC6C76"/>
    <w:rsid w:val="00C85568"/>
    <w:rsid w:val="00CE79AF"/>
    <w:rsid w:val="00D35E1F"/>
    <w:rsid w:val="00D7624E"/>
    <w:rsid w:val="00DA61B0"/>
    <w:rsid w:val="00DC27E8"/>
    <w:rsid w:val="00E02A93"/>
    <w:rsid w:val="00E8665F"/>
    <w:rsid w:val="00E9050D"/>
    <w:rsid w:val="00E94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65B59"/>
  <w15:chartTrackingRefBased/>
  <w15:docId w15:val="{18422F83-F4D2-424C-9241-A2430E70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20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F20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F206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F206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06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0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0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0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0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06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F206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F206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F206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F206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20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206C"/>
    <w:rPr>
      <w:rFonts w:eastAsiaTheme="majorEastAsia" w:cstheme="majorBidi"/>
      <w:color w:val="595959" w:themeColor="text1" w:themeTint="A6"/>
    </w:rPr>
  </w:style>
  <w:style w:type="character" w:customStyle="1" w:styleId="80">
    <w:name w:val="Заголовок 8 Знак"/>
    <w:basedOn w:val="a0"/>
    <w:link w:val="8"/>
    <w:uiPriority w:val="9"/>
    <w:semiHidden/>
    <w:rsid w:val="000F20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206C"/>
    <w:rPr>
      <w:rFonts w:eastAsiaTheme="majorEastAsia" w:cstheme="majorBidi"/>
      <w:color w:val="272727" w:themeColor="text1" w:themeTint="D8"/>
    </w:rPr>
  </w:style>
  <w:style w:type="paragraph" w:styleId="a3">
    <w:name w:val="Title"/>
    <w:basedOn w:val="a"/>
    <w:next w:val="a"/>
    <w:link w:val="a4"/>
    <w:uiPriority w:val="10"/>
    <w:qFormat/>
    <w:rsid w:val="000F2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20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206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206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206C"/>
    <w:pPr>
      <w:spacing w:before="160"/>
      <w:jc w:val="center"/>
    </w:pPr>
    <w:rPr>
      <w:i/>
      <w:iCs/>
      <w:color w:val="404040" w:themeColor="text1" w:themeTint="BF"/>
    </w:rPr>
  </w:style>
  <w:style w:type="character" w:customStyle="1" w:styleId="22">
    <w:name w:val="Цитата 2 Знак"/>
    <w:basedOn w:val="a0"/>
    <w:link w:val="21"/>
    <w:uiPriority w:val="29"/>
    <w:rsid w:val="000F206C"/>
    <w:rPr>
      <w:i/>
      <w:iCs/>
      <w:color w:val="404040" w:themeColor="text1" w:themeTint="BF"/>
    </w:rPr>
  </w:style>
  <w:style w:type="paragraph" w:styleId="a7">
    <w:name w:val="List Paragraph"/>
    <w:basedOn w:val="a"/>
    <w:uiPriority w:val="34"/>
    <w:qFormat/>
    <w:rsid w:val="000F206C"/>
    <w:pPr>
      <w:ind w:left="720"/>
      <w:contextualSpacing/>
    </w:pPr>
  </w:style>
  <w:style w:type="character" w:styleId="a8">
    <w:name w:val="Intense Emphasis"/>
    <w:basedOn w:val="a0"/>
    <w:uiPriority w:val="21"/>
    <w:qFormat/>
    <w:rsid w:val="000F206C"/>
    <w:rPr>
      <w:i/>
      <w:iCs/>
      <w:color w:val="2F5496" w:themeColor="accent1" w:themeShade="BF"/>
    </w:rPr>
  </w:style>
  <w:style w:type="paragraph" w:styleId="a9">
    <w:name w:val="Intense Quote"/>
    <w:basedOn w:val="a"/>
    <w:next w:val="a"/>
    <w:link w:val="aa"/>
    <w:uiPriority w:val="30"/>
    <w:qFormat/>
    <w:rsid w:val="000F20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F206C"/>
    <w:rPr>
      <w:i/>
      <w:iCs/>
      <w:color w:val="2F5496" w:themeColor="accent1" w:themeShade="BF"/>
    </w:rPr>
  </w:style>
  <w:style w:type="character" w:styleId="ab">
    <w:name w:val="Intense Reference"/>
    <w:basedOn w:val="a0"/>
    <w:uiPriority w:val="32"/>
    <w:qFormat/>
    <w:rsid w:val="000F206C"/>
    <w:rPr>
      <w:b/>
      <w:bCs/>
      <w:smallCaps/>
      <w:color w:val="2F5496" w:themeColor="accent1" w:themeShade="BF"/>
      <w:spacing w:val="5"/>
    </w:rPr>
  </w:style>
  <w:style w:type="paragraph" w:styleId="ac">
    <w:name w:val="Normal (Web)"/>
    <w:basedOn w:val="a"/>
    <w:uiPriority w:val="99"/>
    <w:semiHidden/>
    <w:unhideWhenUsed/>
    <w:rsid w:val="005E046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Emphasis"/>
    <w:basedOn w:val="a0"/>
    <w:uiPriority w:val="20"/>
    <w:qFormat/>
    <w:rsid w:val="005E046F"/>
    <w:rPr>
      <w:i/>
      <w:iCs/>
    </w:rPr>
  </w:style>
  <w:style w:type="character" w:styleId="ae">
    <w:name w:val="Strong"/>
    <w:basedOn w:val="a0"/>
    <w:uiPriority w:val="22"/>
    <w:qFormat/>
    <w:rsid w:val="005E046F"/>
    <w:rPr>
      <w:b/>
      <w:bCs/>
    </w:rPr>
  </w:style>
  <w:style w:type="paragraph" w:styleId="af">
    <w:name w:val="No Spacing"/>
    <w:aliases w:val="Обя,Айгерим,мелкий,мой рабочий,No Spacing,норма,свой,No Spacing1,14 TNR,МОЙ СТИЛЬ,Без интервала11,Без интервала1,Без интеБез интервала,Исполнитель,исполнитель,No Spacing11,Елжан,Без интервала111,Без интервала2,Без интервала1111,Ерк!н"/>
    <w:link w:val="af0"/>
    <w:uiPriority w:val="1"/>
    <w:qFormat/>
    <w:rsid w:val="00D7624E"/>
    <w:pPr>
      <w:widowControl w:val="0"/>
      <w:spacing w:after="0" w:line="240" w:lineRule="auto"/>
    </w:pPr>
    <w:rPr>
      <w:rFonts w:ascii="Courier New" w:eastAsia="Courier New" w:hAnsi="Courier New" w:cs="Courier New"/>
      <w:color w:val="000000"/>
      <w:kern w:val="0"/>
      <w:sz w:val="24"/>
      <w:szCs w:val="24"/>
      <w:lang w:eastAsia="ru-RU" w:bidi="ru-RU"/>
      <w14:ligatures w14:val="none"/>
    </w:rPr>
  </w:style>
  <w:style w:type="character" w:customStyle="1" w:styleId="af0">
    <w:name w:val="Без интервала Знак"/>
    <w:aliases w:val="Обя Знак,Айгерим Знак,мелкий Знак,мой рабочий Знак,No Spacing Знак,норма Знак,свой Знак,No Spacing1 Знак,14 TNR Знак,МОЙ СТИЛЬ Знак,Без интервала11 Знак,Без интервала1 Знак,Без интеБез интервала Знак,Исполнитель Знак,исполнитель Знак"/>
    <w:link w:val="af"/>
    <w:uiPriority w:val="1"/>
    <w:rsid w:val="00D7624E"/>
    <w:rPr>
      <w:rFonts w:ascii="Courier New" w:eastAsia="Courier New" w:hAnsi="Courier New" w:cs="Courier New"/>
      <w:color w:val="000000"/>
      <w:kern w:val="0"/>
      <w:sz w:val="24"/>
      <w:szCs w:val="24"/>
      <w:lang w:eastAsia="ru-RU" w:bidi="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14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22</Pages>
  <Words>7864</Words>
  <Characters>44827</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User</cp:lastModifiedBy>
  <cp:revision>25</cp:revision>
  <cp:lastPrinted>2026-08-20T06:24:00Z</cp:lastPrinted>
  <dcterms:created xsi:type="dcterms:W3CDTF">2026-07-31T03:27:00Z</dcterms:created>
  <dcterms:modified xsi:type="dcterms:W3CDTF">2026-08-20T06:24:00Z</dcterms:modified>
</cp:coreProperties>
</file>