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EA4D4" w14:textId="77777777" w:rsidR="005F4680" w:rsidRPr="005F4680" w:rsidRDefault="005F4680" w:rsidP="005F4680">
      <w:pPr>
        <w:spacing w:after="0" w:line="240" w:lineRule="auto"/>
        <w:jc w:val="center"/>
        <w:rPr>
          <w:rFonts w:ascii="Times New Roman" w:hAnsi="Times New Roman"/>
          <w:b/>
          <w:sz w:val="24"/>
          <w:szCs w:val="24"/>
          <w:lang w:val="kk-KZ"/>
        </w:rPr>
      </w:pPr>
      <w:r w:rsidRPr="005F4680">
        <w:rPr>
          <w:rFonts w:ascii="Times New Roman" w:hAnsi="Times New Roman"/>
          <w:b/>
          <w:sz w:val="24"/>
          <w:szCs w:val="24"/>
          <w:lang w:val="kk-KZ"/>
        </w:rPr>
        <w:t>«Шымкент қаласында тұрғын үй көмегін көрсетудің мөлшері мен қағидаларын айқындау туралы»</w:t>
      </w:r>
    </w:p>
    <w:p w14:paraId="1DA26B4D" w14:textId="30103B03" w:rsidR="00A97254" w:rsidRPr="003F055C" w:rsidRDefault="005F4680" w:rsidP="005F4680">
      <w:pPr>
        <w:spacing w:after="0" w:line="240" w:lineRule="auto"/>
        <w:jc w:val="center"/>
        <w:rPr>
          <w:rFonts w:ascii="Times New Roman" w:eastAsia="Times New Roman" w:hAnsi="Times New Roman" w:cs="Times New Roman"/>
          <w:b/>
          <w:bCs/>
          <w:kern w:val="36"/>
          <w:sz w:val="24"/>
          <w:szCs w:val="24"/>
          <w:lang w:val="kk-KZ"/>
        </w:rPr>
      </w:pPr>
      <w:r w:rsidRPr="005F4680">
        <w:rPr>
          <w:rFonts w:ascii="Times New Roman" w:hAnsi="Times New Roman"/>
          <w:b/>
          <w:sz w:val="24"/>
          <w:szCs w:val="24"/>
          <w:lang w:val="kk-KZ"/>
        </w:rPr>
        <w:t>Шымкент қаласы мәслихатының 2024 жылғы 19 наурыздағы № 14/124-VIII шешіміне өзгерістер енгізу туралы</w:t>
      </w:r>
      <w:r w:rsidRPr="005F4680">
        <w:rPr>
          <w:rFonts w:ascii="Times New Roman" w:eastAsia="Times New Roman" w:hAnsi="Times New Roman" w:cs="Times New Roman"/>
          <w:b/>
          <w:bCs/>
          <w:kern w:val="36"/>
          <w:sz w:val="24"/>
          <w:szCs w:val="24"/>
          <w:lang w:val="kk-KZ"/>
        </w:rPr>
        <w:t xml:space="preserve"> </w:t>
      </w:r>
      <w:r w:rsidR="009B67A8" w:rsidRPr="003F055C">
        <w:rPr>
          <w:rFonts w:ascii="Times New Roman" w:eastAsia="Times New Roman" w:hAnsi="Times New Roman" w:cs="Times New Roman"/>
          <w:b/>
          <w:bCs/>
          <w:kern w:val="36"/>
          <w:sz w:val="24"/>
          <w:szCs w:val="24"/>
          <w:lang w:val="kk-KZ"/>
        </w:rPr>
        <w:t>Шымкент қаласы</w:t>
      </w:r>
      <w:r w:rsidR="00FB257D" w:rsidRPr="003F055C">
        <w:rPr>
          <w:rFonts w:ascii="Times New Roman" w:eastAsia="Times New Roman" w:hAnsi="Times New Roman" w:cs="Times New Roman"/>
          <w:b/>
          <w:bCs/>
          <w:kern w:val="36"/>
          <w:sz w:val="24"/>
          <w:szCs w:val="24"/>
          <w:lang w:val="kk-KZ"/>
        </w:rPr>
        <w:t xml:space="preserve"> </w:t>
      </w:r>
      <w:r w:rsidR="00C53B14" w:rsidRPr="003F055C">
        <w:rPr>
          <w:rFonts w:ascii="Times New Roman" w:eastAsia="Times New Roman" w:hAnsi="Times New Roman" w:cs="Times New Roman"/>
          <w:b/>
          <w:bCs/>
          <w:kern w:val="36"/>
          <w:sz w:val="24"/>
          <w:szCs w:val="24"/>
          <w:lang w:val="kk-KZ"/>
        </w:rPr>
        <w:t>мәслихаты</w:t>
      </w:r>
      <w:r w:rsidR="009B67A8" w:rsidRPr="003F055C">
        <w:rPr>
          <w:rFonts w:ascii="Times New Roman" w:eastAsia="Times New Roman" w:hAnsi="Times New Roman" w:cs="Times New Roman"/>
          <w:b/>
          <w:bCs/>
          <w:kern w:val="36"/>
          <w:sz w:val="24"/>
          <w:szCs w:val="24"/>
          <w:lang w:val="kk-KZ"/>
        </w:rPr>
        <w:t xml:space="preserve"> </w:t>
      </w:r>
      <w:r w:rsidR="00C53B14" w:rsidRPr="003F055C">
        <w:rPr>
          <w:rFonts w:ascii="Times New Roman" w:eastAsia="Times New Roman" w:hAnsi="Times New Roman" w:cs="Times New Roman"/>
          <w:b/>
          <w:bCs/>
          <w:kern w:val="36"/>
          <w:sz w:val="24"/>
          <w:szCs w:val="24"/>
          <w:lang w:val="kk-KZ"/>
        </w:rPr>
        <w:t>шешімін</w:t>
      </w:r>
      <w:r w:rsidR="00CB5A40" w:rsidRPr="003F055C">
        <w:rPr>
          <w:rFonts w:ascii="Times New Roman" w:eastAsia="Times New Roman" w:hAnsi="Times New Roman" w:cs="Times New Roman"/>
          <w:b/>
          <w:bCs/>
          <w:kern w:val="36"/>
          <w:sz w:val="24"/>
          <w:szCs w:val="24"/>
          <w:lang w:val="kk-KZ"/>
        </w:rPr>
        <w:t>ің жобасына</w:t>
      </w:r>
    </w:p>
    <w:p w14:paraId="7AFB316D" w14:textId="77777777" w:rsidR="009B67A8" w:rsidRPr="003F055C" w:rsidRDefault="009B67A8" w:rsidP="00370D3B">
      <w:pPr>
        <w:spacing w:after="0" w:line="240" w:lineRule="auto"/>
        <w:jc w:val="center"/>
        <w:outlineLvl w:val="0"/>
        <w:rPr>
          <w:rFonts w:ascii="Times New Roman" w:eastAsia="Times New Roman" w:hAnsi="Times New Roman" w:cs="Times New Roman"/>
          <w:b/>
          <w:bCs/>
          <w:kern w:val="36"/>
          <w:sz w:val="24"/>
          <w:szCs w:val="24"/>
          <w:lang w:val="kk-KZ"/>
        </w:rPr>
      </w:pPr>
      <w:r w:rsidRPr="003F055C">
        <w:rPr>
          <w:rFonts w:ascii="Times New Roman" w:eastAsia="Times New Roman" w:hAnsi="Times New Roman" w:cs="Times New Roman"/>
          <w:b/>
          <w:bCs/>
          <w:kern w:val="36"/>
          <w:sz w:val="24"/>
          <w:szCs w:val="24"/>
          <w:lang w:val="kk-KZ"/>
        </w:rPr>
        <w:t>САЛЫСТЫРМАЛЫ КЕСТЕ</w:t>
      </w:r>
    </w:p>
    <w:p w14:paraId="11A4153E" w14:textId="55942982" w:rsidR="00A97254" w:rsidRDefault="00A97254" w:rsidP="00370D3B">
      <w:pPr>
        <w:spacing w:after="0" w:line="240" w:lineRule="auto"/>
        <w:jc w:val="center"/>
        <w:outlineLvl w:val="0"/>
        <w:rPr>
          <w:rFonts w:ascii="Times New Roman" w:eastAsia="Times New Roman" w:hAnsi="Times New Roman" w:cs="Times New Roman"/>
          <w:b/>
          <w:bCs/>
          <w:kern w:val="36"/>
          <w:sz w:val="24"/>
          <w:szCs w:val="24"/>
          <w:lang w:val="kk-KZ"/>
        </w:rPr>
      </w:pPr>
    </w:p>
    <w:tbl>
      <w:tblPr>
        <w:tblStyle w:val="a3"/>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1701"/>
        <w:gridCol w:w="5528"/>
        <w:gridCol w:w="5528"/>
        <w:gridCol w:w="1956"/>
      </w:tblGrid>
      <w:tr w:rsidR="003E08DC" w:rsidRPr="003F055C" w14:paraId="4C577FCA" w14:textId="77777777" w:rsidTr="0094641B">
        <w:trPr>
          <w:trHeight w:val="698"/>
        </w:trPr>
        <w:tc>
          <w:tcPr>
            <w:tcW w:w="455" w:type="dxa"/>
          </w:tcPr>
          <w:p w14:paraId="5ECF9BB3" w14:textId="77777777" w:rsidR="003E08DC" w:rsidRPr="003F055C" w:rsidRDefault="003E08DC" w:rsidP="00370D3B">
            <w:pPr>
              <w:jc w:val="center"/>
              <w:rPr>
                <w:rFonts w:ascii="Times New Roman" w:hAnsi="Times New Roman" w:cs="Times New Roman"/>
                <w:b/>
                <w:sz w:val="24"/>
                <w:szCs w:val="24"/>
                <w:lang w:val="kk-KZ"/>
              </w:rPr>
            </w:pPr>
          </w:p>
          <w:p w14:paraId="5D951A5C" w14:textId="77777777" w:rsidR="003E08DC" w:rsidRPr="003F055C" w:rsidRDefault="003E08DC" w:rsidP="00370D3B">
            <w:pPr>
              <w:jc w:val="center"/>
              <w:rPr>
                <w:rFonts w:ascii="Times New Roman" w:hAnsi="Times New Roman" w:cs="Times New Roman"/>
                <w:b/>
                <w:sz w:val="24"/>
                <w:szCs w:val="24"/>
                <w:lang w:val="kk-KZ"/>
              </w:rPr>
            </w:pPr>
            <w:r w:rsidRPr="003F055C">
              <w:rPr>
                <w:rFonts w:ascii="Times New Roman" w:hAnsi="Times New Roman" w:cs="Times New Roman"/>
                <w:b/>
                <w:sz w:val="24"/>
                <w:szCs w:val="24"/>
                <w:lang w:val="kk-KZ"/>
              </w:rPr>
              <w:t>Р/с</w:t>
            </w:r>
          </w:p>
        </w:tc>
        <w:tc>
          <w:tcPr>
            <w:tcW w:w="1701" w:type="dxa"/>
          </w:tcPr>
          <w:p w14:paraId="3C2130AF" w14:textId="77777777" w:rsidR="00980B7C" w:rsidRPr="003F055C" w:rsidRDefault="003E08DC" w:rsidP="00980B7C">
            <w:pPr>
              <w:rPr>
                <w:rFonts w:ascii="Times New Roman" w:hAnsi="Times New Roman" w:cs="Times New Roman"/>
                <w:b/>
                <w:sz w:val="24"/>
                <w:szCs w:val="24"/>
                <w:lang w:val="kk-KZ"/>
              </w:rPr>
            </w:pPr>
            <w:r w:rsidRPr="003F055C">
              <w:rPr>
                <w:rFonts w:ascii="Times New Roman" w:hAnsi="Times New Roman" w:cs="Times New Roman"/>
                <w:b/>
                <w:sz w:val="24"/>
                <w:szCs w:val="24"/>
                <w:lang w:val="kk-KZ"/>
              </w:rPr>
              <w:t>Құрылым</w:t>
            </w:r>
          </w:p>
          <w:p w14:paraId="60558DAD" w14:textId="77777777" w:rsidR="003E08DC" w:rsidRPr="003F055C" w:rsidRDefault="003E08DC" w:rsidP="00980B7C">
            <w:pPr>
              <w:rPr>
                <w:rFonts w:ascii="Times New Roman" w:hAnsi="Times New Roman" w:cs="Times New Roman"/>
                <w:b/>
                <w:sz w:val="24"/>
                <w:szCs w:val="24"/>
                <w:lang w:val="kk-KZ"/>
              </w:rPr>
            </w:pPr>
            <w:r w:rsidRPr="003F055C">
              <w:rPr>
                <w:rFonts w:ascii="Times New Roman" w:hAnsi="Times New Roman" w:cs="Times New Roman"/>
                <w:b/>
                <w:sz w:val="24"/>
                <w:szCs w:val="24"/>
                <w:lang w:val="kk-KZ"/>
              </w:rPr>
              <w:t>дық элемент</w:t>
            </w:r>
          </w:p>
        </w:tc>
        <w:tc>
          <w:tcPr>
            <w:tcW w:w="5528" w:type="dxa"/>
          </w:tcPr>
          <w:p w14:paraId="4D291976" w14:textId="77777777" w:rsidR="003E08DC" w:rsidRPr="003F055C" w:rsidRDefault="003E08DC" w:rsidP="00370D3B">
            <w:pPr>
              <w:jc w:val="center"/>
              <w:rPr>
                <w:rFonts w:ascii="Times New Roman" w:hAnsi="Times New Roman" w:cs="Times New Roman"/>
                <w:b/>
                <w:sz w:val="24"/>
                <w:szCs w:val="24"/>
                <w:lang w:val="kk-KZ"/>
              </w:rPr>
            </w:pPr>
            <w:r w:rsidRPr="003F055C">
              <w:rPr>
                <w:rFonts w:ascii="Times New Roman" w:hAnsi="Times New Roman" w:cs="Times New Roman"/>
                <w:b/>
                <w:sz w:val="24"/>
                <w:szCs w:val="24"/>
                <w:lang w:val="kk-KZ"/>
              </w:rPr>
              <w:t>Қолданыстағы редакция</w:t>
            </w:r>
          </w:p>
        </w:tc>
        <w:tc>
          <w:tcPr>
            <w:tcW w:w="5528" w:type="dxa"/>
          </w:tcPr>
          <w:p w14:paraId="3CC2A81F" w14:textId="77777777" w:rsidR="003E08DC" w:rsidRPr="003F055C" w:rsidRDefault="00AA6DD2" w:rsidP="00370D3B">
            <w:pPr>
              <w:jc w:val="center"/>
              <w:rPr>
                <w:rFonts w:ascii="Times New Roman" w:hAnsi="Times New Roman" w:cs="Times New Roman"/>
                <w:b/>
                <w:sz w:val="24"/>
                <w:szCs w:val="24"/>
                <w:lang w:val="kk-KZ"/>
              </w:rPr>
            </w:pPr>
            <w:r w:rsidRPr="003F055C">
              <w:rPr>
                <w:rFonts w:ascii="Times New Roman" w:hAnsi="Times New Roman" w:cs="Times New Roman"/>
                <w:b/>
                <w:sz w:val="24"/>
                <w:szCs w:val="24"/>
                <w:lang w:val="kk-KZ"/>
              </w:rPr>
              <w:t>Ұсынылып отырған редакция</w:t>
            </w:r>
          </w:p>
        </w:tc>
        <w:tc>
          <w:tcPr>
            <w:tcW w:w="1956" w:type="dxa"/>
          </w:tcPr>
          <w:p w14:paraId="12B88874" w14:textId="77777777" w:rsidR="003E08DC" w:rsidRPr="003F055C" w:rsidRDefault="00545293" w:rsidP="00370D3B">
            <w:pPr>
              <w:jc w:val="center"/>
              <w:rPr>
                <w:rFonts w:ascii="Times New Roman" w:hAnsi="Times New Roman" w:cs="Times New Roman"/>
                <w:b/>
                <w:sz w:val="24"/>
                <w:szCs w:val="24"/>
                <w:lang w:val="kk-KZ"/>
              </w:rPr>
            </w:pPr>
            <w:r w:rsidRPr="003F055C">
              <w:rPr>
                <w:rFonts w:ascii="Times New Roman" w:hAnsi="Times New Roman" w:cs="Times New Roman"/>
                <w:b/>
                <w:sz w:val="24"/>
                <w:szCs w:val="24"/>
                <w:lang w:val="kk-KZ"/>
              </w:rPr>
              <w:t xml:space="preserve">Негізі </w:t>
            </w:r>
          </w:p>
        </w:tc>
      </w:tr>
      <w:tr w:rsidR="00C53B14" w:rsidRPr="005F4680" w14:paraId="621C960F" w14:textId="77777777" w:rsidTr="0094641B">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455" w:type="dxa"/>
            <w:tcBorders>
              <w:top w:val="single" w:sz="4" w:space="0" w:color="auto"/>
              <w:left w:val="single" w:sz="4" w:space="0" w:color="auto"/>
              <w:bottom w:val="single" w:sz="4" w:space="0" w:color="auto"/>
              <w:right w:val="single" w:sz="4" w:space="0" w:color="auto"/>
            </w:tcBorders>
            <w:shd w:val="clear" w:color="auto" w:fill="auto"/>
          </w:tcPr>
          <w:p w14:paraId="3A44D464" w14:textId="77777777" w:rsidR="00C53B14" w:rsidRPr="003F055C" w:rsidRDefault="00C53B14" w:rsidP="00370D3B">
            <w:pPr>
              <w:rPr>
                <w:rFonts w:ascii="Times New Roman" w:hAnsi="Times New Roman" w:cs="Times New Roman"/>
                <w:bCs/>
                <w:color w:val="000000"/>
                <w:sz w:val="24"/>
                <w:szCs w:val="24"/>
                <w:lang w:val="kk-KZ"/>
              </w:rPr>
            </w:pPr>
            <w:r w:rsidRPr="003F055C">
              <w:rPr>
                <w:rFonts w:ascii="Times New Roman" w:hAnsi="Times New Roman" w:cs="Times New Roman"/>
                <w:bCs/>
                <w:color w:val="000000"/>
                <w:sz w:val="24"/>
                <w:szCs w:val="24"/>
                <w:lang w:val="kk-KZ"/>
              </w:rPr>
              <w:t>1</w:t>
            </w:r>
            <w:r w:rsidR="00AB01B7" w:rsidRPr="003F055C">
              <w:rPr>
                <w:rFonts w:ascii="Times New Roman" w:hAnsi="Times New Roman" w:cs="Times New Roman"/>
                <w:bCs/>
                <w:color w:val="000000"/>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AD3DFD4" w14:textId="77777777" w:rsidR="00A6004D" w:rsidRDefault="00B766B8" w:rsidP="00B67389">
            <w:pPr>
              <w:rPr>
                <w:rFonts w:ascii="Times New Roman" w:hAnsi="Times New Roman" w:cs="Times New Roman"/>
                <w:b/>
                <w:bCs/>
                <w:color w:val="000000"/>
                <w:sz w:val="24"/>
                <w:szCs w:val="24"/>
                <w:lang w:val="kk-KZ"/>
              </w:rPr>
            </w:pPr>
            <w:r w:rsidRPr="003F055C">
              <w:rPr>
                <w:rFonts w:ascii="Times New Roman" w:hAnsi="Times New Roman" w:cs="Times New Roman"/>
                <w:b/>
                <w:bCs/>
                <w:color w:val="000000"/>
                <w:sz w:val="24"/>
                <w:szCs w:val="24"/>
                <w:lang w:val="kk-KZ"/>
              </w:rPr>
              <w:t>ш</w:t>
            </w:r>
            <w:r w:rsidR="00E50304" w:rsidRPr="003F055C">
              <w:rPr>
                <w:rFonts w:ascii="Times New Roman" w:hAnsi="Times New Roman" w:cs="Times New Roman"/>
                <w:b/>
                <w:bCs/>
                <w:color w:val="000000"/>
                <w:sz w:val="24"/>
                <w:szCs w:val="24"/>
                <w:lang w:val="kk-KZ"/>
              </w:rPr>
              <w:t xml:space="preserve">ешімнің </w:t>
            </w:r>
            <w:r w:rsidR="00B67389">
              <w:rPr>
                <w:rFonts w:ascii="Times New Roman" w:hAnsi="Times New Roman" w:cs="Times New Roman"/>
                <w:b/>
                <w:bCs/>
                <w:color w:val="000000"/>
                <w:sz w:val="24"/>
                <w:szCs w:val="24"/>
                <w:lang w:val="kk-KZ"/>
              </w:rPr>
              <w:t xml:space="preserve">     1-</w:t>
            </w:r>
            <w:r w:rsidR="003F055C" w:rsidRPr="003F055C">
              <w:rPr>
                <w:rFonts w:ascii="Times New Roman" w:hAnsi="Times New Roman" w:cs="Times New Roman"/>
                <w:b/>
                <w:bCs/>
                <w:color w:val="000000"/>
                <w:sz w:val="24"/>
                <w:szCs w:val="24"/>
                <w:lang w:val="kk-KZ"/>
              </w:rPr>
              <w:t>қосымшасы</w:t>
            </w:r>
          </w:p>
          <w:p w14:paraId="03DD4260" w14:textId="20785478" w:rsidR="00DD1131" w:rsidRDefault="00056056" w:rsidP="00B67389">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жаңа редакцияда</w:t>
            </w:r>
          </w:p>
          <w:p w14:paraId="1BA7C75A" w14:textId="77777777" w:rsidR="00DD1131" w:rsidRDefault="00DD1131" w:rsidP="00B67389">
            <w:pPr>
              <w:rPr>
                <w:rFonts w:ascii="Times New Roman" w:hAnsi="Times New Roman" w:cs="Times New Roman"/>
                <w:b/>
                <w:bCs/>
                <w:color w:val="000000"/>
                <w:sz w:val="24"/>
                <w:szCs w:val="24"/>
                <w:lang w:val="kk-KZ"/>
              </w:rPr>
            </w:pPr>
          </w:p>
          <w:p w14:paraId="6399A173" w14:textId="77777777" w:rsidR="00DD1131" w:rsidRDefault="00DD1131" w:rsidP="00B67389">
            <w:pPr>
              <w:rPr>
                <w:rFonts w:ascii="Times New Roman" w:hAnsi="Times New Roman" w:cs="Times New Roman"/>
                <w:b/>
                <w:bCs/>
                <w:color w:val="000000"/>
                <w:sz w:val="24"/>
                <w:szCs w:val="24"/>
                <w:lang w:val="kk-KZ"/>
              </w:rPr>
            </w:pPr>
          </w:p>
          <w:p w14:paraId="2C5BB5AC" w14:textId="77777777" w:rsidR="00DD1131" w:rsidRDefault="00DD1131" w:rsidP="00B67389">
            <w:pPr>
              <w:rPr>
                <w:rFonts w:ascii="Times New Roman" w:hAnsi="Times New Roman" w:cs="Times New Roman"/>
                <w:b/>
                <w:bCs/>
                <w:color w:val="000000"/>
                <w:sz w:val="24"/>
                <w:szCs w:val="24"/>
                <w:lang w:val="kk-KZ"/>
              </w:rPr>
            </w:pPr>
          </w:p>
          <w:p w14:paraId="0ABB9197" w14:textId="77777777" w:rsidR="00F047A7" w:rsidRDefault="00F047A7" w:rsidP="00B67389">
            <w:pPr>
              <w:rPr>
                <w:rFonts w:ascii="Times New Roman" w:hAnsi="Times New Roman" w:cs="Times New Roman"/>
                <w:bCs/>
                <w:color w:val="000000"/>
                <w:sz w:val="24"/>
                <w:szCs w:val="24"/>
                <w:lang w:val="kk-KZ"/>
              </w:rPr>
            </w:pPr>
          </w:p>
          <w:p w14:paraId="4CE99DD7" w14:textId="77777777" w:rsidR="00F047A7" w:rsidRDefault="00F047A7" w:rsidP="00B67389">
            <w:pPr>
              <w:rPr>
                <w:rFonts w:ascii="Times New Roman" w:hAnsi="Times New Roman" w:cs="Times New Roman"/>
                <w:bCs/>
                <w:color w:val="000000"/>
                <w:sz w:val="24"/>
                <w:szCs w:val="24"/>
                <w:lang w:val="kk-KZ"/>
              </w:rPr>
            </w:pPr>
          </w:p>
          <w:p w14:paraId="2DE0DFC1" w14:textId="77777777" w:rsidR="00F047A7" w:rsidRDefault="00F047A7" w:rsidP="00B67389">
            <w:pPr>
              <w:rPr>
                <w:rFonts w:ascii="Times New Roman" w:hAnsi="Times New Roman" w:cs="Times New Roman"/>
                <w:bCs/>
                <w:color w:val="000000"/>
                <w:sz w:val="24"/>
                <w:szCs w:val="24"/>
                <w:lang w:val="kk-KZ"/>
              </w:rPr>
            </w:pPr>
          </w:p>
          <w:p w14:paraId="173E50C8" w14:textId="77777777" w:rsidR="00F047A7" w:rsidRDefault="00F047A7" w:rsidP="00B67389">
            <w:pPr>
              <w:rPr>
                <w:rFonts w:ascii="Times New Roman" w:hAnsi="Times New Roman" w:cs="Times New Roman"/>
                <w:bCs/>
                <w:color w:val="000000"/>
                <w:sz w:val="24"/>
                <w:szCs w:val="24"/>
                <w:lang w:val="kk-KZ"/>
              </w:rPr>
            </w:pPr>
          </w:p>
          <w:p w14:paraId="42281E3A" w14:textId="5CA48476" w:rsidR="00F047A7" w:rsidRDefault="00F047A7" w:rsidP="00B67389">
            <w:pPr>
              <w:rPr>
                <w:rFonts w:ascii="Times New Roman" w:hAnsi="Times New Roman" w:cs="Times New Roman"/>
                <w:bCs/>
                <w:color w:val="000000"/>
                <w:sz w:val="24"/>
                <w:szCs w:val="24"/>
                <w:lang w:val="kk-KZ"/>
              </w:rPr>
            </w:pPr>
          </w:p>
          <w:p w14:paraId="15582C8E" w14:textId="77777777" w:rsidR="0082707A" w:rsidRDefault="0082707A" w:rsidP="00B67389">
            <w:pPr>
              <w:rPr>
                <w:rFonts w:ascii="Times New Roman" w:hAnsi="Times New Roman" w:cs="Times New Roman"/>
                <w:b/>
                <w:bCs/>
                <w:color w:val="000000"/>
                <w:sz w:val="24"/>
                <w:szCs w:val="24"/>
                <w:lang w:val="kk-KZ"/>
              </w:rPr>
            </w:pPr>
          </w:p>
          <w:p w14:paraId="7D94DC90" w14:textId="2D6B714B" w:rsidR="00C67E24" w:rsidRPr="00DD1131" w:rsidRDefault="00C67E24" w:rsidP="007B1ECD">
            <w:pPr>
              <w:rPr>
                <w:rFonts w:ascii="Times New Roman" w:hAnsi="Times New Roman" w:cs="Times New Roman"/>
                <w:bCs/>
                <w:color w:val="000000"/>
                <w:sz w:val="24"/>
                <w:szCs w:val="24"/>
                <w:lang w:val="kk-KZ"/>
              </w:rPr>
            </w:pPr>
          </w:p>
        </w:tc>
        <w:tc>
          <w:tcPr>
            <w:tcW w:w="5528" w:type="dxa"/>
            <w:tcBorders>
              <w:left w:val="single" w:sz="4" w:space="0" w:color="auto"/>
              <w:right w:val="single" w:sz="4" w:space="0" w:color="auto"/>
            </w:tcBorders>
          </w:tcPr>
          <w:p w14:paraId="736BC800" w14:textId="77777777" w:rsidR="005F4680" w:rsidRPr="005F4680" w:rsidRDefault="005F4680" w:rsidP="005F4680">
            <w:pPr>
              <w:jc w:val="center"/>
              <w:rPr>
                <w:rFonts w:ascii="Times New Roman" w:hAnsi="Times New Roman" w:cs="Times New Roman"/>
                <w:b/>
                <w:color w:val="000000"/>
                <w:sz w:val="24"/>
                <w:szCs w:val="24"/>
                <w:lang w:val="kk-KZ"/>
              </w:rPr>
            </w:pPr>
          </w:p>
          <w:p w14:paraId="08E48DD5" w14:textId="77777777" w:rsidR="005F4680" w:rsidRPr="005F4680" w:rsidRDefault="005F4680" w:rsidP="005F4680">
            <w:pPr>
              <w:jc w:val="center"/>
              <w:rPr>
                <w:rFonts w:ascii="Times New Roman" w:hAnsi="Times New Roman" w:cs="Times New Roman"/>
                <w:b/>
                <w:color w:val="000000"/>
                <w:sz w:val="24"/>
                <w:szCs w:val="24"/>
                <w:lang w:val="kk-KZ"/>
              </w:rPr>
            </w:pPr>
            <w:r w:rsidRPr="005F4680">
              <w:rPr>
                <w:rFonts w:ascii="Times New Roman" w:hAnsi="Times New Roman" w:cs="Times New Roman"/>
                <w:b/>
                <w:color w:val="000000"/>
                <w:sz w:val="24"/>
                <w:szCs w:val="24"/>
                <w:lang w:val="kk-KZ"/>
              </w:rPr>
              <w:t>Шымкент қаласында тұрғын үй көмегін көрсетудің мөлшері мен қағидалары</w:t>
            </w:r>
          </w:p>
          <w:p w14:paraId="6E2C77F7" w14:textId="7F3372B8" w:rsidR="004B7336" w:rsidRDefault="004B7336" w:rsidP="00056056">
            <w:pPr>
              <w:jc w:val="center"/>
              <w:rPr>
                <w:rFonts w:ascii="Times New Roman" w:hAnsi="Times New Roman" w:cs="Times New Roman"/>
                <w:b/>
                <w:color w:val="000000"/>
                <w:sz w:val="24"/>
                <w:szCs w:val="24"/>
                <w:lang w:val="kk-KZ"/>
              </w:rPr>
            </w:pPr>
          </w:p>
          <w:p w14:paraId="5F641C5D" w14:textId="77777777" w:rsidR="001D4FEA" w:rsidRDefault="001D4FEA" w:rsidP="001D4FEA">
            <w:pPr>
              <w:jc w:val="center"/>
              <w:rPr>
                <w:rFonts w:ascii="Times New Roman" w:hAnsi="Times New Roman" w:cs="Times New Roman"/>
                <w:b/>
                <w:color w:val="000000"/>
                <w:sz w:val="24"/>
                <w:szCs w:val="24"/>
                <w:lang w:val="kk-KZ"/>
              </w:rPr>
            </w:pPr>
          </w:p>
          <w:p w14:paraId="5ADBC824" w14:textId="33A1C089" w:rsidR="001D4FEA" w:rsidRPr="001D4FEA" w:rsidRDefault="001D4FEA" w:rsidP="001D4FEA">
            <w:pPr>
              <w:jc w:val="both"/>
              <w:rPr>
                <w:rFonts w:ascii="Times New Roman" w:hAnsi="Times New Roman" w:cs="Times New Roman"/>
                <w:color w:val="000000"/>
                <w:sz w:val="24"/>
                <w:szCs w:val="24"/>
                <w:lang w:val="kk-KZ"/>
              </w:rPr>
            </w:pPr>
            <w:r w:rsidRPr="00543F66">
              <w:rPr>
                <w:rFonts w:ascii="Times New Roman" w:hAnsi="Times New Roman" w:cs="Times New Roman"/>
                <w:b/>
                <w:color w:val="000000"/>
                <w:sz w:val="24"/>
                <w:szCs w:val="24"/>
                <w:lang w:val="kk-KZ"/>
              </w:rPr>
              <w:t xml:space="preserve">1. Тұрғын үй көмегі жергілікті бюджет қаражаты есебінен Шымкент қаласында тұратын, жалғыз тұрғынжай ретінде </w:t>
            </w:r>
            <w:r w:rsidRPr="001D4FEA">
              <w:rPr>
                <w:rFonts w:ascii="Times New Roman" w:hAnsi="Times New Roman" w:cs="Times New Roman"/>
                <w:color w:val="000000"/>
                <w:sz w:val="24"/>
                <w:szCs w:val="24"/>
                <w:lang w:val="kk-KZ"/>
              </w:rPr>
              <w:t>Қазақстан Республикасының аумағында меншік құқығында тұрған тұрғынжайда тұрақты тіркелген және тұратын, Қазақстан Республикасының тұрғын үй заңнамасына сәйкес тұрғын үй көмегін алуға құқығы бар адамдарға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14:paraId="3C99E246" w14:textId="77777777" w:rsidR="001D4FEA" w:rsidRPr="00E91582" w:rsidRDefault="001D4FEA" w:rsidP="001D4FEA">
            <w:pPr>
              <w:jc w:val="both"/>
              <w:rPr>
                <w:rFonts w:ascii="Times New Roman" w:hAnsi="Times New Roman" w:cs="Times New Roman"/>
                <w:b/>
                <w:color w:val="000000"/>
                <w:sz w:val="24"/>
                <w:szCs w:val="24"/>
                <w:lang w:val="kk-KZ"/>
              </w:rPr>
            </w:pPr>
            <w:r w:rsidRPr="00E91582">
              <w:rPr>
                <w:rFonts w:ascii="Times New Roman" w:hAnsi="Times New Roman" w:cs="Times New Roman"/>
                <w:b/>
                <w:color w:val="000000"/>
                <w:sz w:val="24"/>
                <w:szCs w:val="24"/>
                <w:lang w:val="kk-KZ"/>
              </w:rPr>
              <w:t xml:space="preserve">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14:paraId="768A5F0F"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356DB52A"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мемлекеттік тұрғын үй қорынан берілген тұрғынжайды және жеке тұрғын үй қорынан </w:t>
            </w:r>
            <w:r w:rsidRPr="001D4FEA">
              <w:rPr>
                <w:rFonts w:ascii="Times New Roman" w:hAnsi="Times New Roman" w:cs="Times New Roman"/>
                <w:color w:val="000000"/>
                <w:sz w:val="24"/>
                <w:szCs w:val="24"/>
                <w:lang w:val="kk-KZ"/>
              </w:rPr>
              <w:lastRenderedPageBreak/>
              <w:t>жергілікті атқарушы орган жалдаған тұрғынжайды пайдаланғаны үшін шығыстарды төлеуге беріледі.</w:t>
            </w:r>
          </w:p>
          <w:p w14:paraId="4CCBE9B1"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14:paraId="45D1188C" w14:textId="4E9C0960"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2. Тұрғын үй көмегін тағайындау (бұдан әрі – көрсетілетін мемлекеттік қызмет) </w:t>
            </w:r>
            <w:r w:rsidR="00D074A8">
              <w:rPr>
                <w:rFonts w:ascii="Times New Roman" w:hAnsi="Times New Roman" w:cs="Times New Roman"/>
                <w:color w:val="000000"/>
                <w:sz w:val="24"/>
                <w:szCs w:val="24"/>
                <w:lang w:val="kk-KZ"/>
              </w:rPr>
              <w:t>«</w:t>
            </w:r>
            <w:r w:rsidRPr="001D4FEA">
              <w:rPr>
                <w:rFonts w:ascii="Times New Roman" w:hAnsi="Times New Roman" w:cs="Times New Roman"/>
                <w:color w:val="000000"/>
                <w:sz w:val="24"/>
                <w:szCs w:val="24"/>
                <w:lang w:val="kk-KZ"/>
              </w:rPr>
              <w:t>Шымкент қаласының жұмыспен қамту жән</w:t>
            </w:r>
            <w:r w:rsidR="004D51B6">
              <w:rPr>
                <w:rFonts w:ascii="Times New Roman" w:hAnsi="Times New Roman" w:cs="Times New Roman"/>
                <w:color w:val="000000"/>
                <w:sz w:val="24"/>
                <w:szCs w:val="24"/>
                <w:lang w:val="kk-KZ"/>
              </w:rPr>
              <w:t>е әлеуметтік қорғау басқармасы»</w:t>
            </w:r>
            <w:r w:rsidRPr="001D4FEA">
              <w:rPr>
                <w:rFonts w:ascii="Times New Roman" w:hAnsi="Times New Roman" w:cs="Times New Roman"/>
                <w:color w:val="000000"/>
                <w:sz w:val="24"/>
                <w:szCs w:val="24"/>
                <w:lang w:val="kk-KZ"/>
              </w:rPr>
              <w:t xml:space="preserve"> мемлекеттік мекемесімен (бұдан әрі – көрсетілетін қызметті беруші) жүзеге асырылады.</w:t>
            </w:r>
          </w:p>
          <w:p w14:paraId="01A78642" w14:textId="0329316C"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3. Тұрғын үй көмегін алуға үміткер көрсетілетін қызметті алушының жиынтық кірісін тұрғын үй көмегін тағайындауды жүзеге асыратын көрсетілетін қызметті берушімен </w:t>
            </w:r>
            <w:r w:rsidR="00AA3A3D">
              <w:rPr>
                <w:rFonts w:ascii="Times New Roman" w:hAnsi="Times New Roman" w:cs="Times New Roman"/>
                <w:color w:val="000000"/>
                <w:sz w:val="24"/>
                <w:szCs w:val="24"/>
                <w:lang w:val="kk-KZ"/>
              </w:rPr>
              <w:t>«</w:t>
            </w:r>
            <w:r w:rsidRPr="001D4FEA">
              <w:rPr>
                <w:rFonts w:ascii="Times New Roman" w:hAnsi="Times New Roman" w:cs="Times New Roman"/>
                <w:color w:val="000000"/>
                <w:sz w:val="24"/>
                <w:szCs w:val="24"/>
                <w:lang w:val="kk-KZ"/>
              </w:rPr>
              <w:t>Тұрғын үй көмегін беру қағидаларын бекіту туралы</w:t>
            </w:r>
            <w:r w:rsidR="00AA3A3D">
              <w:rPr>
                <w:rFonts w:ascii="Times New Roman" w:hAnsi="Times New Roman" w:cs="Times New Roman"/>
                <w:color w:val="000000"/>
                <w:sz w:val="24"/>
                <w:szCs w:val="24"/>
                <w:lang w:val="kk-KZ"/>
              </w:rPr>
              <w:t>»</w:t>
            </w:r>
            <w:r w:rsidRPr="001D4FEA">
              <w:rPr>
                <w:rFonts w:ascii="Times New Roman" w:hAnsi="Times New Roman" w:cs="Times New Roman"/>
                <w:color w:val="000000"/>
                <w:sz w:val="24"/>
                <w:szCs w:val="24"/>
                <w:lang w:val="kk-KZ"/>
              </w:rPr>
              <w:t xml:space="preserve"> 2023 жылғы 8 желтоқсандағы Қазақстан Республикасы Өнеркәсіп және құрылыс министрінің № 117 бұйрығымен (Нормативтік құқықтық актілерді мемлекеттік тіркеу тізілімінде № 33763 болып тіркелген) бекітілген Тұрғын үй көмегін көрсету қағидаларының 3-тарауында белгіленген тәртіпте есептеледі (бұдан әрі – Қағидалар).</w:t>
            </w:r>
          </w:p>
          <w:p w14:paraId="12D64BD3"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w:t>
            </w:r>
            <w:r w:rsidRPr="00AA3A3D">
              <w:rPr>
                <w:rFonts w:ascii="Times New Roman" w:hAnsi="Times New Roman" w:cs="Times New Roman"/>
                <w:b/>
                <w:color w:val="000000"/>
                <w:sz w:val="24"/>
                <w:szCs w:val="24"/>
                <w:lang w:val="kk-KZ"/>
              </w:rPr>
              <w:t>4. Тұрғын үй көмегі кондоминиум объектісін басқаруға және кондоминиум объектісінің ортақ мүлкін күтіп-ұстауға,</w:t>
            </w:r>
            <w:r w:rsidRPr="001D4FEA">
              <w:rPr>
                <w:rFonts w:ascii="Times New Roman" w:hAnsi="Times New Roman" w:cs="Times New Roman"/>
                <w:color w:val="000000"/>
                <w:sz w:val="24"/>
                <w:szCs w:val="24"/>
                <w:lang w:val="kk-KZ"/>
              </w:rPr>
              <w:t xml:space="preserve"> </w:t>
            </w:r>
            <w:r w:rsidRPr="0072622F">
              <w:rPr>
                <w:rFonts w:ascii="Times New Roman" w:hAnsi="Times New Roman" w:cs="Times New Roman"/>
                <w:b/>
                <w:color w:val="000000"/>
                <w:sz w:val="24"/>
                <w:szCs w:val="24"/>
                <w:lang w:val="kk-KZ"/>
              </w:rPr>
              <w:t>оның ішінде кондоминиум объектісінің ортақ мүлкін күрделі жөндеуге жұмсалатын шығыстарды,</w:t>
            </w:r>
            <w:r w:rsidRPr="001D4FEA">
              <w:rPr>
                <w:rFonts w:ascii="Times New Roman" w:hAnsi="Times New Roman" w:cs="Times New Roman"/>
                <w:color w:val="000000"/>
                <w:sz w:val="24"/>
                <w:szCs w:val="24"/>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w:t>
            </w:r>
            <w:r w:rsidRPr="001D4FEA">
              <w:rPr>
                <w:rFonts w:ascii="Times New Roman" w:hAnsi="Times New Roman" w:cs="Times New Roman"/>
                <w:color w:val="000000"/>
                <w:sz w:val="24"/>
                <w:szCs w:val="24"/>
                <w:lang w:val="kk-KZ"/>
              </w:rPr>
              <w:lastRenderedPageBreak/>
              <w:t>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бес пайыз мөлшерінде белгілеген шекті жол берілетін деңгейінің арасындағы айырма ретінде айқындалады.</w:t>
            </w:r>
          </w:p>
          <w:p w14:paraId="422799D2"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5. Тұрғын үй көмегінің мөлшерін көрсетілетін қызметті беруші мынадай нормалар шегінде есептейді:</w:t>
            </w:r>
          </w:p>
          <w:p w14:paraId="0444ED2A"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1) тұтынушылар үшін газбен жабдықтау жөніндегі коммуналдық қызметті тұтыну нормалары – пәтерде бір адамға он текше метр;</w:t>
            </w:r>
          </w:p>
          <w:p w14:paraId="634B1436"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тұрғын үйді жылытуға жеке тұрғын үйдің тұтынушылары үшін газбен жабдықтау жөніндегі коммуналдық қызметті тұтыну нормалары – бір шаршы метрге он текше метр;</w:t>
            </w:r>
          </w:p>
          <w:p w14:paraId="52533F0C"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2) табиғи монополиялар саласындағы қызметті реттейтін өңірлік уәкілетті орган белгілеген нормаларға сәйкес тұтынушы үшін электрмен жабдықтау қызметін тұтыну нормалары;</w:t>
            </w:r>
          </w:p>
          <w:p w14:paraId="5EA68A9F"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3) тұтынушы үшін сумен жабдықтау және (немесе) су бұру қызметтерінің нормалары:</w:t>
            </w:r>
          </w:p>
          <w:p w14:paraId="3620D8BE"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бір адамға – үш текше метр суық су;</w:t>
            </w:r>
          </w:p>
          <w:p w14:paraId="2527C8D7"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бір адамға – бір текше метр ыстық су;</w:t>
            </w:r>
          </w:p>
          <w:p w14:paraId="0250B574"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4) есептеу аспаптары бар тұтынушылар үшін жылумен жабдықтау қызметін тұтыну нормалары – айына бір шаршы метрге нөл бүтін жиырма бес мың гигакалория;</w:t>
            </w:r>
          </w:p>
          <w:p w14:paraId="6D4DD258"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"Қазақстан Республикасындағы жергілікті мемлекеттік басқару және өзін-өзі басқару туралы" Қазақстан Республикасы Заңы 27-бабының 34) тармақшасына сәйкес Шымкент қаласының әкімдігі бекітетін бір шаршы метр үшін есептеу аспаптары </w:t>
            </w:r>
            <w:r w:rsidRPr="001D4FEA">
              <w:rPr>
                <w:rFonts w:ascii="Times New Roman" w:hAnsi="Times New Roman" w:cs="Times New Roman"/>
                <w:color w:val="000000"/>
                <w:sz w:val="24"/>
                <w:szCs w:val="24"/>
                <w:lang w:val="kk-KZ"/>
              </w:rPr>
              <w:lastRenderedPageBreak/>
              <w:t>жоқ тұтынушылар үшін жылумен жабдықтау қызметін тұтыну нормалары;</w:t>
            </w:r>
          </w:p>
          <w:p w14:paraId="5D8B6471"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5) қатты тұрмыстық қалдықтарды жинау және әкету (қоқыс шығару):</w:t>
            </w:r>
          </w:p>
          <w:p w14:paraId="4799382A"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көппәтерлі тұрғын үйде тұратын көрсетілетін қызметті алушылар үшін – бір адамға үш жүз жетпіс сегіз теңге;</w:t>
            </w:r>
          </w:p>
          <w:p w14:paraId="5C0C796D"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жеке тұрғын үйде тұратындар көрсетілетін қызметті алушылар үшін – бір адамға төрт жүз он үш теңге;</w:t>
            </w:r>
          </w:p>
          <w:p w14:paraId="659B2017"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6) лифттерге қызмет көрсету – бір пәтерге бір мың теңге;</w:t>
            </w:r>
          </w:p>
          <w:p w14:paraId="0B2AF5DD"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7) телекоммуникация желісіне қосылған телефон үшін абоненттік төлемді ұлғайту бөлігінде байланыс қызметтері – бір абонент үшін бір мың бір жүз тоқсан тоғыз теңге;</w:t>
            </w:r>
          </w:p>
          <w:p w14:paraId="0A26DB28" w14:textId="77777777" w:rsidR="001D4FEA" w:rsidRPr="00344315" w:rsidRDefault="001D4FEA" w:rsidP="001D4FEA">
            <w:pPr>
              <w:jc w:val="both"/>
              <w:rPr>
                <w:rFonts w:ascii="Times New Roman" w:hAnsi="Times New Roman" w:cs="Times New Roman"/>
                <w:b/>
                <w:color w:val="000000"/>
                <w:sz w:val="24"/>
                <w:szCs w:val="24"/>
                <w:lang w:val="kk-KZ"/>
              </w:rPr>
            </w:pPr>
            <w:r w:rsidRPr="00344315">
              <w:rPr>
                <w:rFonts w:ascii="Times New Roman" w:hAnsi="Times New Roman" w:cs="Times New Roman"/>
                <w:b/>
                <w:color w:val="000000"/>
                <w:sz w:val="24"/>
                <w:szCs w:val="24"/>
                <w:lang w:val="kk-KZ"/>
              </w:rPr>
              <w:t xml:space="preserve">      8)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 бір шаршы метр үшін алпыс теңге құрайтын шығыстар;</w:t>
            </w:r>
          </w:p>
          <w:p w14:paraId="0FB24608"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9) мемлекеттік тұрғын үй қорынан тұрғын үйді пайдаланғаны үшін жалдау ақысы – бір шаршы метр үшін жүз жиырма теңге;</w:t>
            </w:r>
          </w:p>
          <w:p w14:paraId="453552BC"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10) бір адамға арналған шаршы нормасы – бір адамға он сегіз шаршы метр пайдалы алаң, бірақ нақты алынатын алаңнан аспайды, жалғыз тұратын адам үшін – отыз шаршы метрден аспайды.</w:t>
            </w:r>
          </w:p>
          <w:p w14:paraId="29B3C81F" w14:textId="77777777" w:rsidR="001D4FEA" w:rsidRPr="00743BBB" w:rsidRDefault="001D4FEA" w:rsidP="001D4FEA">
            <w:pPr>
              <w:jc w:val="both"/>
              <w:rPr>
                <w:rFonts w:ascii="Times New Roman" w:hAnsi="Times New Roman" w:cs="Times New Roman"/>
                <w:b/>
                <w:color w:val="000000"/>
                <w:sz w:val="24"/>
                <w:szCs w:val="24"/>
                <w:lang w:val="kk-KZ"/>
              </w:rPr>
            </w:pPr>
            <w:r w:rsidRPr="00743BBB">
              <w:rPr>
                <w:rFonts w:ascii="Times New Roman" w:hAnsi="Times New Roman" w:cs="Times New Roman"/>
                <w:b/>
                <w:color w:val="000000"/>
                <w:sz w:val="24"/>
                <w:szCs w:val="24"/>
                <w:lang w:val="kk-KZ"/>
              </w:rPr>
              <w:t xml:space="preserve">      6. Тұрғын үй көмегі көрсетілген қызметті алушыларға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жеткізушілер ұсынған ай сайынғы жарналар </w:t>
            </w:r>
            <w:r w:rsidRPr="00743BBB">
              <w:rPr>
                <w:rFonts w:ascii="Times New Roman" w:hAnsi="Times New Roman" w:cs="Times New Roman"/>
                <w:b/>
                <w:color w:val="000000"/>
                <w:sz w:val="24"/>
                <w:szCs w:val="24"/>
                <w:lang w:val="kk-KZ"/>
              </w:rPr>
              <w:lastRenderedPageBreak/>
              <w:t>туралы шоттарға және шығыстар сметасына сәйкес бюджет қаражаты есебінен көрсетіледі.</w:t>
            </w:r>
          </w:p>
          <w:p w14:paraId="71110E39" w14:textId="00139D6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7. Көрсетілетін қызметті алушы (немесе оның сенiмхатқа, заңдарға, сот шешiмiне не әкiмшiлiк құжатқа негiзделген өкiлi) тұрғын үй көмегін тағайындау үшін тікелей </w:t>
            </w:r>
            <w:r w:rsidR="00743BBB">
              <w:rPr>
                <w:rFonts w:ascii="Times New Roman" w:hAnsi="Times New Roman" w:cs="Times New Roman"/>
                <w:color w:val="000000"/>
                <w:sz w:val="24"/>
                <w:szCs w:val="24"/>
                <w:lang w:val="kk-KZ"/>
              </w:rPr>
              <w:t>«</w:t>
            </w:r>
            <w:r w:rsidRPr="001D4FEA">
              <w:rPr>
                <w:rFonts w:ascii="Times New Roman" w:hAnsi="Times New Roman" w:cs="Times New Roman"/>
                <w:color w:val="000000"/>
                <w:sz w:val="24"/>
                <w:szCs w:val="24"/>
                <w:lang w:val="kk-KZ"/>
              </w:rPr>
              <w:t>Азаматтарға арналған үкімет</w:t>
            </w:r>
            <w:r w:rsidR="00743BBB">
              <w:rPr>
                <w:rFonts w:ascii="Times New Roman" w:hAnsi="Times New Roman" w:cs="Times New Roman"/>
                <w:color w:val="000000"/>
                <w:sz w:val="24"/>
                <w:szCs w:val="24"/>
                <w:lang w:val="kk-KZ"/>
              </w:rPr>
              <w:t>»</w:t>
            </w:r>
            <w:r w:rsidRPr="001D4FEA">
              <w:rPr>
                <w:rFonts w:ascii="Times New Roman" w:hAnsi="Times New Roman" w:cs="Times New Roman"/>
                <w:color w:val="000000"/>
                <w:sz w:val="24"/>
                <w:szCs w:val="24"/>
                <w:lang w:val="kk-KZ"/>
              </w:rPr>
              <w:t xml:space="preserve"> мемлекеттік корпорациясы</w:t>
            </w:r>
            <w:r w:rsidR="00743BBB">
              <w:rPr>
                <w:rFonts w:ascii="Times New Roman" w:hAnsi="Times New Roman" w:cs="Times New Roman"/>
                <w:color w:val="000000"/>
                <w:sz w:val="24"/>
                <w:szCs w:val="24"/>
                <w:lang w:val="kk-KZ"/>
              </w:rPr>
              <w:t>»</w:t>
            </w:r>
            <w:r w:rsidRPr="001D4FEA">
              <w:rPr>
                <w:rFonts w:ascii="Times New Roman" w:hAnsi="Times New Roman" w:cs="Times New Roman"/>
                <w:color w:val="000000"/>
                <w:sz w:val="24"/>
                <w:szCs w:val="24"/>
                <w:lang w:val="kk-KZ"/>
              </w:rPr>
              <w:t xml:space="preserve"> коммерциялық емес акционерлік қоғамына немесе </w:t>
            </w:r>
            <w:r w:rsidR="00743BBB">
              <w:rPr>
                <w:rFonts w:ascii="Times New Roman" w:hAnsi="Times New Roman" w:cs="Times New Roman"/>
                <w:b/>
                <w:color w:val="000000"/>
                <w:sz w:val="24"/>
                <w:szCs w:val="24"/>
                <w:lang w:val="kk-KZ"/>
              </w:rPr>
              <w:t>«</w:t>
            </w:r>
            <w:r w:rsidRPr="00743BBB">
              <w:rPr>
                <w:rFonts w:ascii="Times New Roman" w:hAnsi="Times New Roman" w:cs="Times New Roman"/>
                <w:b/>
                <w:color w:val="000000"/>
                <w:sz w:val="24"/>
                <w:szCs w:val="24"/>
                <w:lang w:val="kk-KZ"/>
              </w:rPr>
              <w:t>электрондық үкіметтің</w:t>
            </w:r>
            <w:r w:rsidR="00743BBB">
              <w:rPr>
                <w:rFonts w:ascii="Times New Roman" w:hAnsi="Times New Roman" w:cs="Times New Roman"/>
                <w:b/>
                <w:color w:val="000000"/>
                <w:sz w:val="24"/>
                <w:szCs w:val="24"/>
                <w:lang w:val="kk-KZ"/>
              </w:rPr>
              <w:t>»</w:t>
            </w:r>
            <w:bookmarkStart w:id="0" w:name="_GoBack"/>
            <w:bookmarkEnd w:id="0"/>
            <w:r w:rsidRPr="00743BBB">
              <w:rPr>
                <w:rFonts w:ascii="Times New Roman" w:hAnsi="Times New Roman" w:cs="Times New Roman"/>
                <w:b/>
                <w:color w:val="000000"/>
                <w:sz w:val="24"/>
                <w:szCs w:val="24"/>
                <w:lang w:val="kk-KZ"/>
              </w:rPr>
              <w:t xml:space="preserve"> веб-порталына</w:t>
            </w:r>
            <w:r w:rsidRPr="001D4FEA">
              <w:rPr>
                <w:rFonts w:ascii="Times New Roman" w:hAnsi="Times New Roman" w:cs="Times New Roman"/>
                <w:color w:val="000000"/>
                <w:sz w:val="24"/>
                <w:szCs w:val="24"/>
                <w:lang w:val="kk-KZ"/>
              </w:rPr>
              <w:t xml:space="preserve"> тоқсанына бір рет жүгінеді.</w:t>
            </w:r>
          </w:p>
          <w:p w14:paraId="365B8D0E"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8. Көрсетілетін мемлекеттік қызметті көрсету Қағидалардың 2-тарауында белгіленген тәртіппен және мерзімдерде жүзеге асырылады.</w:t>
            </w:r>
          </w:p>
          <w:p w14:paraId="713F1EBC"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9. Мемлекеттік қызмет тиісті қаржы жылына арналған Шымкент қаласының бюджетінде осы мақсаттарға бөлінген қаражат шегінде көрсетіледі.</w:t>
            </w:r>
          </w:p>
          <w:p w14:paraId="1D8B0B89" w14:textId="77777777" w:rsidR="001D4FEA"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10. Көрсетілетін қызметті алушыға тұрғын үй көмегін төлеуді көрсетілетін қызметті беруші есептелген сомаларды көрсетілетін қызметті алушының жеке шоттарына аудару арқылы екінші деңгейдегі банктер арқылы жүзеге асырады.</w:t>
            </w:r>
          </w:p>
          <w:p w14:paraId="73C50A4E" w14:textId="7A463659" w:rsidR="005F4680" w:rsidRPr="001D4FEA" w:rsidRDefault="001D4FEA" w:rsidP="001D4FEA">
            <w:pPr>
              <w:jc w:val="both"/>
              <w:rPr>
                <w:rFonts w:ascii="Times New Roman" w:hAnsi="Times New Roman" w:cs="Times New Roman"/>
                <w:color w:val="000000"/>
                <w:sz w:val="24"/>
                <w:szCs w:val="24"/>
                <w:lang w:val="kk-KZ"/>
              </w:rPr>
            </w:pPr>
            <w:r w:rsidRPr="001D4FEA">
              <w:rPr>
                <w:rFonts w:ascii="Times New Roman" w:hAnsi="Times New Roman" w:cs="Times New Roman"/>
                <w:color w:val="000000"/>
                <w:sz w:val="24"/>
                <w:szCs w:val="24"/>
                <w:lang w:val="kk-KZ"/>
              </w:rPr>
              <w:t xml:space="preserve">       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Қағидалардың 5-тарауына сәйкес жүзеге асырылады.</w:t>
            </w:r>
          </w:p>
          <w:p w14:paraId="70D44F29" w14:textId="371E7EC9" w:rsidR="007E291F" w:rsidRPr="001D4FEA" w:rsidRDefault="007E291F" w:rsidP="004B7336">
            <w:pPr>
              <w:jc w:val="both"/>
              <w:rPr>
                <w:rFonts w:ascii="Times New Roman" w:hAnsi="Times New Roman" w:cs="Times New Roman"/>
                <w:bCs/>
                <w:color w:val="000000" w:themeColor="text1"/>
                <w:sz w:val="24"/>
                <w:szCs w:val="24"/>
                <w:lang w:val="kk-KZ"/>
              </w:rPr>
            </w:pPr>
          </w:p>
        </w:tc>
        <w:tc>
          <w:tcPr>
            <w:tcW w:w="5528" w:type="dxa"/>
            <w:tcBorders>
              <w:left w:val="single" w:sz="4" w:space="0" w:color="auto"/>
            </w:tcBorders>
          </w:tcPr>
          <w:p w14:paraId="241492B5" w14:textId="77777777" w:rsidR="005F4680" w:rsidRPr="0094641B" w:rsidRDefault="005F4680" w:rsidP="005F4680">
            <w:pPr>
              <w:jc w:val="center"/>
              <w:rPr>
                <w:rFonts w:ascii="Times New Roman" w:hAnsi="Times New Roman" w:cs="Times New Roman"/>
                <w:b/>
                <w:color w:val="000000"/>
                <w:sz w:val="24"/>
                <w:szCs w:val="24"/>
                <w:lang w:val="kk-KZ"/>
              </w:rPr>
            </w:pPr>
          </w:p>
          <w:p w14:paraId="444CE566" w14:textId="77777777" w:rsidR="005F4680" w:rsidRPr="0094641B" w:rsidRDefault="005F4680" w:rsidP="005F4680">
            <w:pPr>
              <w:jc w:val="center"/>
              <w:rPr>
                <w:rFonts w:ascii="Times New Roman" w:hAnsi="Times New Roman" w:cs="Times New Roman"/>
                <w:b/>
                <w:color w:val="000000"/>
                <w:sz w:val="24"/>
                <w:szCs w:val="24"/>
                <w:lang w:val="kk-KZ"/>
              </w:rPr>
            </w:pPr>
            <w:r w:rsidRPr="0094641B">
              <w:rPr>
                <w:rFonts w:ascii="Times New Roman" w:hAnsi="Times New Roman" w:cs="Times New Roman"/>
                <w:b/>
                <w:color w:val="000000"/>
                <w:sz w:val="24"/>
                <w:szCs w:val="24"/>
                <w:lang w:val="kk-KZ"/>
              </w:rPr>
              <w:t>Шымкент қаласында тұрғын үй көмегін көрсетудің мөлшері мен қағидалары</w:t>
            </w:r>
          </w:p>
          <w:p w14:paraId="2BAC9998" w14:textId="47F74E71" w:rsidR="00601377" w:rsidRPr="0094641B" w:rsidRDefault="00601377" w:rsidP="00601377">
            <w:pPr>
              <w:jc w:val="center"/>
              <w:rPr>
                <w:rFonts w:ascii="Times New Roman" w:hAnsi="Times New Roman" w:cs="Times New Roman"/>
                <w:b/>
                <w:color w:val="000000"/>
                <w:sz w:val="24"/>
                <w:szCs w:val="24"/>
                <w:lang w:val="kk-KZ"/>
              </w:rPr>
            </w:pPr>
          </w:p>
          <w:p w14:paraId="75892BA0" w14:textId="77777777" w:rsidR="005F4680" w:rsidRPr="0094641B" w:rsidRDefault="005F4680" w:rsidP="00601377">
            <w:pPr>
              <w:jc w:val="center"/>
              <w:rPr>
                <w:rFonts w:ascii="Times New Roman" w:hAnsi="Times New Roman" w:cs="Times New Roman"/>
                <w:b/>
                <w:color w:val="000000"/>
                <w:sz w:val="24"/>
                <w:szCs w:val="24"/>
                <w:lang w:val="kk-KZ"/>
              </w:rPr>
            </w:pPr>
          </w:p>
          <w:p w14:paraId="35FEF509" w14:textId="77777777" w:rsidR="00BF36EB" w:rsidRPr="0094641B" w:rsidRDefault="00BF36EB" w:rsidP="00BF36EB">
            <w:pPr>
              <w:jc w:val="both"/>
              <w:rPr>
                <w:rFonts w:ascii="Times New Roman" w:hAnsi="Times New Roman" w:cs="Times New Roman"/>
                <w:sz w:val="24"/>
                <w:szCs w:val="24"/>
                <w:lang w:val="kk-KZ"/>
              </w:rPr>
            </w:pPr>
            <w:r w:rsidRPr="00543F66">
              <w:rPr>
                <w:rFonts w:ascii="Times New Roman" w:hAnsi="Times New Roman" w:cs="Times New Roman"/>
                <w:b/>
                <w:sz w:val="24"/>
                <w:szCs w:val="24"/>
                <w:lang w:val="kk-KZ"/>
              </w:rPr>
              <w:t>1. Тұрғын үй көмегі жергілікті бюджет қаражаты есебінен Шымкент қаласында тұратын, жалғыз тұрғынжай немесе оның бөлектері ретінде</w:t>
            </w:r>
            <w:r w:rsidRPr="0094641B">
              <w:rPr>
                <w:rFonts w:ascii="Times New Roman" w:hAnsi="Times New Roman" w:cs="Times New Roman"/>
                <w:sz w:val="24"/>
                <w:szCs w:val="24"/>
                <w:lang w:val="kk-KZ"/>
              </w:rPr>
              <w:t xml:space="preserve"> Қазақстан Республикасының аумағында меншік құқығында тұрған тұрғынжайда тұрақты тіркелген және тұратын, Қазақстан Республикасының тұрғын үй заңнамасына сәйкес тұрғын үй көмегін алуға құқығы бар адамдарға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14:paraId="110B1936" w14:textId="12235613" w:rsidR="00BF36EB" w:rsidRPr="00E91582" w:rsidRDefault="00E91582" w:rsidP="00BF36EB">
            <w:pPr>
              <w:jc w:val="both"/>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BF36EB" w:rsidRPr="0094641B">
              <w:rPr>
                <w:rFonts w:ascii="Times New Roman" w:hAnsi="Times New Roman" w:cs="Times New Roman"/>
                <w:sz w:val="24"/>
                <w:szCs w:val="24"/>
                <w:lang w:val="kk-KZ"/>
              </w:rPr>
              <w:t xml:space="preserve"> </w:t>
            </w:r>
            <w:r w:rsidR="00BF36EB" w:rsidRPr="00E91582">
              <w:rPr>
                <w:rFonts w:ascii="Times New Roman" w:hAnsi="Times New Roman" w:cs="Times New Roman"/>
                <w:b/>
                <w:sz w:val="24"/>
                <w:szCs w:val="24"/>
                <w:lang w:val="kk-KZ"/>
              </w:rPr>
              <w:t>ағымдағы және жинақтау жарналарын;</w:t>
            </w:r>
          </w:p>
          <w:p w14:paraId="71D2F645"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14:paraId="453EA41C"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14:paraId="0F2AA782"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lastRenderedPageBreak/>
              <w:t xml:space="preserve">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14:paraId="7268D7D4"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2. Тұрғын үй көмегін тағайындау (бұдан әрі – көрсетілетін мемлекеттік қызмет) «Шымкент қаласының жұмыспен қамту және әлеуметтік қорғау басқармасы» мемлекеттік мекемесімен (бұдан әрі – көрсетілетін қызметті беруші) жүзеге асырылады.</w:t>
            </w:r>
          </w:p>
          <w:p w14:paraId="3B2CC34C"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3. Тұрғын үй көмегін алуға үміткер көрсетілетін қызметті алушының жиынтық кірісін тұрғын үй көмегін тағайындауды жүзеге асыратын көрсетілетін қызметті берушімен «Тұрғын үй көмегін беру қағидаларын бекіту туралы» 2023 жылғы 8 желтоқсандағы Қазақстан Республикасы Өнеркәсіп және құрылыс министрінің № 117 бұйрығымен (Нормативтік құқықтық актілерді мемлекеттік тіркеу тізілімінде № 33763 болып тіркелген) бекітілген Тұрғын үй көмегін көрсету қағидаларының 3-тарауында белгіленген тәртіпте есептеледі (бұдан әрі – Қағидалар).</w:t>
            </w:r>
          </w:p>
          <w:p w14:paraId="3F4D0803"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w:t>
            </w:r>
            <w:r w:rsidRPr="00AA3A3D">
              <w:rPr>
                <w:rFonts w:ascii="Times New Roman" w:hAnsi="Times New Roman" w:cs="Times New Roman"/>
                <w:b/>
                <w:sz w:val="24"/>
                <w:szCs w:val="24"/>
                <w:lang w:val="kk-KZ"/>
              </w:rPr>
              <w:t>4. Тұрғын үй көмегі ағымдағы және жинақтау жарналарын,</w:t>
            </w:r>
            <w:r w:rsidRPr="0094641B">
              <w:rPr>
                <w:rFonts w:ascii="Times New Roman" w:hAnsi="Times New Roman" w:cs="Times New Roman"/>
                <w:sz w:val="24"/>
                <w:szCs w:val="24"/>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бес пайыз мөлшерінде белгілеген шекті жол берілетін </w:t>
            </w:r>
            <w:r w:rsidRPr="0094641B">
              <w:rPr>
                <w:rFonts w:ascii="Times New Roman" w:hAnsi="Times New Roman" w:cs="Times New Roman"/>
                <w:sz w:val="24"/>
                <w:szCs w:val="24"/>
                <w:lang w:val="kk-KZ"/>
              </w:rPr>
              <w:lastRenderedPageBreak/>
              <w:t>деңгейінің арасындағы айырма ретінде айқындалады.</w:t>
            </w:r>
          </w:p>
          <w:p w14:paraId="093926EC"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5. Тұрғын үй көмегінің мөлшерін көрсетілетін қызметті беруші мынадай нормалар шегінде есептейді:</w:t>
            </w:r>
          </w:p>
          <w:p w14:paraId="7096D850"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1) тұтынушылар үшін газбен жабдықтау жөніндегі коммуналдық қызметті тұтыну нормалары – пәтерде бір адамға он текше метр;</w:t>
            </w:r>
          </w:p>
          <w:p w14:paraId="65F5782F"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тұрғын үйді жылытуға жеке тұрғын үйдің тұтынушылары үшін газбен жабдықтау жөніндегі коммуналдық қызметті тұтыну нормалары – бір шаршы метрге он текше метр;</w:t>
            </w:r>
          </w:p>
          <w:p w14:paraId="15109E7C"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2) табиғи монополиялар саласындағы қызметті реттейтін өңірлік уәкілетті орган белгілеген нормаларға сәйкес тұтынушы үшін электрмен жабдықтау қызметін тұтыну нормалары;</w:t>
            </w:r>
          </w:p>
          <w:p w14:paraId="399CB4BE"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3) тұтынушы үшін сумен жабдықтау және (немесе) су бұру қызметтерінің нормалары:</w:t>
            </w:r>
          </w:p>
          <w:p w14:paraId="4BCEB19E"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бір адамға – үш текше метр суық су;</w:t>
            </w:r>
          </w:p>
          <w:p w14:paraId="5380D702"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бір адамға – бір текше метр ыстық су;</w:t>
            </w:r>
          </w:p>
          <w:p w14:paraId="10C5550D"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4) есептеу аспаптары бар тұтынушылар үшін жылумен жабдықтау қызметін тұтыну нормалары – айына бір шаршы метрге нөл бүтін жиырма бес мың гигакалория;</w:t>
            </w:r>
          </w:p>
          <w:p w14:paraId="7D5C87B8"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"Қазақстан Республикасындағы жергілікті мемлекеттік басқару және өзін-өзі басқару туралы" Қазақстан Республикасы Заңы 27-бабының 34) тармақшасына сәйкес Шымкент қаласының әкімдігі бекітетін бір шаршы метр үшін есептеу аспаптары жоқ тұтынушылар үшін жылумен жабдықтау қызметін тұтыну нормалары;</w:t>
            </w:r>
          </w:p>
          <w:p w14:paraId="61CFA04B"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5) қатты тұрмыстық қалдықтарды жинау және әкету (қоқыс шығару):</w:t>
            </w:r>
          </w:p>
          <w:p w14:paraId="75454039"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lastRenderedPageBreak/>
              <w:t xml:space="preserve">      көппәтерлі тұрғын үйде тұратын көрсетілетін қызметті алушылар үшін – бір адамға үш жүз жетпіс сегіз теңге;</w:t>
            </w:r>
          </w:p>
          <w:p w14:paraId="7CBDC8E2"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жеке тұрғын үйде тұратындар көрсетілетін қызметті алушылар үшін – бір адамға төрт жүз он үш теңге;</w:t>
            </w:r>
          </w:p>
          <w:p w14:paraId="17D081D0"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6) лифттерге қызмет көрсету – бір пәтерге бір мың теңге;</w:t>
            </w:r>
          </w:p>
          <w:p w14:paraId="3510B7D8"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7) телекоммуникация желісіне қосылған телефон үшін абоненттік төлемді ұлғайту бөлігінде байланыс қызметтері – бір абонент үшін бір мың бір жүз тоқсан тоғыз теңге;</w:t>
            </w:r>
          </w:p>
          <w:p w14:paraId="5D69A48C" w14:textId="77777777" w:rsidR="00BF36EB" w:rsidRPr="00344315" w:rsidRDefault="00BF36EB" w:rsidP="00BF36EB">
            <w:pPr>
              <w:jc w:val="both"/>
              <w:rPr>
                <w:rFonts w:ascii="Times New Roman" w:hAnsi="Times New Roman" w:cs="Times New Roman"/>
                <w:b/>
                <w:sz w:val="24"/>
                <w:szCs w:val="24"/>
                <w:lang w:val="kk-KZ"/>
              </w:rPr>
            </w:pPr>
            <w:r w:rsidRPr="0094641B">
              <w:rPr>
                <w:rFonts w:ascii="Times New Roman" w:hAnsi="Times New Roman" w:cs="Times New Roman"/>
                <w:sz w:val="24"/>
                <w:szCs w:val="24"/>
                <w:lang w:val="kk-KZ"/>
              </w:rPr>
              <w:t xml:space="preserve">      </w:t>
            </w:r>
            <w:r w:rsidRPr="00344315">
              <w:rPr>
                <w:rFonts w:ascii="Times New Roman" w:hAnsi="Times New Roman" w:cs="Times New Roman"/>
                <w:b/>
                <w:sz w:val="24"/>
                <w:szCs w:val="24"/>
                <w:lang w:val="kk-KZ"/>
              </w:rPr>
              <w:t>8) ағымдағы жарналар –  бір шаршы метр үшін жүз теңге;</w:t>
            </w:r>
          </w:p>
          <w:p w14:paraId="38DA68D9" w14:textId="77777777" w:rsidR="00BF36EB" w:rsidRPr="00344315" w:rsidRDefault="00BF36EB" w:rsidP="00BF36EB">
            <w:pPr>
              <w:jc w:val="both"/>
              <w:rPr>
                <w:rFonts w:ascii="Times New Roman" w:hAnsi="Times New Roman" w:cs="Times New Roman"/>
                <w:b/>
                <w:sz w:val="24"/>
                <w:szCs w:val="24"/>
                <w:lang w:val="kk-KZ"/>
              </w:rPr>
            </w:pPr>
            <w:r w:rsidRPr="00344315">
              <w:rPr>
                <w:rFonts w:ascii="Times New Roman" w:hAnsi="Times New Roman" w:cs="Times New Roman"/>
                <w:b/>
                <w:sz w:val="24"/>
                <w:szCs w:val="24"/>
                <w:lang w:val="kk-KZ"/>
              </w:rPr>
              <w:t>«Тұрғын үй қатынастары туралы» Қазақстан Республикасы Заңының 34-1-бабының 3-тармағына сәйкес жинақтау жарналары;</w:t>
            </w:r>
          </w:p>
          <w:p w14:paraId="2DF52C71"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9) мемлекеттік тұрғын үй қорынан тұрғын үйді пайдаланғаны үшін жалдау ақысы – бір шаршы метр үшін жүз жиырма теңге;</w:t>
            </w:r>
          </w:p>
          <w:p w14:paraId="31B6BC33"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10) бір адамға арналған шаршы нормасы – бір адамға он сегіз шаршы метр пайдалы алаң, бірақ нақты алынатын алаңнан аспайды, жалғыз тұратын адам үшін – отыз шаршы метрден аспайды.</w:t>
            </w:r>
          </w:p>
          <w:p w14:paraId="4A5EBF80" w14:textId="77777777" w:rsidR="00BF36EB" w:rsidRPr="00743BBB" w:rsidRDefault="00BF36EB" w:rsidP="00BF36EB">
            <w:pPr>
              <w:jc w:val="both"/>
              <w:rPr>
                <w:rFonts w:ascii="Times New Roman" w:hAnsi="Times New Roman" w:cs="Times New Roman"/>
                <w:b/>
                <w:sz w:val="24"/>
                <w:szCs w:val="24"/>
                <w:lang w:val="kk-KZ"/>
              </w:rPr>
            </w:pPr>
            <w:r w:rsidRPr="0094641B">
              <w:rPr>
                <w:rFonts w:ascii="Times New Roman" w:hAnsi="Times New Roman" w:cs="Times New Roman"/>
                <w:sz w:val="24"/>
                <w:szCs w:val="24"/>
                <w:lang w:val="kk-KZ"/>
              </w:rPr>
              <w:t xml:space="preserve">      </w:t>
            </w:r>
            <w:r w:rsidRPr="00743BBB">
              <w:rPr>
                <w:rFonts w:ascii="Times New Roman" w:hAnsi="Times New Roman" w:cs="Times New Roman"/>
                <w:b/>
                <w:sz w:val="24"/>
                <w:szCs w:val="24"/>
                <w:lang w:val="kk-KZ"/>
              </w:rPr>
              <w:t>6. 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p>
          <w:p w14:paraId="2FE57C93"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7. Көрсетілетін қызметті алушы (немесе оның сенiмхатқа, заңдарға, сот шешiмiне не әкiмшiлiк құжатқа негiзделген өкiлi) тұрғын үй көмегін тағайындау үшін «Азаматтарға арналған үкімет» </w:t>
            </w:r>
            <w:r w:rsidRPr="0094641B">
              <w:rPr>
                <w:rFonts w:ascii="Times New Roman" w:hAnsi="Times New Roman" w:cs="Times New Roman"/>
                <w:sz w:val="24"/>
                <w:szCs w:val="24"/>
                <w:lang w:val="kk-KZ"/>
              </w:rPr>
              <w:lastRenderedPageBreak/>
              <w:t xml:space="preserve">мемлекеттік корпорациясы» коммерциялық емес акционерлік қоғамына немесе </w:t>
            </w:r>
            <w:r w:rsidRPr="00743BBB">
              <w:rPr>
                <w:rFonts w:ascii="Times New Roman" w:hAnsi="Times New Roman" w:cs="Times New Roman"/>
                <w:b/>
                <w:sz w:val="24"/>
                <w:szCs w:val="24"/>
                <w:lang w:val="kk-KZ"/>
              </w:rPr>
              <w:t xml:space="preserve">«цифрлық </w:t>
            </w:r>
            <w:r w:rsidRPr="00743BBB">
              <w:rPr>
                <w:rFonts w:ascii="Times New Roman" w:hAnsi="Times New Roman" w:cs="Times New Roman"/>
                <w:sz w:val="24"/>
                <w:szCs w:val="24"/>
                <w:lang w:val="kk-KZ"/>
              </w:rPr>
              <w:t xml:space="preserve">үкіметтің» веб-порталына </w:t>
            </w:r>
            <w:r w:rsidRPr="0094641B">
              <w:rPr>
                <w:rFonts w:ascii="Times New Roman" w:hAnsi="Times New Roman" w:cs="Times New Roman"/>
                <w:sz w:val="24"/>
                <w:szCs w:val="24"/>
                <w:lang w:val="kk-KZ"/>
              </w:rPr>
              <w:t>тоқсанына бір рет жүгінеді.</w:t>
            </w:r>
          </w:p>
          <w:p w14:paraId="11E8DC89"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8. Көрсетілетін мемлекеттік қызметті көрсету Қағидалардың 2-тарауында белгіленген тәртіппен және мерзімдерде жүзеге асырылады.</w:t>
            </w:r>
          </w:p>
          <w:p w14:paraId="2D613209"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9. Мемлекеттік қызмет тиісті қаржы жылына арналған Шымкент қаласының бюджетінде осы мақсаттарға бөлінген қаражат шегінде көрсетіледі.</w:t>
            </w:r>
          </w:p>
          <w:p w14:paraId="04C95AF1" w14:textId="77777777" w:rsidR="00BF36EB"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10. Көрсетілетін қызметті алушыға тұрғын үй көмегін төлеуді көрсетілетін қызметті беруші есептелген сомаларды көрсетілетін қызметті алушының жеке шоттарына аудару арқылы екінші деңгейдегі банктер арқылы жүзеге асырады.</w:t>
            </w:r>
          </w:p>
          <w:p w14:paraId="57B9D8C2" w14:textId="3BB27098" w:rsidR="00C67E24" w:rsidRPr="0094641B" w:rsidRDefault="00BF36EB" w:rsidP="00BF36EB">
            <w:pPr>
              <w:jc w:val="both"/>
              <w:rPr>
                <w:rFonts w:ascii="Times New Roman" w:hAnsi="Times New Roman" w:cs="Times New Roman"/>
                <w:sz w:val="24"/>
                <w:szCs w:val="24"/>
                <w:lang w:val="kk-KZ"/>
              </w:rPr>
            </w:pPr>
            <w:r w:rsidRPr="0094641B">
              <w:rPr>
                <w:rFonts w:ascii="Times New Roman" w:hAnsi="Times New Roman" w:cs="Times New Roman"/>
                <w:sz w:val="24"/>
                <w:szCs w:val="24"/>
                <w:lang w:val="kk-KZ"/>
              </w:rPr>
              <w:t xml:space="preserve">       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Қағидалардың 5-тарауына сәйкес жүзеге асырылады.</w:t>
            </w:r>
          </w:p>
        </w:tc>
        <w:tc>
          <w:tcPr>
            <w:tcW w:w="1956" w:type="dxa"/>
            <w:tcBorders>
              <w:right w:val="single" w:sz="4" w:space="0" w:color="auto"/>
            </w:tcBorders>
          </w:tcPr>
          <w:p w14:paraId="589B51AA" w14:textId="77777777" w:rsidR="00977732" w:rsidRDefault="00977732" w:rsidP="002A700A">
            <w:pPr>
              <w:rPr>
                <w:rFonts w:ascii="Times New Roman" w:hAnsi="Times New Roman" w:cs="Times New Roman"/>
                <w:color w:val="000000"/>
                <w:sz w:val="24"/>
                <w:szCs w:val="24"/>
                <w:lang w:val="kk-KZ"/>
              </w:rPr>
            </w:pPr>
          </w:p>
          <w:p w14:paraId="46EE9558" w14:textId="77777777" w:rsidR="00977732" w:rsidRDefault="00977732" w:rsidP="002A700A">
            <w:pPr>
              <w:rPr>
                <w:rFonts w:ascii="Times New Roman" w:hAnsi="Times New Roman" w:cs="Times New Roman"/>
                <w:color w:val="000000"/>
                <w:sz w:val="24"/>
                <w:szCs w:val="24"/>
                <w:lang w:val="kk-KZ"/>
              </w:rPr>
            </w:pPr>
          </w:p>
          <w:p w14:paraId="5FC6D096" w14:textId="77777777" w:rsidR="00977732" w:rsidRDefault="00977732" w:rsidP="002A700A">
            <w:pPr>
              <w:rPr>
                <w:rFonts w:ascii="Times New Roman" w:hAnsi="Times New Roman" w:cs="Times New Roman"/>
                <w:color w:val="000000"/>
                <w:sz w:val="24"/>
                <w:szCs w:val="24"/>
                <w:lang w:val="kk-KZ"/>
              </w:rPr>
            </w:pPr>
          </w:p>
          <w:p w14:paraId="58AF16A7" w14:textId="77777777" w:rsidR="00977732" w:rsidRDefault="00977732" w:rsidP="002A700A">
            <w:pPr>
              <w:rPr>
                <w:rFonts w:ascii="Times New Roman" w:hAnsi="Times New Roman" w:cs="Times New Roman"/>
                <w:color w:val="000000"/>
                <w:sz w:val="24"/>
                <w:szCs w:val="24"/>
                <w:lang w:val="kk-KZ"/>
              </w:rPr>
            </w:pPr>
          </w:p>
          <w:p w14:paraId="605D1AE0" w14:textId="77777777" w:rsidR="00977732" w:rsidRDefault="00977732" w:rsidP="002A700A">
            <w:pPr>
              <w:rPr>
                <w:rFonts w:ascii="Times New Roman" w:hAnsi="Times New Roman" w:cs="Times New Roman"/>
                <w:color w:val="000000"/>
                <w:sz w:val="24"/>
                <w:szCs w:val="24"/>
                <w:lang w:val="kk-KZ"/>
              </w:rPr>
            </w:pPr>
          </w:p>
          <w:p w14:paraId="3FE12D10" w14:textId="38394535" w:rsidR="002A700A" w:rsidRDefault="002A700A" w:rsidP="002A700A">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sidRPr="0000481F">
              <w:rPr>
                <w:rFonts w:ascii="Times New Roman" w:hAnsi="Times New Roman" w:cs="Times New Roman"/>
                <w:color w:val="000000"/>
                <w:sz w:val="24"/>
                <w:szCs w:val="24"/>
                <w:lang w:val="kk-KZ"/>
              </w:rPr>
              <w:t>Тұрғын үй көмегін беру қағидаларын бекіту туралы</w:t>
            </w:r>
            <w:r>
              <w:rPr>
                <w:rFonts w:ascii="Times New Roman" w:hAnsi="Times New Roman" w:cs="Times New Roman"/>
                <w:color w:val="000000"/>
                <w:sz w:val="24"/>
                <w:szCs w:val="24"/>
                <w:lang w:val="kk-KZ"/>
              </w:rPr>
              <w:t xml:space="preserve">» </w:t>
            </w:r>
            <w:r w:rsidRPr="0000481F">
              <w:rPr>
                <w:rFonts w:ascii="Times New Roman" w:hAnsi="Times New Roman" w:cs="Times New Roman"/>
                <w:color w:val="000000"/>
                <w:sz w:val="24"/>
                <w:szCs w:val="24"/>
                <w:lang w:val="kk-KZ"/>
              </w:rPr>
              <w:t>Қазақстан Республикасы Өнеркәсіп және құрылыс министрінің 2023 жылғы 8 желтоқсандағы № 117 бұйрығы</w:t>
            </w:r>
            <w:r>
              <w:rPr>
                <w:rFonts w:ascii="Times New Roman" w:hAnsi="Times New Roman" w:cs="Times New Roman"/>
                <w:color w:val="000000"/>
                <w:sz w:val="24"/>
                <w:szCs w:val="24"/>
                <w:lang w:val="kk-KZ"/>
              </w:rPr>
              <w:t>на</w:t>
            </w:r>
            <w:r w:rsidRPr="0000481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w:t>
            </w:r>
            <w:r w:rsidRPr="0000481F">
              <w:rPr>
                <w:rFonts w:ascii="Times New Roman" w:hAnsi="Times New Roman" w:cs="Times New Roman"/>
                <w:color w:val="000000"/>
                <w:sz w:val="24"/>
                <w:szCs w:val="24"/>
                <w:lang w:val="kk-KZ"/>
              </w:rPr>
              <w:t>Қазақстан Республикасының Әділет министрлігінде 2023 жылғы 12 желтоқсанда № 33763 болып тіркел</w:t>
            </w:r>
            <w:r>
              <w:rPr>
                <w:rFonts w:ascii="Times New Roman" w:hAnsi="Times New Roman" w:cs="Times New Roman"/>
                <w:color w:val="000000"/>
                <w:sz w:val="24"/>
                <w:szCs w:val="24"/>
                <w:lang w:val="kk-KZ"/>
              </w:rPr>
              <w:t>ген</w:t>
            </w:r>
            <w:r w:rsidRPr="0000481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w:t>
            </w:r>
            <w:r w:rsidRPr="0000481F">
              <w:rPr>
                <w:rFonts w:ascii="Times New Roman" w:hAnsi="Times New Roman" w:cs="Times New Roman"/>
                <w:color w:val="000000"/>
                <w:sz w:val="24"/>
                <w:szCs w:val="24"/>
                <w:lang w:val="kk-KZ"/>
              </w:rPr>
              <w:t xml:space="preserve">Қазақстан Республикасы </w:t>
            </w:r>
            <w:r w:rsidRPr="0000481F">
              <w:rPr>
                <w:rFonts w:ascii="Times New Roman" w:hAnsi="Times New Roman" w:cs="Times New Roman"/>
                <w:color w:val="000000"/>
                <w:sz w:val="24"/>
                <w:szCs w:val="24"/>
                <w:lang w:val="kk-KZ"/>
              </w:rPr>
              <w:lastRenderedPageBreak/>
              <w:t xml:space="preserve">Өнеркәсіп және құрылыс министрінің 2026 </w:t>
            </w:r>
            <w:r>
              <w:rPr>
                <w:rFonts w:ascii="Times New Roman" w:hAnsi="Times New Roman" w:cs="Times New Roman"/>
                <w:color w:val="000000"/>
                <w:sz w:val="24"/>
                <w:szCs w:val="24"/>
                <w:lang w:val="kk-KZ"/>
              </w:rPr>
              <w:t>жылғы 3 шілдедегі № 345 бұйрығымен өзгерістер енгізілді.</w:t>
            </w:r>
          </w:p>
          <w:p w14:paraId="2B0B0DC9" w14:textId="3C8A9BE0" w:rsidR="00103A8F" w:rsidRPr="003F055C" w:rsidRDefault="002A700A" w:rsidP="002A700A">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Осыған байланысты </w:t>
            </w:r>
            <w:r w:rsidRPr="00833FEF">
              <w:rPr>
                <w:rFonts w:ascii="Times New Roman" w:hAnsi="Times New Roman" w:cs="Times New Roman"/>
                <w:color w:val="000000"/>
                <w:sz w:val="24"/>
                <w:szCs w:val="24"/>
                <w:lang w:val="kk-KZ"/>
              </w:rPr>
              <w:t>нормативтік құқықтық акті</w:t>
            </w:r>
            <w:r>
              <w:rPr>
                <w:rFonts w:ascii="Times New Roman" w:hAnsi="Times New Roman" w:cs="Times New Roman"/>
                <w:color w:val="000000"/>
                <w:sz w:val="24"/>
                <w:szCs w:val="24"/>
                <w:lang w:val="kk-KZ"/>
              </w:rPr>
              <w:t>ні</w:t>
            </w:r>
            <w:r w:rsidRPr="00833FEF">
              <w:rPr>
                <w:rFonts w:ascii="Times New Roman" w:hAnsi="Times New Roman" w:cs="Times New Roman"/>
                <w:color w:val="000000"/>
                <w:sz w:val="24"/>
                <w:szCs w:val="24"/>
                <w:lang w:val="kk-KZ"/>
              </w:rPr>
              <w:t xml:space="preserve"> сәйкестендіру жұмыстары жүргізілді.</w:t>
            </w:r>
          </w:p>
        </w:tc>
      </w:tr>
    </w:tbl>
    <w:p w14:paraId="7DB5A692" w14:textId="77777777" w:rsidR="00F71659" w:rsidRPr="003F055C" w:rsidRDefault="00F71659" w:rsidP="00370D3B">
      <w:pPr>
        <w:tabs>
          <w:tab w:val="left" w:pos="3000"/>
        </w:tabs>
        <w:spacing w:after="0" w:line="240" w:lineRule="auto"/>
        <w:rPr>
          <w:rFonts w:ascii="Times New Roman" w:hAnsi="Times New Roman" w:cs="Times New Roman"/>
          <w:sz w:val="24"/>
          <w:szCs w:val="24"/>
          <w:lang w:val="kk-KZ"/>
        </w:rPr>
      </w:pPr>
    </w:p>
    <w:sectPr w:rsidR="00F71659" w:rsidRPr="003F055C" w:rsidSect="001E166B">
      <w:headerReference w:type="default" r:id="rId7"/>
      <w:pgSz w:w="16838" w:h="11906" w:orient="landscape"/>
      <w:pgMar w:top="568" w:right="1134" w:bottom="1134" w:left="1134" w:header="56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8AABB" w14:textId="77777777" w:rsidR="009850BF" w:rsidRDefault="009850BF" w:rsidP="005E670F">
      <w:pPr>
        <w:spacing w:after="0" w:line="240" w:lineRule="auto"/>
      </w:pPr>
      <w:r>
        <w:separator/>
      </w:r>
    </w:p>
  </w:endnote>
  <w:endnote w:type="continuationSeparator" w:id="0">
    <w:p w14:paraId="557092EA" w14:textId="77777777" w:rsidR="009850BF" w:rsidRDefault="009850BF" w:rsidP="005E6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02DF6" w14:textId="77777777" w:rsidR="009850BF" w:rsidRDefault="009850BF" w:rsidP="005E670F">
      <w:pPr>
        <w:spacing w:after="0" w:line="240" w:lineRule="auto"/>
      </w:pPr>
      <w:r>
        <w:separator/>
      </w:r>
    </w:p>
  </w:footnote>
  <w:footnote w:type="continuationSeparator" w:id="0">
    <w:p w14:paraId="474D36CF" w14:textId="77777777" w:rsidR="009850BF" w:rsidRDefault="009850BF" w:rsidP="005E6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5701"/>
      <w:docPartObj>
        <w:docPartGallery w:val="Page Numbers (Top of Page)"/>
        <w:docPartUnique/>
      </w:docPartObj>
    </w:sdtPr>
    <w:sdtEndPr/>
    <w:sdtContent>
      <w:p w14:paraId="74C5001A" w14:textId="266C023E" w:rsidR="007C737F" w:rsidRDefault="007C737F">
        <w:pPr>
          <w:pStyle w:val="a5"/>
          <w:jc w:val="center"/>
        </w:pPr>
        <w:r w:rsidRPr="001E166B">
          <w:rPr>
            <w:rFonts w:ascii="Times New Roman" w:hAnsi="Times New Roman" w:cs="Times New Roman"/>
          </w:rPr>
          <w:fldChar w:fldCharType="begin"/>
        </w:r>
        <w:r w:rsidRPr="001E166B">
          <w:rPr>
            <w:rFonts w:ascii="Times New Roman" w:hAnsi="Times New Roman" w:cs="Times New Roman"/>
          </w:rPr>
          <w:instrText xml:space="preserve"> PAGE   \* MERGEFORMAT </w:instrText>
        </w:r>
        <w:r w:rsidRPr="001E166B">
          <w:rPr>
            <w:rFonts w:ascii="Times New Roman" w:hAnsi="Times New Roman" w:cs="Times New Roman"/>
          </w:rPr>
          <w:fldChar w:fldCharType="separate"/>
        </w:r>
        <w:r w:rsidR="00743BBB">
          <w:rPr>
            <w:rFonts w:ascii="Times New Roman" w:hAnsi="Times New Roman" w:cs="Times New Roman"/>
            <w:noProof/>
          </w:rPr>
          <w:t>3</w:t>
        </w:r>
        <w:r w:rsidRPr="001E166B">
          <w:rPr>
            <w:rFonts w:ascii="Times New Roman" w:hAnsi="Times New Roman" w:cs="Times New Roman"/>
          </w:rPr>
          <w:fldChar w:fldCharType="end"/>
        </w:r>
      </w:p>
    </w:sdtContent>
  </w:sdt>
  <w:p w14:paraId="44A1D085" w14:textId="77777777" w:rsidR="007C737F" w:rsidRDefault="007C737F" w:rsidP="004C3B0F">
    <w:pPr>
      <w:pStyle w:val="a5"/>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внутренней политики города Шымкент» - Балғаева А. Т."/>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505174"/>
    <w:multiLevelType w:val="hybridMultilevel"/>
    <w:tmpl w:val="7D28EF0C"/>
    <w:lvl w:ilvl="0" w:tplc="55366A6E">
      <w:start w:val="1"/>
      <w:numFmt w:val="decimal"/>
      <w:lvlText w:val="%1)"/>
      <w:lvlJc w:val="left"/>
      <w:pPr>
        <w:ind w:left="915" w:hanging="390"/>
      </w:pPr>
      <w:rPr>
        <w:rFonts w:hint="default"/>
        <w:color w:val="000000"/>
        <w:sz w:val="28"/>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15:restartNumberingAfterBreak="0">
    <w:nsid w:val="40B64A5E"/>
    <w:multiLevelType w:val="hybridMultilevel"/>
    <w:tmpl w:val="1D22F33A"/>
    <w:lvl w:ilvl="0" w:tplc="761EE9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5F03F8E"/>
    <w:multiLevelType w:val="hybridMultilevel"/>
    <w:tmpl w:val="290062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38D2159"/>
    <w:multiLevelType w:val="hybridMultilevel"/>
    <w:tmpl w:val="F3A0C212"/>
    <w:lvl w:ilvl="0" w:tplc="88EA1006">
      <w:start w:val="3"/>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15:restartNumberingAfterBreak="0">
    <w:nsid w:val="79464A44"/>
    <w:multiLevelType w:val="hybridMultilevel"/>
    <w:tmpl w:val="581A480C"/>
    <w:lvl w:ilvl="0" w:tplc="39B65EB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884"/>
    <w:rsid w:val="00002C06"/>
    <w:rsid w:val="00021064"/>
    <w:rsid w:val="00022C82"/>
    <w:rsid w:val="00023B48"/>
    <w:rsid w:val="00023EE6"/>
    <w:rsid w:val="00033A35"/>
    <w:rsid w:val="00033E60"/>
    <w:rsid w:val="00040F58"/>
    <w:rsid w:val="00041561"/>
    <w:rsid w:val="00041E42"/>
    <w:rsid w:val="00044A07"/>
    <w:rsid w:val="00045529"/>
    <w:rsid w:val="0005019E"/>
    <w:rsid w:val="000506F8"/>
    <w:rsid w:val="0005201E"/>
    <w:rsid w:val="00056056"/>
    <w:rsid w:val="00056133"/>
    <w:rsid w:val="00066E0A"/>
    <w:rsid w:val="00072A93"/>
    <w:rsid w:val="00073A99"/>
    <w:rsid w:val="00074BB2"/>
    <w:rsid w:val="00075002"/>
    <w:rsid w:val="00086545"/>
    <w:rsid w:val="000876A0"/>
    <w:rsid w:val="00090ACA"/>
    <w:rsid w:val="000A625A"/>
    <w:rsid w:val="000B11AF"/>
    <w:rsid w:val="000B1D01"/>
    <w:rsid w:val="000B1ED7"/>
    <w:rsid w:val="000B328D"/>
    <w:rsid w:val="000B5562"/>
    <w:rsid w:val="000C261E"/>
    <w:rsid w:val="000D236B"/>
    <w:rsid w:val="000E20F7"/>
    <w:rsid w:val="000F0CC0"/>
    <w:rsid w:val="000F58DE"/>
    <w:rsid w:val="000F5961"/>
    <w:rsid w:val="000F7BA8"/>
    <w:rsid w:val="00101E26"/>
    <w:rsid w:val="00103A8F"/>
    <w:rsid w:val="001109F7"/>
    <w:rsid w:val="00111321"/>
    <w:rsid w:val="00114427"/>
    <w:rsid w:val="00114643"/>
    <w:rsid w:val="00114BA6"/>
    <w:rsid w:val="001150C2"/>
    <w:rsid w:val="00121839"/>
    <w:rsid w:val="00122AA2"/>
    <w:rsid w:val="00123194"/>
    <w:rsid w:val="0014043C"/>
    <w:rsid w:val="00142A5D"/>
    <w:rsid w:val="001433F8"/>
    <w:rsid w:val="00143A48"/>
    <w:rsid w:val="00155417"/>
    <w:rsid w:val="00155483"/>
    <w:rsid w:val="00160B95"/>
    <w:rsid w:val="001624BD"/>
    <w:rsid w:val="00163480"/>
    <w:rsid w:val="00171517"/>
    <w:rsid w:val="0017205C"/>
    <w:rsid w:val="00182014"/>
    <w:rsid w:val="0018202F"/>
    <w:rsid w:val="00182051"/>
    <w:rsid w:val="00187D3F"/>
    <w:rsid w:val="00191BFB"/>
    <w:rsid w:val="00195AAB"/>
    <w:rsid w:val="001A251C"/>
    <w:rsid w:val="001A41F3"/>
    <w:rsid w:val="001A446C"/>
    <w:rsid w:val="001A4F51"/>
    <w:rsid w:val="001A740F"/>
    <w:rsid w:val="001C6EF8"/>
    <w:rsid w:val="001D4FEA"/>
    <w:rsid w:val="001D5D0E"/>
    <w:rsid w:val="001D5E23"/>
    <w:rsid w:val="001E166B"/>
    <w:rsid w:val="002063B3"/>
    <w:rsid w:val="00213FDD"/>
    <w:rsid w:val="00214249"/>
    <w:rsid w:val="0021486C"/>
    <w:rsid w:val="002200DC"/>
    <w:rsid w:val="00224CE2"/>
    <w:rsid w:val="00235241"/>
    <w:rsid w:val="00237591"/>
    <w:rsid w:val="00243B45"/>
    <w:rsid w:val="00246FBF"/>
    <w:rsid w:val="00253652"/>
    <w:rsid w:val="00264822"/>
    <w:rsid w:val="00274E6A"/>
    <w:rsid w:val="00277F5E"/>
    <w:rsid w:val="00296B34"/>
    <w:rsid w:val="002A3147"/>
    <w:rsid w:val="002A4254"/>
    <w:rsid w:val="002A700A"/>
    <w:rsid w:val="002A7DB0"/>
    <w:rsid w:val="002B7F11"/>
    <w:rsid w:val="002C505D"/>
    <w:rsid w:val="002C6120"/>
    <w:rsid w:val="002D04E1"/>
    <w:rsid w:val="002D7B9C"/>
    <w:rsid w:val="002E18DC"/>
    <w:rsid w:val="002E2715"/>
    <w:rsid w:val="002E5E90"/>
    <w:rsid w:val="002E6672"/>
    <w:rsid w:val="002F2329"/>
    <w:rsid w:val="002F7326"/>
    <w:rsid w:val="00311888"/>
    <w:rsid w:val="00311D5F"/>
    <w:rsid w:val="00312294"/>
    <w:rsid w:val="00317DA6"/>
    <w:rsid w:val="00320F87"/>
    <w:rsid w:val="003321AD"/>
    <w:rsid w:val="00336B7C"/>
    <w:rsid w:val="00342CCC"/>
    <w:rsid w:val="00344315"/>
    <w:rsid w:val="00346B1A"/>
    <w:rsid w:val="00354896"/>
    <w:rsid w:val="003643F2"/>
    <w:rsid w:val="00365222"/>
    <w:rsid w:val="00370D3B"/>
    <w:rsid w:val="00371968"/>
    <w:rsid w:val="00374B6D"/>
    <w:rsid w:val="00383FE7"/>
    <w:rsid w:val="0038475B"/>
    <w:rsid w:val="00390ABD"/>
    <w:rsid w:val="00394847"/>
    <w:rsid w:val="003A344D"/>
    <w:rsid w:val="003A7372"/>
    <w:rsid w:val="003B11AB"/>
    <w:rsid w:val="003B6B0E"/>
    <w:rsid w:val="003B7AC4"/>
    <w:rsid w:val="003C2CCA"/>
    <w:rsid w:val="003C34CE"/>
    <w:rsid w:val="003D180C"/>
    <w:rsid w:val="003D3884"/>
    <w:rsid w:val="003D4726"/>
    <w:rsid w:val="003D7C8A"/>
    <w:rsid w:val="003E08DC"/>
    <w:rsid w:val="003E40E3"/>
    <w:rsid w:val="003E67EA"/>
    <w:rsid w:val="003F010E"/>
    <w:rsid w:val="003F055C"/>
    <w:rsid w:val="003F7AED"/>
    <w:rsid w:val="0040053F"/>
    <w:rsid w:val="00407D79"/>
    <w:rsid w:val="0041260A"/>
    <w:rsid w:val="00414694"/>
    <w:rsid w:val="00414BCC"/>
    <w:rsid w:val="00417364"/>
    <w:rsid w:val="00417F98"/>
    <w:rsid w:val="00421CF4"/>
    <w:rsid w:val="00422A4C"/>
    <w:rsid w:val="0042513C"/>
    <w:rsid w:val="00432FD1"/>
    <w:rsid w:val="004336D3"/>
    <w:rsid w:val="00445DED"/>
    <w:rsid w:val="0045180B"/>
    <w:rsid w:val="00456939"/>
    <w:rsid w:val="00456A02"/>
    <w:rsid w:val="00464374"/>
    <w:rsid w:val="00464BA6"/>
    <w:rsid w:val="00467854"/>
    <w:rsid w:val="004707D1"/>
    <w:rsid w:val="00471836"/>
    <w:rsid w:val="00482104"/>
    <w:rsid w:val="00483113"/>
    <w:rsid w:val="00484153"/>
    <w:rsid w:val="0049039C"/>
    <w:rsid w:val="004934EA"/>
    <w:rsid w:val="00494964"/>
    <w:rsid w:val="004A0D48"/>
    <w:rsid w:val="004A14F5"/>
    <w:rsid w:val="004A636B"/>
    <w:rsid w:val="004B608C"/>
    <w:rsid w:val="004B6656"/>
    <w:rsid w:val="004B69A8"/>
    <w:rsid w:val="004B7336"/>
    <w:rsid w:val="004C3B0F"/>
    <w:rsid w:val="004C4820"/>
    <w:rsid w:val="004C544E"/>
    <w:rsid w:val="004D01EB"/>
    <w:rsid w:val="004D1C59"/>
    <w:rsid w:val="004D47A7"/>
    <w:rsid w:val="004D5044"/>
    <w:rsid w:val="004D51B6"/>
    <w:rsid w:val="004F2D8D"/>
    <w:rsid w:val="00500AEC"/>
    <w:rsid w:val="00505ED6"/>
    <w:rsid w:val="00512DBF"/>
    <w:rsid w:val="00515BF5"/>
    <w:rsid w:val="00515D7E"/>
    <w:rsid w:val="00517997"/>
    <w:rsid w:val="00543F66"/>
    <w:rsid w:val="00545293"/>
    <w:rsid w:val="00552692"/>
    <w:rsid w:val="00561DF8"/>
    <w:rsid w:val="00574AD8"/>
    <w:rsid w:val="00575077"/>
    <w:rsid w:val="00576EC6"/>
    <w:rsid w:val="005774E8"/>
    <w:rsid w:val="00580535"/>
    <w:rsid w:val="0058437C"/>
    <w:rsid w:val="00591215"/>
    <w:rsid w:val="00592C47"/>
    <w:rsid w:val="00593610"/>
    <w:rsid w:val="00594A8D"/>
    <w:rsid w:val="005952D2"/>
    <w:rsid w:val="00595B94"/>
    <w:rsid w:val="005A501E"/>
    <w:rsid w:val="005B4CA5"/>
    <w:rsid w:val="005B73A1"/>
    <w:rsid w:val="005D5013"/>
    <w:rsid w:val="005E0A78"/>
    <w:rsid w:val="005E1879"/>
    <w:rsid w:val="005E4981"/>
    <w:rsid w:val="005E670F"/>
    <w:rsid w:val="005F1BCC"/>
    <w:rsid w:val="005F30D9"/>
    <w:rsid w:val="005F4680"/>
    <w:rsid w:val="005F7240"/>
    <w:rsid w:val="00601377"/>
    <w:rsid w:val="0061347D"/>
    <w:rsid w:val="00617C27"/>
    <w:rsid w:val="00623B19"/>
    <w:rsid w:val="00624E13"/>
    <w:rsid w:val="00647CBD"/>
    <w:rsid w:val="00647ED5"/>
    <w:rsid w:val="00652DEE"/>
    <w:rsid w:val="006600A5"/>
    <w:rsid w:val="00662CDD"/>
    <w:rsid w:val="00662DE5"/>
    <w:rsid w:val="00670A41"/>
    <w:rsid w:val="006749FF"/>
    <w:rsid w:val="00675855"/>
    <w:rsid w:val="00676D05"/>
    <w:rsid w:val="00683C07"/>
    <w:rsid w:val="00684710"/>
    <w:rsid w:val="00696269"/>
    <w:rsid w:val="006A7D78"/>
    <w:rsid w:val="006C764C"/>
    <w:rsid w:val="006D0EED"/>
    <w:rsid w:val="006D3590"/>
    <w:rsid w:val="006D3643"/>
    <w:rsid w:val="006D6E31"/>
    <w:rsid w:val="006E3C8B"/>
    <w:rsid w:val="006E7039"/>
    <w:rsid w:val="006F34E2"/>
    <w:rsid w:val="006F7841"/>
    <w:rsid w:val="006F7A20"/>
    <w:rsid w:val="007021A6"/>
    <w:rsid w:val="00704393"/>
    <w:rsid w:val="0070709C"/>
    <w:rsid w:val="00716A9A"/>
    <w:rsid w:val="00725C13"/>
    <w:rsid w:val="0072622F"/>
    <w:rsid w:val="0073047F"/>
    <w:rsid w:val="007330CB"/>
    <w:rsid w:val="00734E21"/>
    <w:rsid w:val="00737A15"/>
    <w:rsid w:val="00743B7F"/>
    <w:rsid w:val="00743BBB"/>
    <w:rsid w:val="00746CD8"/>
    <w:rsid w:val="00747E07"/>
    <w:rsid w:val="0075366E"/>
    <w:rsid w:val="00753E25"/>
    <w:rsid w:val="00756AC0"/>
    <w:rsid w:val="007623AB"/>
    <w:rsid w:val="00771AD6"/>
    <w:rsid w:val="00776F66"/>
    <w:rsid w:val="00781F4A"/>
    <w:rsid w:val="00782299"/>
    <w:rsid w:val="007926D5"/>
    <w:rsid w:val="007937E4"/>
    <w:rsid w:val="007B1ECD"/>
    <w:rsid w:val="007B6D91"/>
    <w:rsid w:val="007B743E"/>
    <w:rsid w:val="007C005D"/>
    <w:rsid w:val="007C5163"/>
    <w:rsid w:val="007C55B1"/>
    <w:rsid w:val="007C737F"/>
    <w:rsid w:val="007E291F"/>
    <w:rsid w:val="00804465"/>
    <w:rsid w:val="00812992"/>
    <w:rsid w:val="008239B9"/>
    <w:rsid w:val="00824756"/>
    <w:rsid w:val="008264B2"/>
    <w:rsid w:val="0082707A"/>
    <w:rsid w:val="00827584"/>
    <w:rsid w:val="00832948"/>
    <w:rsid w:val="00833088"/>
    <w:rsid w:val="00834A16"/>
    <w:rsid w:val="00835764"/>
    <w:rsid w:val="008405D1"/>
    <w:rsid w:val="00840C19"/>
    <w:rsid w:val="00844464"/>
    <w:rsid w:val="00844501"/>
    <w:rsid w:val="008548C7"/>
    <w:rsid w:val="00856045"/>
    <w:rsid w:val="00861749"/>
    <w:rsid w:val="00862235"/>
    <w:rsid w:val="008652C5"/>
    <w:rsid w:val="0086619F"/>
    <w:rsid w:val="00873B74"/>
    <w:rsid w:val="008751CA"/>
    <w:rsid w:val="00886716"/>
    <w:rsid w:val="00887C89"/>
    <w:rsid w:val="00893DF1"/>
    <w:rsid w:val="008A0FF4"/>
    <w:rsid w:val="008A1483"/>
    <w:rsid w:val="008A5126"/>
    <w:rsid w:val="008A75EF"/>
    <w:rsid w:val="008B5C0C"/>
    <w:rsid w:val="008B7EE9"/>
    <w:rsid w:val="008C0698"/>
    <w:rsid w:val="008C179B"/>
    <w:rsid w:val="008C2A2B"/>
    <w:rsid w:val="008C5334"/>
    <w:rsid w:val="008D3F6D"/>
    <w:rsid w:val="008E2D5C"/>
    <w:rsid w:val="008E6BF7"/>
    <w:rsid w:val="008F056E"/>
    <w:rsid w:val="008F62BF"/>
    <w:rsid w:val="0090163F"/>
    <w:rsid w:val="00902033"/>
    <w:rsid w:val="00903CDE"/>
    <w:rsid w:val="00904541"/>
    <w:rsid w:val="00904DAE"/>
    <w:rsid w:val="00913D8A"/>
    <w:rsid w:val="00921383"/>
    <w:rsid w:val="00922C44"/>
    <w:rsid w:val="00923254"/>
    <w:rsid w:val="009264DC"/>
    <w:rsid w:val="0092698B"/>
    <w:rsid w:val="00932D7E"/>
    <w:rsid w:val="00936A5D"/>
    <w:rsid w:val="009449FC"/>
    <w:rsid w:val="00945F04"/>
    <w:rsid w:val="0094641B"/>
    <w:rsid w:val="00953FCB"/>
    <w:rsid w:val="00977732"/>
    <w:rsid w:val="00980B7C"/>
    <w:rsid w:val="00983448"/>
    <w:rsid w:val="009850BF"/>
    <w:rsid w:val="00986121"/>
    <w:rsid w:val="00987DE1"/>
    <w:rsid w:val="00993E02"/>
    <w:rsid w:val="009A0EFE"/>
    <w:rsid w:val="009A7D0B"/>
    <w:rsid w:val="009B4F0A"/>
    <w:rsid w:val="009B67A8"/>
    <w:rsid w:val="009B7C0C"/>
    <w:rsid w:val="009C18E5"/>
    <w:rsid w:val="009C424D"/>
    <w:rsid w:val="009C6A91"/>
    <w:rsid w:val="009E4494"/>
    <w:rsid w:val="009E5742"/>
    <w:rsid w:val="009E7911"/>
    <w:rsid w:val="009F3F56"/>
    <w:rsid w:val="00A11F8B"/>
    <w:rsid w:val="00A17C68"/>
    <w:rsid w:val="00A22390"/>
    <w:rsid w:val="00A249FF"/>
    <w:rsid w:val="00A24CC8"/>
    <w:rsid w:val="00A25550"/>
    <w:rsid w:val="00A26679"/>
    <w:rsid w:val="00A34725"/>
    <w:rsid w:val="00A3494E"/>
    <w:rsid w:val="00A37DDB"/>
    <w:rsid w:val="00A4699A"/>
    <w:rsid w:val="00A51FD5"/>
    <w:rsid w:val="00A567FA"/>
    <w:rsid w:val="00A6004D"/>
    <w:rsid w:val="00A66CDA"/>
    <w:rsid w:val="00A70C7F"/>
    <w:rsid w:val="00A87A94"/>
    <w:rsid w:val="00A92501"/>
    <w:rsid w:val="00A969B8"/>
    <w:rsid w:val="00A97254"/>
    <w:rsid w:val="00AA3A3D"/>
    <w:rsid w:val="00AA3AD5"/>
    <w:rsid w:val="00AA6DD2"/>
    <w:rsid w:val="00AB01B7"/>
    <w:rsid w:val="00AB7231"/>
    <w:rsid w:val="00AB7965"/>
    <w:rsid w:val="00AC1653"/>
    <w:rsid w:val="00AC5B44"/>
    <w:rsid w:val="00AD047B"/>
    <w:rsid w:val="00AD2C54"/>
    <w:rsid w:val="00AD7419"/>
    <w:rsid w:val="00AD7CCC"/>
    <w:rsid w:val="00AF37A2"/>
    <w:rsid w:val="00AF3FFC"/>
    <w:rsid w:val="00B064EC"/>
    <w:rsid w:val="00B15112"/>
    <w:rsid w:val="00B205FB"/>
    <w:rsid w:val="00B2070C"/>
    <w:rsid w:val="00B21A2D"/>
    <w:rsid w:val="00B2383A"/>
    <w:rsid w:val="00B35281"/>
    <w:rsid w:val="00B37787"/>
    <w:rsid w:val="00B417C4"/>
    <w:rsid w:val="00B44C71"/>
    <w:rsid w:val="00B4635F"/>
    <w:rsid w:val="00B53E19"/>
    <w:rsid w:val="00B577F5"/>
    <w:rsid w:val="00B67389"/>
    <w:rsid w:val="00B746F6"/>
    <w:rsid w:val="00B74DFB"/>
    <w:rsid w:val="00B766B8"/>
    <w:rsid w:val="00B803CF"/>
    <w:rsid w:val="00B82931"/>
    <w:rsid w:val="00B93678"/>
    <w:rsid w:val="00B93BA4"/>
    <w:rsid w:val="00B97313"/>
    <w:rsid w:val="00BA0E39"/>
    <w:rsid w:val="00BA246C"/>
    <w:rsid w:val="00BA290C"/>
    <w:rsid w:val="00BB4A9B"/>
    <w:rsid w:val="00BC0B30"/>
    <w:rsid w:val="00BC14B7"/>
    <w:rsid w:val="00BC36B1"/>
    <w:rsid w:val="00BD09CC"/>
    <w:rsid w:val="00BD2530"/>
    <w:rsid w:val="00BD4EC8"/>
    <w:rsid w:val="00BD7AEE"/>
    <w:rsid w:val="00BE03BE"/>
    <w:rsid w:val="00BF041B"/>
    <w:rsid w:val="00BF36EB"/>
    <w:rsid w:val="00BF463A"/>
    <w:rsid w:val="00BF4719"/>
    <w:rsid w:val="00C12390"/>
    <w:rsid w:val="00C1624E"/>
    <w:rsid w:val="00C34DF3"/>
    <w:rsid w:val="00C35D14"/>
    <w:rsid w:val="00C37599"/>
    <w:rsid w:val="00C46670"/>
    <w:rsid w:val="00C5130B"/>
    <w:rsid w:val="00C53B14"/>
    <w:rsid w:val="00C54CCE"/>
    <w:rsid w:val="00C568E0"/>
    <w:rsid w:val="00C640EA"/>
    <w:rsid w:val="00C64182"/>
    <w:rsid w:val="00C6527B"/>
    <w:rsid w:val="00C67531"/>
    <w:rsid w:val="00C67E24"/>
    <w:rsid w:val="00C72210"/>
    <w:rsid w:val="00C81116"/>
    <w:rsid w:val="00C82AB7"/>
    <w:rsid w:val="00C837F8"/>
    <w:rsid w:val="00C8436C"/>
    <w:rsid w:val="00C90653"/>
    <w:rsid w:val="00C92E23"/>
    <w:rsid w:val="00C93F8D"/>
    <w:rsid w:val="00CA73E9"/>
    <w:rsid w:val="00CB3D99"/>
    <w:rsid w:val="00CB5A40"/>
    <w:rsid w:val="00CB7758"/>
    <w:rsid w:val="00CC0D09"/>
    <w:rsid w:val="00CC72A7"/>
    <w:rsid w:val="00CD51DF"/>
    <w:rsid w:val="00CE6C9A"/>
    <w:rsid w:val="00CE716F"/>
    <w:rsid w:val="00CF0174"/>
    <w:rsid w:val="00CF7C47"/>
    <w:rsid w:val="00D002C6"/>
    <w:rsid w:val="00D024C8"/>
    <w:rsid w:val="00D04771"/>
    <w:rsid w:val="00D074A8"/>
    <w:rsid w:val="00D105C9"/>
    <w:rsid w:val="00D14108"/>
    <w:rsid w:val="00D15D84"/>
    <w:rsid w:val="00D1788F"/>
    <w:rsid w:val="00D23BEA"/>
    <w:rsid w:val="00D2658F"/>
    <w:rsid w:val="00D279F9"/>
    <w:rsid w:val="00D346CE"/>
    <w:rsid w:val="00D46FE4"/>
    <w:rsid w:val="00D4787F"/>
    <w:rsid w:val="00D5030F"/>
    <w:rsid w:val="00D62985"/>
    <w:rsid w:val="00D63964"/>
    <w:rsid w:val="00D63F16"/>
    <w:rsid w:val="00D644B4"/>
    <w:rsid w:val="00D64676"/>
    <w:rsid w:val="00D64A12"/>
    <w:rsid w:val="00D660AB"/>
    <w:rsid w:val="00D70EB9"/>
    <w:rsid w:val="00D73C39"/>
    <w:rsid w:val="00D765AF"/>
    <w:rsid w:val="00D76C99"/>
    <w:rsid w:val="00D80119"/>
    <w:rsid w:val="00D84F03"/>
    <w:rsid w:val="00D940FC"/>
    <w:rsid w:val="00D95CA1"/>
    <w:rsid w:val="00D96803"/>
    <w:rsid w:val="00D969A1"/>
    <w:rsid w:val="00D97F1C"/>
    <w:rsid w:val="00DA43B3"/>
    <w:rsid w:val="00DB1A5D"/>
    <w:rsid w:val="00DB1FAD"/>
    <w:rsid w:val="00DB659F"/>
    <w:rsid w:val="00DC11DC"/>
    <w:rsid w:val="00DC3F5C"/>
    <w:rsid w:val="00DC6941"/>
    <w:rsid w:val="00DD1131"/>
    <w:rsid w:val="00DD4035"/>
    <w:rsid w:val="00DD5D42"/>
    <w:rsid w:val="00DD67DD"/>
    <w:rsid w:val="00DE1160"/>
    <w:rsid w:val="00DE2655"/>
    <w:rsid w:val="00DE624A"/>
    <w:rsid w:val="00DF688D"/>
    <w:rsid w:val="00E01B56"/>
    <w:rsid w:val="00E05638"/>
    <w:rsid w:val="00E06B16"/>
    <w:rsid w:val="00E07529"/>
    <w:rsid w:val="00E10D31"/>
    <w:rsid w:val="00E11D0A"/>
    <w:rsid w:val="00E12E76"/>
    <w:rsid w:val="00E13C80"/>
    <w:rsid w:val="00E204B3"/>
    <w:rsid w:val="00E23622"/>
    <w:rsid w:val="00E2690E"/>
    <w:rsid w:val="00E30896"/>
    <w:rsid w:val="00E34D48"/>
    <w:rsid w:val="00E35275"/>
    <w:rsid w:val="00E367F8"/>
    <w:rsid w:val="00E50304"/>
    <w:rsid w:val="00E509BB"/>
    <w:rsid w:val="00E557D4"/>
    <w:rsid w:val="00E60621"/>
    <w:rsid w:val="00E623E1"/>
    <w:rsid w:val="00E736FD"/>
    <w:rsid w:val="00E73790"/>
    <w:rsid w:val="00E75673"/>
    <w:rsid w:val="00E75FD4"/>
    <w:rsid w:val="00E83A94"/>
    <w:rsid w:val="00E86EED"/>
    <w:rsid w:val="00E91582"/>
    <w:rsid w:val="00E917A5"/>
    <w:rsid w:val="00E95CE4"/>
    <w:rsid w:val="00EA09D9"/>
    <w:rsid w:val="00EC5270"/>
    <w:rsid w:val="00EC5C87"/>
    <w:rsid w:val="00EC6401"/>
    <w:rsid w:val="00ED0C10"/>
    <w:rsid w:val="00ED329D"/>
    <w:rsid w:val="00ED6B29"/>
    <w:rsid w:val="00ED7806"/>
    <w:rsid w:val="00ED7FBE"/>
    <w:rsid w:val="00F00CDF"/>
    <w:rsid w:val="00F02000"/>
    <w:rsid w:val="00F02175"/>
    <w:rsid w:val="00F030C9"/>
    <w:rsid w:val="00F047A7"/>
    <w:rsid w:val="00F04A9C"/>
    <w:rsid w:val="00F06BF4"/>
    <w:rsid w:val="00F21099"/>
    <w:rsid w:val="00F2484A"/>
    <w:rsid w:val="00F32C3B"/>
    <w:rsid w:val="00F42E66"/>
    <w:rsid w:val="00F43E62"/>
    <w:rsid w:val="00F465AA"/>
    <w:rsid w:val="00F47EBF"/>
    <w:rsid w:val="00F5125E"/>
    <w:rsid w:val="00F54062"/>
    <w:rsid w:val="00F57586"/>
    <w:rsid w:val="00F6074A"/>
    <w:rsid w:val="00F62360"/>
    <w:rsid w:val="00F707A4"/>
    <w:rsid w:val="00F71659"/>
    <w:rsid w:val="00FA1206"/>
    <w:rsid w:val="00FB09D2"/>
    <w:rsid w:val="00FB257D"/>
    <w:rsid w:val="00FB64EE"/>
    <w:rsid w:val="00FD0DEB"/>
    <w:rsid w:val="00FD13C4"/>
    <w:rsid w:val="00FE37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5A75F"/>
  <w15:docId w15:val="{CD8A836E-516E-47DA-9EAD-D3C863C9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4A07"/>
  </w:style>
  <w:style w:type="paragraph" w:styleId="1">
    <w:name w:val="heading 1"/>
    <w:basedOn w:val="a"/>
    <w:link w:val="10"/>
    <w:uiPriority w:val="9"/>
    <w:qFormat/>
    <w:rsid w:val="00F47E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056056"/>
    <w:pPr>
      <w:keepNext/>
      <w:keepLines/>
      <w:spacing w:before="200"/>
      <w:outlineLvl w:val="1"/>
    </w:pPr>
    <w:rPr>
      <w:rFonts w:ascii="Times New Roman" w:eastAsia="Times New Roman" w:hAnsi="Times New Roman" w:cs="Times New Roman"/>
      <w:lang w:val="en-US" w:eastAsia="en-US"/>
    </w:rPr>
  </w:style>
  <w:style w:type="paragraph" w:styleId="3">
    <w:name w:val="heading 3"/>
    <w:basedOn w:val="a"/>
    <w:next w:val="a"/>
    <w:link w:val="30"/>
    <w:uiPriority w:val="9"/>
    <w:unhideWhenUsed/>
    <w:qFormat/>
    <w:rsid w:val="00056056"/>
    <w:pPr>
      <w:keepNext/>
      <w:keepLines/>
      <w:spacing w:before="200"/>
      <w:outlineLvl w:val="2"/>
    </w:pPr>
    <w:rPr>
      <w:rFonts w:ascii="Times New Roman" w:eastAsia="Times New Roman" w:hAnsi="Times New Roman" w:cs="Times New Roman"/>
      <w:lang w:val="en-US" w:eastAsia="en-US"/>
    </w:rPr>
  </w:style>
  <w:style w:type="paragraph" w:styleId="4">
    <w:name w:val="heading 4"/>
    <w:basedOn w:val="a"/>
    <w:next w:val="a"/>
    <w:link w:val="40"/>
    <w:uiPriority w:val="9"/>
    <w:unhideWhenUsed/>
    <w:qFormat/>
    <w:rsid w:val="00056056"/>
    <w:pPr>
      <w:keepNext/>
      <w:keepLines/>
      <w:spacing w:before="200"/>
      <w:outlineLvl w:val="3"/>
    </w:pPr>
    <w:rPr>
      <w:rFonts w:ascii="Times New Roman" w:eastAsia="Times New Roman" w:hAnsi="Times New Roman" w:cs="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388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aliases w:val="Обычный (Web)"/>
    <w:basedOn w:val="a"/>
    <w:uiPriority w:val="99"/>
    <w:unhideWhenUsed/>
    <w:rsid w:val="00C1239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5E670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670F"/>
  </w:style>
  <w:style w:type="paragraph" w:styleId="a7">
    <w:name w:val="footer"/>
    <w:basedOn w:val="a"/>
    <w:link w:val="a8"/>
    <w:uiPriority w:val="99"/>
    <w:semiHidden/>
    <w:unhideWhenUsed/>
    <w:rsid w:val="005E670F"/>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E670F"/>
  </w:style>
  <w:style w:type="paragraph" w:styleId="a9">
    <w:name w:val="List Paragraph"/>
    <w:basedOn w:val="a"/>
    <w:uiPriority w:val="99"/>
    <w:qFormat/>
    <w:rsid w:val="00182051"/>
    <w:pPr>
      <w:ind w:left="720"/>
      <w:contextualSpacing/>
    </w:pPr>
  </w:style>
  <w:style w:type="paragraph" w:styleId="aa">
    <w:name w:val="Balloon Text"/>
    <w:basedOn w:val="a"/>
    <w:link w:val="ab"/>
    <w:uiPriority w:val="99"/>
    <w:semiHidden/>
    <w:unhideWhenUsed/>
    <w:rsid w:val="00336B7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36B7C"/>
    <w:rPr>
      <w:rFonts w:ascii="Tahoma" w:hAnsi="Tahoma" w:cs="Tahoma"/>
      <w:sz w:val="16"/>
      <w:szCs w:val="16"/>
    </w:rPr>
  </w:style>
  <w:style w:type="character" w:styleId="ac">
    <w:name w:val="Hyperlink"/>
    <w:basedOn w:val="a0"/>
    <w:uiPriority w:val="99"/>
    <w:unhideWhenUsed/>
    <w:rsid w:val="00C568E0"/>
    <w:rPr>
      <w:rFonts w:ascii="Times New Roman" w:eastAsia="Times New Roman" w:hAnsi="Times New Roman" w:cs="Times New Roman"/>
    </w:rPr>
  </w:style>
  <w:style w:type="character" w:customStyle="1" w:styleId="10">
    <w:name w:val="Заголовок 1 Знак"/>
    <w:basedOn w:val="a0"/>
    <w:link w:val="1"/>
    <w:uiPriority w:val="9"/>
    <w:rsid w:val="00F47EBF"/>
    <w:rPr>
      <w:rFonts w:ascii="Times New Roman" w:eastAsia="Times New Roman" w:hAnsi="Times New Roman" w:cs="Times New Roman"/>
      <w:b/>
      <w:bCs/>
      <w:kern w:val="36"/>
      <w:sz w:val="48"/>
      <w:szCs w:val="48"/>
    </w:rPr>
  </w:style>
  <w:style w:type="character" w:customStyle="1" w:styleId="status">
    <w:name w:val="status"/>
    <w:basedOn w:val="a0"/>
    <w:rsid w:val="00F47EBF"/>
  </w:style>
  <w:style w:type="paragraph" w:customStyle="1" w:styleId="disclaimer">
    <w:name w:val="disclaimer"/>
    <w:basedOn w:val="a"/>
    <w:rsid w:val="005D5013"/>
    <w:pPr>
      <w:jc w:val="center"/>
    </w:pPr>
    <w:rPr>
      <w:rFonts w:ascii="Times New Roman" w:eastAsia="Times New Roman" w:hAnsi="Times New Roman" w:cs="Times New Roman"/>
      <w:sz w:val="18"/>
      <w:szCs w:val="18"/>
      <w:lang w:val="en-US" w:eastAsia="en-US"/>
    </w:rPr>
  </w:style>
  <w:style w:type="character" w:customStyle="1" w:styleId="20">
    <w:name w:val="Заголовок 2 Знак"/>
    <w:basedOn w:val="a0"/>
    <w:link w:val="2"/>
    <w:uiPriority w:val="9"/>
    <w:rsid w:val="00056056"/>
    <w:rPr>
      <w:rFonts w:ascii="Times New Roman" w:eastAsia="Times New Roman" w:hAnsi="Times New Roman" w:cs="Times New Roman"/>
      <w:lang w:val="en-US" w:eastAsia="en-US"/>
    </w:rPr>
  </w:style>
  <w:style w:type="character" w:customStyle="1" w:styleId="30">
    <w:name w:val="Заголовок 3 Знак"/>
    <w:basedOn w:val="a0"/>
    <w:link w:val="3"/>
    <w:uiPriority w:val="9"/>
    <w:rsid w:val="00056056"/>
    <w:rPr>
      <w:rFonts w:ascii="Times New Roman" w:eastAsia="Times New Roman" w:hAnsi="Times New Roman" w:cs="Times New Roman"/>
      <w:lang w:val="en-US" w:eastAsia="en-US"/>
    </w:rPr>
  </w:style>
  <w:style w:type="character" w:customStyle="1" w:styleId="40">
    <w:name w:val="Заголовок 4 Знак"/>
    <w:basedOn w:val="a0"/>
    <w:link w:val="4"/>
    <w:uiPriority w:val="9"/>
    <w:rsid w:val="00056056"/>
    <w:rPr>
      <w:rFonts w:ascii="Times New Roman" w:eastAsia="Times New Roman" w:hAnsi="Times New Roman" w:cs="Times New Roman"/>
      <w:lang w:val="en-US" w:eastAsia="en-US"/>
    </w:rPr>
  </w:style>
  <w:style w:type="paragraph" w:styleId="ad">
    <w:name w:val="Normal Indent"/>
    <w:basedOn w:val="a"/>
    <w:uiPriority w:val="99"/>
    <w:unhideWhenUsed/>
    <w:rsid w:val="00056056"/>
    <w:pPr>
      <w:ind w:left="720"/>
    </w:pPr>
    <w:rPr>
      <w:rFonts w:ascii="Times New Roman" w:eastAsia="Times New Roman" w:hAnsi="Times New Roman" w:cs="Times New Roman"/>
      <w:lang w:val="en-US" w:eastAsia="en-US"/>
    </w:rPr>
  </w:style>
  <w:style w:type="paragraph" w:styleId="ae">
    <w:name w:val="Subtitle"/>
    <w:basedOn w:val="a"/>
    <w:next w:val="a"/>
    <w:link w:val="af"/>
    <w:uiPriority w:val="11"/>
    <w:qFormat/>
    <w:rsid w:val="00056056"/>
    <w:pPr>
      <w:numPr>
        <w:ilvl w:val="1"/>
      </w:numPr>
      <w:ind w:left="86"/>
    </w:pPr>
    <w:rPr>
      <w:rFonts w:ascii="Times New Roman" w:eastAsia="Times New Roman" w:hAnsi="Times New Roman" w:cs="Times New Roman"/>
      <w:lang w:val="en-US" w:eastAsia="en-US"/>
    </w:rPr>
  </w:style>
  <w:style w:type="character" w:customStyle="1" w:styleId="af">
    <w:name w:val="Подзаголовок Знак"/>
    <w:basedOn w:val="a0"/>
    <w:link w:val="ae"/>
    <w:uiPriority w:val="11"/>
    <w:rsid w:val="00056056"/>
    <w:rPr>
      <w:rFonts w:ascii="Times New Roman" w:eastAsia="Times New Roman" w:hAnsi="Times New Roman" w:cs="Times New Roman"/>
      <w:lang w:val="en-US" w:eastAsia="en-US"/>
    </w:rPr>
  </w:style>
  <w:style w:type="paragraph" w:styleId="af0">
    <w:name w:val="Title"/>
    <w:basedOn w:val="a"/>
    <w:next w:val="a"/>
    <w:link w:val="af1"/>
    <w:uiPriority w:val="10"/>
    <w:qFormat/>
    <w:rsid w:val="00056056"/>
    <w:pPr>
      <w:pBdr>
        <w:bottom w:val="single" w:sz="8" w:space="4" w:color="4F81BD" w:themeColor="accent1"/>
      </w:pBdr>
      <w:spacing w:after="300"/>
      <w:contextualSpacing/>
    </w:pPr>
    <w:rPr>
      <w:rFonts w:ascii="Times New Roman" w:eastAsia="Times New Roman" w:hAnsi="Times New Roman" w:cs="Times New Roman"/>
      <w:lang w:val="en-US" w:eastAsia="en-US"/>
    </w:rPr>
  </w:style>
  <w:style w:type="character" w:customStyle="1" w:styleId="af1">
    <w:name w:val="Заголовок Знак"/>
    <w:basedOn w:val="a0"/>
    <w:link w:val="af0"/>
    <w:uiPriority w:val="10"/>
    <w:rsid w:val="00056056"/>
    <w:rPr>
      <w:rFonts w:ascii="Times New Roman" w:eastAsia="Times New Roman" w:hAnsi="Times New Roman" w:cs="Times New Roman"/>
      <w:lang w:val="en-US" w:eastAsia="en-US"/>
    </w:rPr>
  </w:style>
  <w:style w:type="character" w:styleId="af2">
    <w:name w:val="Emphasis"/>
    <w:basedOn w:val="a0"/>
    <w:uiPriority w:val="20"/>
    <w:qFormat/>
    <w:rsid w:val="00056056"/>
    <w:rPr>
      <w:rFonts w:ascii="Times New Roman" w:eastAsia="Times New Roman" w:hAnsi="Times New Roman" w:cs="Times New Roman"/>
    </w:rPr>
  </w:style>
  <w:style w:type="paragraph" w:styleId="af3">
    <w:name w:val="caption"/>
    <w:basedOn w:val="a"/>
    <w:next w:val="a"/>
    <w:uiPriority w:val="35"/>
    <w:semiHidden/>
    <w:unhideWhenUsed/>
    <w:qFormat/>
    <w:rsid w:val="00056056"/>
    <w:pPr>
      <w:spacing w:line="240" w:lineRule="auto"/>
    </w:pPr>
    <w:rPr>
      <w:rFonts w:ascii="Times New Roman" w:eastAsia="Times New Roman" w:hAnsi="Times New Roman" w:cs="Times New Roman"/>
      <w:lang w:val="en-US" w:eastAsia="en-US"/>
    </w:rPr>
  </w:style>
  <w:style w:type="paragraph" w:customStyle="1" w:styleId="DocDefaults">
    <w:name w:val="DocDefaults"/>
    <w:rsid w:val="00056056"/>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955871">
      <w:bodyDiv w:val="1"/>
      <w:marLeft w:val="0"/>
      <w:marRight w:val="0"/>
      <w:marTop w:val="0"/>
      <w:marBottom w:val="0"/>
      <w:divBdr>
        <w:top w:val="none" w:sz="0" w:space="0" w:color="auto"/>
        <w:left w:val="none" w:sz="0" w:space="0" w:color="auto"/>
        <w:bottom w:val="none" w:sz="0" w:space="0" w:color="auto"/>
        <w:right w:val="none" w:sz="0" w:space="0" w:color="auto"/>
      </w:divBdr>
    </w:div>
    <w:div w:id="992637269">
      <w:bodyDiv w:val="1"/>
      <w:marLeft w:val="0"/>
      <w:marRight w:val="0"/>
      <w:marTop w:val="0"/>
      <w:marBottom w:val="0"/>
      <w:divBdr>
        <w:top w:val="none" w:sz="0" w:space="0" w:color="auto"/>
        <w:left w:val="none" w:sz="0" w:space="0" w:color="auto"/>
        <w:bottom w:val="none" w:sz="0" w:space="0" w:color="auto"/>
        <w:right w:val="none" w:sz="0" w:space="0" w:color="auto"/>
      </w:divBdr>
      <w:divsChild>
        <w:div w:id="491726799">
          <w:marLeft w:val="0"/>
          <w:marRight w:val="0"/>
          <w:marTop w:val="0"/>
          <w:marBottom w:val="0"/>
          <w:divBdr>
            <w:top w:val="none" w:sz="0" w:space="0" w:color="auto"/>
            <w:left w:val="none" w:sz="0" w:space="0" w:color="auto"/>
            <w:bottom w:val="none" w:sz="0" w:space="0" w:color="auto"/>
            <w:right w:val="none" w:sz="0" w:space="0" w:color="auto"/>
          </w:divBdr>
        </w:div>
      </w:divsChild>
    </w:div>
    <w:div w:id="1042487419">
      <w:bodyDiv w:val="1"/>
      <w:marLeft w:val="0"/>
      <w:marRight w:val="0"/>
      <w:marTop w:val="0"/>
      <w:marBottom w:val="0"/>
      <w:divBdr>
        <w:top w:val="none" w:sz="0" w:space="0" w:color="auto"/>
        <w:left w:val="none" w:sz="0" w:space="0" w:color="auto"/>
        <w:bottom w:val="none" w:sz="0" w:space="0" w:color="auto"/>
        <w:right w:val="none" w:sz="0" w:space="0" w:color="auto"/>
      </w:divBdr>
    </w:div>
    <w:div w:id="1102146766">
      <w:bodyDiv w:val="1"/>
      <w:marLeft w:val="0"/>
      <w:marRight w:val="0"/>
      <w:marTop w:val="0"/>
      <w:marBottom w:val="0"/>
      <w:divBdr>
        <w:top w:val="none" w:sz="0" w:space="0" w:color="auto"/>
        <w:left w:val="none" w:sz="0" w:space="0" w:color="auto"/>
        <w:bottom w:val="none" w:sz="0" w:space="0" w:color="auto"/>
        <w:right w:val="none" w:sz="0" w:space="0" w:color="auto"/>
      </w:divBdr>
    </w:div>
    <w:div w:id="1303122313">
      <w:bodyDiv w:val="1"/>
      <w:marLeft w:val="0"/>
      <w:marRight w:val="0"/>
      <w:marTop w:val="0"/>
      <w:marBottom w:val="0"/>
      <w:divBdr>
        <w:top w:val="none" w:sz="0" w:space="0" w:color="auto"/>
        <w:left w:val="none" w:sz="0" w:space="0" w:color="auto"/>
        <w:bottom w:val="none" w:sz="0" w:space="0" w:color="auto"/>
        <w:right w:val="none" w:sz="0" w:space="0" w:color="auto"/>
      </w:divBdr>
    </w:div>
    <w:div w:id="1441989778">
      <w:bodyDiv w:val="1"/>
      <w:marLeft w:val="0"/>
      <w:marRight w:val="0"/>
      <w:marTop w:val="0"/>
      <w:marBottom w:val="0"/>
      <w:divBdr>
        <w:top w:val="none" w:sz="0" w:space="0" w:color="auto"/>
        <w:left w:val="none" w:sz="0" w:space="0" w:color="auto"/>
        <w:bottom w:val="none" w:sz="0" w:space="0" w:color="auto"/>
        <w:right w:val="none" w:sz="0" w:space="0" w:color="auto"/>
      </w:divBdr>
    </w:div>
    <w:div w:id="1595823620">
      <w:bodyDiv w:val="1"/>
      <w:marLeft w:val="0"/>
      <w:marRight w:val="0"/>
      <w:marTop w:val="0"/>
      <w:marBottom w:val="0"/>
      <w:divBdr>
        <w:top w:val="none" w:sz="0" w:space="0" w:color="auto"/>
        <w:left w:val="none" w:sz="0" w:space="0" w:color="auto"/>
        <w:bottom w:val="none" w:sz="0" w:space="0" w:color="auto"/>
        <w:right w:val="none" w:sz="0" w:space="0" w:color="auto"/>
      </w:divBdr>
    </w:div>
    <w:div w:id="1684940541">
      <w:bodyDiv w:val="1"/>
      <w:marLeft w:val="0"/>
      <w:marRight w:val="0"/>
      <w:marTop w:val="0"/>
      <w:marBottom w:val="0"/>
      <w:divBdr>
        <w:top w:val="none" w:sz="0" w:space="0" w:color="auto"/>
        <w:left w:val="none" w:sz="0" w:space="0" w:color="auto"/>
        <w:bottom w:val="none" w:sz="0" w:space="0" w:color="auto"/>
        <w:right w:val="none" w:sz="0" w:space="0" w:color="auto"/>
      </w:divBdr>
    </w:div>
    <w:div w:id="1765371448">
      <w:bodyDiv w:val="1"/>
      <w:marLeft w:val="0"/>
      <w:marRight w:val="0"/>
      <w:marTop w:val="0"/>
      <w:marBottom w:val="0"/>
      <w:divBdr>
        <w:top w:val="none" w:sz="0" w:space="0" w:color="auto"/>
        <w:left w:val="none" w:sz="0" w:space="0" w:color="auto"/>
        <w:bottom w:val="none" w:sz="0" w:space="0" w:color="auto"/>
        <w:right w:val="none" w:sz="0" w:space="0" w:color="auto"/>
      </w:divBdr>
      <w:divsChild>
        <w:div w:id="1610432152">
          <w:marLeft w:val="0"/>
          <w:marRight w:val="0"/>
          <w:marTop w:val="0"/>
          <w:marBottom w:val="0"/>
          <w:divBdr>
            <w:top w:val="none" w:sz="0" w:space="0" w:color="auto"/>
            <w:left w:val="none" w:sz="0" w:space="0" w:color="auto"/>
            <w:bottom w:val="none" w:sz="0" w:space="0" w:color="auto"/>
            <w:right w:val="none" w:sz="0" w:space="0" w:color="auto"/>
          </w:divBdr>
        </w:div>
      </w:divsChild>
    </w:div>
    <w:div w:id="214677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1071</TotalTime>
  <Pages>5</Pages>
  <Words>1984</Words>
  <Characters>11310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123</dc:creator>
  <cp:lastModifiedBy>22</cp:lastModifiedBy>
  <cp:revision>188</cp:revision>
  <cp:lastPrinted>2024-11-08T14:14:00Z</cp:lastPrinted>
  <dcterms:created xsi:type="dcterms:W3CDTF">2019-11-13T07:16:00Z</dcterms:created>
  <dcterms:modified xsi:type="dcterms:W3CDTF">2026-08-18T05:47:00Z</dcterms:modified>
</cp:coreProperties>
</file>