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AC6071" w:rsidRPr="00AC6071" w14:paraId="4A08A29E" w14:textId="77777777" w:rsidTr="00DA33DD">
        <w:trPr>
          <w:jc w:val="center"/>
        </w:trPr>
        <w:tc>
          <w:tcPr>
            <w:tcW w:w="10205" w:type="dxa"/>
            <w:shd w:val="clear" w:color="auto" w:fill="auto"/>
          </w:tcPr>
          <w:p w14:paraId="4B099792" w14:textId="77777777" w:rsidR="00AC6071" w:rsidRPr="00AC6071" w:rsidRDefault="00AC6071" w:rsidP="00DA33DD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C607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ИНФОРМАЦИОННОЕ СООБЩЕНИЕ</w:t>
            </w:r>
          </w:p>
        </w:tc>
      </w:tr>
    </w:tbl>
    <w:p w14:paraId="4853546D" w14:textId="77777777" w:rsidR="00E95DE5" w:rsidRDefault="00E95DE5" w:rsidP="00E95DE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Как защищают пенсионные накопления в разных странах</w:t>
      </w:r>
    </w:p>
    <w:bookmarkEnd w:id="0"/>
    <w:p w14:paraId="3FDAA8F2" w14:textId="77777777" w:rsidR="00E95DE5" w:rsidRDefault="00E95DE5" w:rsidP="00E95D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2B1CD5" w14:textId="1528DB80" w:rsidR="00C73D68" w:rsidRDefault="005F3143" w:rsidP="003F693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5F3143">
        <w:rPr>
          <w:rFonts w:ascii="Times New Roman" w:eastAsia="Times New Roman" w:hAnsi="Times New Roman"/>
          <w:sz w:val="28"/>
          <w:szCs w:val="28"/>
          <w:lang w:eastAsia="ru-RU"/>
        </w:rPr>
        <w:t>еждународный опыт показывает, что государства используют различные м</w:t>
      </w:r>
      <w:r w:rsidR="00ED01D8">
        <w:rPr>
          <w:rFonts w:ascii="Times New Roman" w:eastAsia="Times New Roman" w:hAnsi="Times New Roman"/>
          <w:sz w:val="28"/>
          <w:szCs w:val="28"/>
          <w:lang w:eastAsia="ru-RU"/>
        </w:rPr>
        <w:t>еханизмы</w:t>
      </w:r>
      <w:r w:rsidRPr="005F3143">
        <w:rPr>
          <w:rFonts w:ascii="Times New Roman" w:eastAsia="Times New Roman" w:hAnsi="Times New Roman"/>
          <w:sz w:val="28"/>
          <w:szCs w:val="28"/>
          <w:lang w:eastAsia="ru-RU"/>
        </w:rPr>
        <w:t xml:space="preserve"> защиты пенсионных накоплений в зависимости от особенностей национальной пенсионной системы.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2903377" w14:textId="58BB626F" w:rsidR="00E95DE5" w:rsidRDefault="005F3143" w:rsidP="003F693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143">
        <w:rPr>
          <w:rFonts w:ascii="Times New Roman" w:eastAsia="Times New Roman" w:hAnsi="Times New Roman"/>
          <w:sz w:val="28"/>
          <w:szCs w:val="28"/>
          <w:lang w:eastAsia="ru-RU"/>
        </w:rPr>
        <w:t xml:space="preserve">В большинстве стран защита прав участников пенсионных систем обеспечивается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такими механизмами, </w:t>
      </w:r>
      <w:r w:rsidRPr="005F3143">
        <w:rPr>
          <w:rFonts w:ascii="Times New Roman" w:eastAsia="Times New Roman" w:hAnsi="Times New Roman"/>
          <w:sz w:val="28"/>
          <w:szCs w:val="28"/>
          <w:lang w:eastAsia="ru-RU"/>
        </w:rPr>
        <w:t xml:space="preserve">как страхование </w:t>
      </w:r>
      <w:r w:rsidR="00F706CD">
        <w:rPr>
          <w:rFonts w:ascii="Times New Roman" w:eastAsia="Times New Roman" w:hAnsi="Times New Roman"/>
          <w:sz w:val="28"/>
          <w:szCs w:val="28"/>
          <w:lang w:eastAsia="ru-RU"/>
        </w:rPr>
        <w:t xml:space="preserve">рисков неисполнения принятых </w:t>
      </w:r>
      <w:r w:rsidRPr="005F3143">
        <w:rPr>
          <w:rFonts w:ascii="Times New Roman" w:eastAsia="Times New Roman" w:hAnsi="Times New Roman"/>
          <w:sz w:val="28"/>
          <w:szCs w:val="28"/>
          <w:lang w:eastAsia="ru-RU"/>
        </w:rPr>
        <w:t>обязательств</w:t>
      </w:r>
      <w:r w:rsidR="00F706CD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F706CD" w:rsidRPr="005F3143">
        <w:rPr>
          <w:rFonts w:ascii="Times New Roman" w:eastAsia="Times New Roman" w:hAnsi="Times New Roman"/>
          <w:sz w:val="28"/>
          <w:szCs w:val="28"/>
          <w:lang w:eastAsia="ru-RU"/>
        </w:rPr>
        <w:t>пенсионны</w:t>
      </w:r>
      <w:r w:rsidR="00F706CD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F706CD" w:rsidRPr="005F31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706CD">
        <w:rPr>
          <w:rFonts w:ascii="Times New Roman" w:eastAsia="Times New Roman" w:hAnsi="Times New Roman"/>
          <w:sz w:val="28"/>
          <w:szCs w:val="28"/>
          <w:lang w:eastAsia="ru-RU"/>
        </w:rPr>
        <w:t>выплатам</w:t>
      </w:r>
      <w:r w:rsidRPr="005F3143">
        <w:rPr>
          <w:rFonts w:ascii="Times New Roman" w:eastAsia="Times New Roman" w:hAnsi="Times New Roman"/>
          <w:sz w:val="28"/>
          <w:szCs w:val="28"/>
          <w:lang w:eastAsia="ru-RU"/>
        </w:rPr>
        <w:t>, государственный надзор за деятельностью пенсионных фондов</w:t>
      </w:r>
      <w:r w:rsidR="00C73D68">
        <w:rPr>
          <w:rFonts w:ascii="Times New Roman" w:eastAsia="Times New Roman" w:hAnsi="Times New Roman"/>
          <w:sz w:val="28"/>
          <w:szCs w:val="28"/>
          <w:lang w:eastAsia="ru-RU"/>
        </w:rPr>
        <w:t xml:space="preserve"> и управляющих компаний</w:t>
      </w:r>
      <w:r w:rsidRPr="005F3143">
        <w:rPr>
          <w:rFonts w:ascii="Times New Roman" w:eastAsia="Times New Roman" w:hAnsi="Times New Roman"/>
          <w:sz w:val="28"/>
          <w:szCs w:val="28"/>
          <w:lang w:eastAsia="ru-RU"/>
        </w:rPr>
        <w:t>, а также установление требований к их финансовой устойчивости и системе управления рисками.</w:t>
      </w:r>
      <w:r w:rsidR="00DB480E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Следовательно, о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сновной акцент делается на создании устойчивой системы </w:t>
      </w:r>
      <w:r w:rsidR="00E95DE5" w:rsidRPr="00ED01D8">
        <w:rPr>
          <w:rFonts w:ascii="Times New Roman" w:eastAsia="Times New Roman" w:hAnsi="Times New Roman"/>
          <w:b/>
          <w:sz w:val="28"/>
          <w:szCs w:val="28"/>
          <w:lang w:eastAsia="ru-RU"/>
        </w:rPr>
        <w:t>регулирования, эффективном надзоре и распределении ответственности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между государством, </w:t>
      </w:r>
      <w:r w:rsidR="00C73D68">
        <w:rPr>
          <w:rFonts w:ascii="Times New Roman" w:eastAsia="Times New Roman" w:hAnsi="Times New Roman"/>
          <w:sz w:val="28"/>
          <w:szCs w:val="28"/>
          <w:lang w:eastAsia="ru-RU"/>
        </w:rPr>
        <w:t>фондами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и управляющими компаниями.</w:t>
      </w:r>
    </w:p>
    <w:p w14:paraId="54FC4443" w14:textId="4EBDF62A" w:rsidR="00C73D68" w:rsidRDefault="00C73D68" w:rsidP="002A362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E95DE5"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США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корпоративные пенсионные планы с установленными выплатами (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Defined</w:t>
      </w:r>
      <w:r w:rsidRPr="00C73D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Benefits</w:t>
      </w:r>
      <w:r w:rsidRPr="00C73D6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DB) защищает </w:t>
      </w:r>
      <w:r w:rsidR="00E95DE5">
        <w:rPr>
          <w:rFonts w:ascii="Times New Roman" w:hAnsi="Times New Roman"/>
          <w:sz w:val="28"/>
          <w:szCs w:val="28"/>
        </w:rPr>
        <w:t xml:space="preserve">федеральная система страхования через </w:t>
      </w:r>
      <w:proofErr w:type="spellStart"/>
      <w:r w:rsidR="00E95DE5">
        <w:rPr>
          <w:rFonts w:ascii="Times New Roman" w:hAnsi="Times New Roman"/>
          <w:bCs/>
          <w:sz w:val="28"/>
          <w:szCs w:val="28"/>
        </w:rPr>
        <w:t>Pension</w:t>
      </w:r>
      <w:proofErr w:type="spellEnd"/>
      <w:r w:rsidR="00E95DE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5DE5">
        <w:rPr>
          <w:rFonts w:ascii="Times New Roman" w:hAnsi="Times New Roman"/>
          <w:bCs/>
          <w:sz w:val="28"/>
          <w:szCs w:val="28"/>
        </w:rPr>
        <w:t>Benefit</w:t>
      </w:r>
      <w:proofErr w:type="spellEnd"/>
      <w:r w:rsidR="00E95DE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5DE5">
        <w:rPr>
          <w:rFonts w:ascii="Times New Roman" w:hAnsi="Times New Roman"/>
          <w:bCs/>
          <w:sz w:val="28"/>
          <w:szCs w:val="28"/>
        </w:rPr>
        <w:t>Guaranty</w:t>
      </w:r>
      <w:proofErr w:type="spellEnd"/>
      <w:r w:rsidR="00E95DE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5DE5">
        <w:rPr>
          <w:rFonts w:ascii="Times New Roman" w:hAnsi="Times New Roman"/>
          <w:bCs/>
          <w:sz w:val="28"/>
          <w:szCs w:val="28"/>
        </w:rPr>
        <w:t>Corporation</w:t>
      </w:r>
      <w:proofErr w:type="spellEnd"/>
      <w:r w:rsidR="00E95DE5">
        <w:rPr>
          <w:rFonts w:ascii="Times New Roman" w:hAnsi="Times New Roman"/>
          <w:bCs/>
          <w:sz w:val="28"/>
          <w:szCs w:val="28"/>
        </w:rPr>
        <w:t xml:space="preserve"> (PBGC)</w:t>
      </w:r>
      <w:r w:rsidR="00E95DE5">
        <w:rPr>
          <w:rStyle w:val="af7"/>
          <w:bCs/>
          <w:sz w:val="28"/>
          <w:szCs w:val="28"/>
        </w:rPr>
        <w:footnoteReference w:id="1"/>
      </w:r>
      <w:r w:rsidR="00E95DE5">
        <w:rPr>
          <w:rFonts w:ascii="Times New Roman" w:hAnsi="Times New Roman"/>
          <w:sz w:val="28"/>
          <w:szCs w:val="28"/>
        </w:rPr>
        <w:t xml:space="preserve">, 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которая обеспечивает исполнение пенсионных обязательств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 работником по корпоративному пенсионному плану </w:t>
      </w:r>
      <w:r w:rsidR="00265477">
        <w:rPr>
          <w:rFonts w:ascii="Times New Roman" w:eastAsia="Times New Roman" w:hAnsi="Times New Roman"/>
          <w:sz w:val="28"/>
          <w:szCs w:val="28"/>
          <w:lang w:eastAsia="ru-RU"/>
        </w:rPr>
        <w:t xml:space="preserve">(в пределах установленных законом лимитов) 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</w:t>
      </w:r>
      <w:r w:rsidR="00265477">
        <w:rPr>
          <w:rFonts w:ascii="Times New Roman" w:eastAsia="Times New Roman" w:hAnsi="Times New Roman"/>
          <w:sz w:val="28"/>
          <w:szCs w:val="28"/>
          <w:lang w:eastAsia="ru-RU"/>
        </w:rPr>
        <w:t xml:space="preserve">несостоятельности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работодателя </w:t>
      </w:r>
      <w:r w:rsidR="00265477">
        <w:rPr>
          <w:rFonts w:ascii="Times New Roman" w:eastAsia="Times New Roman" w:hAnsi="Times New Roman"/>
          <w:sz w:val="28"/>
          <w:szCs w:val="28"/>
          <w:lang w:eastAsia="ru-RU"/>
        </w:rPr>
        <w:t>исполнить обязательства по формированию пенсионн</w:t>
      </w:r>
      <w:r w:rsidR="00F706CD">
        <w:rPr>
          <w:rFonts w:ascii="Times New Roman" w:eastAsia="Times New Roman" w:hAnsi="Times New Roman"/>
          <w:sz w:val="28"/>
          <w:szCs w:val="28"/>
          <w:lang w:eastAsia="ru-RU"/>
        </w:rPr>
        <w:t>ых сбережений работника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113371F" w14:textId="7C06E2B3" w:rsidR="00E95DE5" w:rsidRDefault="00E95DE5" w:rsidP="002A362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>В Великобритании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аналогичные функции выполняет </w:t>
      </w:r>
      <w:proofErr w:type="spellStart"/>
      <w:r>
        <w:rPr>
          <w:rFonts w:ascii="Times New Roman" w:hAnsi="Times New Roman"/>
          <w:bCs/>
          <w:sz w:val="28"/>
          <w:szCs w:val="28"/>
        </w:rPr>
        <w:t>Pension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Protection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Fund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(PPF)</w:t>
      </w:r>
      <w:r>
        <w:rPr>
          <w:rStyle w:val="af7"/>
          <w:bCs/>
          <w:sz w:val="28"/>
          <w:szCs w:val="28"/>
        </w:rPr>
        <w:footnoteReference w:id="2"/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Схожие механизмы действуют и </w:t>
      </w:r>
      <w:r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>в Германии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При этом подобные системы страхования распространяются </w:t>
      </w:r>
      <w:r w:rsidRPr="00ED01D8">
        <w:rPr>
          <w:rFonts w:ascii="Times New Roman" w:eastAsia="Times New Roman" w:hAnsi="Times New Roman"/>
          <w:b/>
          <w:sz w:val="28"/>
          <w:szCs w:val="28"/>
          <w:lang w:eastAsia="ru-RU"/>
        </w:rPr>
        <w:t>только на корпоративные пенсионные планы с установленными выплатами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не применяются к накопительным пенсионным системам</w:t>
      </w:r>
      <w:r w:rsidR="00ED01D8">
        <w:rPr>
          <w:rFonts w:ascii="Times New Roman" w:eastAsia="Times New Roman" w:hAnsi="Times New Roman"/>
          <w:sz w:val="28"/>
          <w:szCs w:val="28"/>
          <w:lang w:eastAsia="ru-RU"/>
        </w:rPr>
        <w:t xml:space="preserve"> с фиксированными взносами (</w:t>
      </w:r>
      <w:r w:rsidR="00ED01D8">
        <w:rPr>
          <w:rFonts w:ascii="Times New Roman" w:eastAsia="Times New Roman" w:hAnsi="Times New Roman"/>
          <w:sz w:val="28"/>
          <w:szCs w:val="28"/>
          <w:lang w:val="en-US" w:eastAsia="ru-RU"/>
        </w:rPr>
        <w:t>Defined</w:t>
      </w:r>
      <w:r w:rsidR="00ED01D8" w:rsidRPr="00ED01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01D8">
        <w:rPr>
          <w:rFonts w:ascii="Times New Roman" w:eastAsia="Times New Roman" w:hAnsi="Times New Roman"/>
          <w:sz w:val="28"/>
          <w:szCs w:val="28"/>
          <w:lang w:val="en-US" w:eastAsia="ru-RU"/>
        </w:rPr>
        <w:t>Contributions</w:t>
      </w:r>
      <w:r w:rsidR="00ED01D8" w:rsidRPr="00ED01D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D01D8">
        <w:rPr>
          <w:rFonts w:ascii="Times New Roman" w:eastAsia="Times New Roman" w:hAnsi="Times New Roman"/>
          <w:sz w:val="28"/>
          <w:szCs w:val="28"/>
          <w:lang w:val="en-US" w:eastAsia="ru-RU"/>
        </w:rPr>
        <w:t>DC</w:t>
      </w:r>
      <w:r w:rsidR="00ED01D8" w:rsidRPr="00ED01D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49366066" w14:textId="3E6E36B2" w:rsidR="00E95DE5" w:rsidRDefault="00ED01D8" w:rsidP="00E95D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некоторых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предусматривают механизмы </w:t>
      </w:r>
      <w:r w:rsidR="00B12A6A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обеспечения </w:t>
      </w:r>
      <w:r w:rsidR="00E95DE5" w:rsidRPr="00ED01D8">
        <w:rPr>
          <w:rFonts w:ascii="Times New Roman" w:eastAsia="Times New Roman" w:hAnsi="Times New Roman"/>
          <w:b/>
          <w:sz w:val="28"/>
          <w:szCs w:val="28"/>
          <w:lang w:eastAsia="ru-RU"/>
        </w:rPr>
        <w:t>минимальной доходности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пенсионных накоплений. Они могут устанавливаться как в абсолютном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номинальном 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>выражении (например, в Бельгии, Швейцарии, Малайзии, Сингапуре), так и в относительном</w:t>
      </w:r>
      <w:r w:rsidR="00B12A6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12A6A" w:rsidRPr="00B12A6A">
        <w:rPr>
          <w:rFonts w:ascii="Times New Roman" w:hAnsi="Times New Roman"/>
          <w:sz w:val="28"/>
          <w:szCs w:val="28"/>
        </w:rPr>
        <w:t>т.е. в сравнении с определенным ориентиром</w:t>
      </w:r>
      <w:r w:rsidR="00B12A6A">
        <w:rPr>
          <w:rFonts w:ascii="Times New Roman" w:hAnsi="Times New Roman"/>
          <w:sz w:val="28"/>
          <w:szCs w:val="28"/>
        </w:rPr>
        <w:t>,</w:t>
      </w:r>
      <w:r w:rsidR="00B12A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407C">
        <w:rPr>
          <w:rFonts w:ascii="Times New Roman" w:eastAsia="Times New Roman" w:hAnsi="Times New Roman"/>
          <w:sz w:val="28"/>
          <w:szCs w:val="28"/>
          <w:lang w:eastAsia="ru-RU"/>
        </w:rPr>
        <w:t>например,</w:t>
      </w:r>
      <w:r w:rsidR="00626522" w:rsidRPr="009B40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по отношению к средней доходности (в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странах Латинской Америки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  <w:r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E95DE5"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Бельгии </w:t>
      </w:r>
      <w:r w:rsidR="00F706CD"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</w:t>
      </w:r>
      <w:r w:rsidR="00E95DE5"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>Швейцарии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</w:t>
      </w:r>
      <w:r w:rsidR="00F706C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дательством 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закреплена минимальная </w:t>
      </w:r>
      <w:r w:rsidR="00AC2717">
        <w:rPr>
          <w:rFonts w:ascii="Times New Roman" w:eastAsia="Times New Roman" w:hAnsi="Times New Roman"/>
          <w:sz w:val="28"/>
          <w:szCs w:val="28"/>
          <w:lang w:eastAsia="ru-RU"/>
        </w:rPr>
        <w:t xml:space="preserve">номинальная 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>ставка доходности в обязательных профессиональных пенсионных фондах</w:t>
      </w:r>
      <w:r w:rsidR="00F706CD">
        <w:rPr>
          <w:rFonts w:ascii="Times New Roman" w:eastAsia="Times New Roman" w:hAnsi="Times New Roman"/>
          <w:sz w:val="28"/>
          <w:szCs w:val="28"/>
          <w:lang w:eastAsia="ru-RU"/>
        </w:rPr>
        <w:t>, используемая для ра</w:t>
      </w:r>
      <w:r w:rsidR="0082563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F706CD">
        <w:rPr>
          <w:rFonts w:ascii="Times New Roman" w:eastAsia="Times New Roman" w:hAnsi="Times New Roman"/>
          <w:sz w:val="28"/>
          <w:szCs w:val="28"/>
          <w:lang w:eastAsia="ru-RU"/>
        </w:rPr>
        <w:t>чета обязательств работодателя по пенсионным планам его работника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61D157A" w14:textId="4B4E88F7" w:rsidR="00AB38F9" w:rsidRDefault="00AB38F9" w:rsidP="00E95DE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5B7B">
        <w:rPr>
          <w:rFonts w:ascii="Times New Roman" w:hAnsi="Times New Roman"/>
          <w:b/>
          <w:sz w:val="28"/>
          <w:szCs w:val="28"/>
        </w:rPr>
        <w:t>В ряде стран Латинской Америки</w:t>
      </w:r>
      <w:r w:rsidR="00ED01D8">
        <w:rPr>
          <w:rFonts w:ascii="Times New Roman" w:hAnsi="Times New Roman"/>
          <w:sz w:val="28"/>
          <w:szCs w:val="28"/>
        </w:rPr>
        <w:t xml:space="preserve"> (</w:t>
      </w:r>
      <w:r w:rsidRPr="00AB38F9">
        <w:rPr>
          <w:rFonts w:ascii="Times New Roman" w:hAnsi="Times New Roman"/>
          <w:sz w:val="28"/>
          <w:szCs w:val="28"/>
        </w:rPr>
        <w:t>Чили, Колумби</w:t>
      </w:r>
      <w:r w:rsidR="00ED01D8">
        <w:rPr>
          <w:rFonts w:ascii="Times New Roman" w:hAnsi="Times New Roman"/>
          <w:sz w:val="28"/>
          <w:szCs w:val="28"/>
        </w:rPr>
        <w:t>я</w:t>
      </w:r>
      <w:r w:rsidR="006709E2">
        <w:rPr>
          <w:rFonts w:ascii="Times New Roman" w:hAnsi="Times New Roman"/>
          <w:sz w:val="28"/>
          <w:szCs w:val="28"/>
        </w:rPr>
        <w:t>,</w:t>
      </w:r>
      <w:r w:rsidRPr="00AB38F9">
        <w:rPr>
          <w:rFonts w:ascii="Times New Roman" w:hAnsi="Times New Roman"/>
          <w:sz w:val="28"/>
          <w:szCs w:val="28"/>
        </w:rPr>
        <w:t xml:space="preserve"> Сальвадор</w:t>
      </w:r>
      <w:r w:rsidR="00ED01D8">
        <w:rPr>
          <w:rFonts w:ascii="Times New Roman" w:hAnsi="Times New Roman"/>
          <w:sz w:val="28"/>
          <w:szCs w:val="28"/>
        </w:rPr>
        <w:t>)</w:t>
      </w:r>
      <w:r w:rsidRPr="00AB38F9">
        <w:rPr>
          <w:rFonts w:ascii="Times New Roman" w:hAnsi="Times New Roman"/>
          <w:sz w:val="28"/>
          <w:szCs w:val="28"/>
        </w:rPr>
        <w:t xml:space="preserve"> </w:t>
      </w:r>
      <w:r w:rsidR="00ED01D8">
        <w:rPr>
          <w:rFonts w:ascii="Times New Roman" w:hAnsi="Times New Roman"/>
          <w:sz w:val="28"/>
          <w:szCs w:val="28"/>
        </w:rPr>
        <w:t>минимальная</w:t>
      </w:r>
      <w:r w:rsidRPr="00AB38F9">
        <w:rPr>
          <w:rFonts w:ascii="Times New Roman" w:hAnsi="Times New Roman"/>
          <w:sz w:val="28"/>
          <w:szCs w:val="28"/>
        </w:rPr>
        <w:t xml:space="preserve"> доходность определяется </w:t>
      </w:r>
      <w:r w:rsidR="00684A2E">
        <w:rPr>
          <w:rFonts w:ascii="Times New Roman" w:hAnsi="Times New Roman"/>
          <w:sz w:val="28"/>
          <w:szCs w:val="28"/>
          <w:lang w:val="kk-KZ"/>
        </w:rPr>
        <w:t>относительно</w:t>
      </w:r>
      <w:r w:rsidR="00FC69AE">
        <w:rPr>
          <w:rFonts w:ascii="Times New Roman" w:hAnsi="Times New Roman"/>
          <w:sz w:val="28"/>
          <w:szCs w:val="28"/>
        </w:rPr>
        <w:t xml:space="preserve"> </w:t>
      </w:r>
      <w:r w:rsidRPr="00AB38F9">
        <w:rPr>
          <w:rFonts w:ascii="Times New Roman" w:hAnsi="Times New Roman"/>
          <w:sz w:val="28"/>
          <w:szCs w:val="28"/>
        </w:rPr>
        <w:t xml:space="preserve">средней доходности </w:t>
      </w:r>
      <w:r w:rsidR="006709E2">
        <w:rPr>
          <w:rFonts w:ascii="Times New Roman" w:hAnsi="Times New Roman"/>
          <w:sz w:val="28"/>
          <w:szCs w:val="28"/>
        </w:rPr>
        <w:t>среди</w:t>
      </w:r>
      <w:r w:rsidRPr="00AB38F9">
        <w:rPr>
          <w:rFonts w:ascii="Times New Roman" w:hAnsi="Times New Roman"/>
          <w:sz w:val="28"/>
          <w:szCs w:val="28"/>
        </w:rPr>
        <w:t xml:space="preserve"> соответствующих типов пенсионных фондов. Если </w:t>
      </w:r>
      <w:r w:rsidR="0082563E">
        <w:rPr>
          <w:rFonts w:ascii="Times New Roman" w:hAnsi="Times New Roman"/>
          <w:sz w:val="28"/>
          <w:szCs w:val="28"/>
        </w:rPr>
        <w:t xml:space="preserve">управляющий </w:t>
      </w:r>
      <w:r w:rsidRPr="00AB38F9">
        <w:rPr>
          <w:rFonts w:ascii="Times New Roman" w:hAnsi="Times New Roman"/>
          <w:sz w:val="28"/>
          <w:szCs w:val="28"/>
        </w:rPr>
        <w:t>пенсионн</w:t>
      </w:r>
      <w:r w:rsidR="0082563E">
        <w:rPr>
          <w:rFonts w:ascii="Times New Roman" w:hAnsi="Times New Roman"/>
          <w:sz w:val="28"/>
          <w:szCs w:val="28"/>
        </w:rPr>
        <w:t>ы</w:t>
      </w:r>
      <w:r w:rsidR="00C11E34">
        <w:rPr>
          <w:rFonts w:ascii="Times New Roman" w:hAnsi="Times New Roman"/>
          <w:sz w:val="28"/>
          <w:szCs w:val="28"/>
        </w:rPr>
        <w:t>м</w:t>
      </w:r>
      <w:r w:rsidRPr="00AB38F9">
        <w:rPr>
          <w:rFonts w:ascii="Times New Roman" w:hAnsi="Times New Roman"/>
          <w:sz w:val="28"/>
          <w:szCs w:val="28"/>
        </w:rPr>
        <w:t xml:space="preserve"> фонд</w:t>
      </w:r>
      <w:r w:rsidR="0082563E">
        <w:rPr>
          <w:rFonts w:ascii="Times New Roman" w:hAnsi="Times New Roman"/>
          <w:sz w:val="28"/>
          <w:szCs w:val="28"/>
        </w:rPr>
        <w:t>ом</w:t>
      </w:r>
      <w:r w:rsidRPr="00AB38F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2563E" w:rsidRPr="0082563E">
        <w:rPr>
          <w:rFonts w:ascii="Times New Roman" w:hAnsi="Times New Roman"/>
          <w:sz w:val="28"/>
          <w:szCs w:val="28"/>
        </w:rPr>
        <w:t>Administradora</w:t>
      </w:r>
      <w:proofErr w:type="spellEnd"/>
      <w:r w:rsidR="0082563E" w:rsidRPr="008256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63E" w:rsidRPr="0082563E">
        <w:rPr>
          <w:rFonts w:ascii="Times New Roman" w:hAnsi="Times New Roman"/>
          <w:sz w:val="28"/>
          <w:szCs w:val="28"/>
        </w:rPr>
        <w:t>de</w:t>
      </w:r>
      <w:proofErr w:type="spellEnd"/>
      <w:r w:rsidR="0082563E" w:rsidRPr="008256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63E" w:rsidRPr="0082563E">
        <w:rPr>
          <w:rFonts w:ascii="Times New Roman" w:hAnsi="Times New Roman"/>
          <w:sz w:val="28"/>
          <w:szCs w:val="28"/>
        </w:rPr>
        <w:t>Fondos</w:t>
      </w:r>
      <w:proofErr w:type="spellEnd"/>
      <w:r w:rsidR="0082563E" w:rsidRPr="008256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63E" w:rsidRPr="0082563E">
        <w:rPr>
          <w:rFonts w:ascii="Times New Roman" w:hAnsi="Times New Roman"/>
          <w:sz w:val="28"/>
          <w:szCs w:val="28"/>
        </w:rPr>
        <w:t>de</w:t>
      </w:r>
      <w:proofErr w:type="spellEnd"/>
      <w:r w:rsidR="0082563E" w:rsidRPr="008256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63E" w:rsidRPr="0082563E">
        <w:rPr>
          <w:rFonts w:ascii="Times New Roman" w:hAnsi="Times New Roman"/>
          <w:sz w:val="28"/>
          <w:szCs w:val="28"/>
        </w:rPr>
        <w:t>Pensiones</w:t>
      </w:r>
      <w:proofErr w:type="spellEnd"/>
      <w:r w:rsidR="0082563E" w:rsidRPr="0082563E">
        <w:rPr>
          <w:rFonts w:ascii="Times New Roman" w:hAnsi="Times New Roman"/>
          <w:sz w:val="28"/>
          <w:szCs w:val="28"/>
        </w:rPr>
        <w:t xml:space="preserve">, </w:t>
      </w:r>
      <w:r w:rsidRPr="00AB38F9">
        <w:rPr>
          <w:rFonts w:ascii="Times New Roman" w:hAnsi="Times New Roman"/>
          <w:sz w:val="28"/>
          <w:szCs w:val="28"/>
        </w:rPr>
        <w:t xml:space="preserve">AFP) не обеспечивает </w:t>
      </w:r>
      <w:r w:rsidR="0082563E">
        <w:rPr>
          <w:rFonts w:ascii="Times New Roman" w:hAnsi="Times New Roman"/>
          <w:sz w:val="28"/>
          <w:szCs w:val="28"/>
        </w:rPr>
        <w:t>минимальную</w:t>
      </w:r>
      <w:r w:rsidRPr="00AB38F9">
        <w:rPr>
          <w:rFonts w:ascii="Times New Roman" w:hAnsi="Times New Roman"/>
          <w:sz w:val="28"/>
          <w:szCs w:val="28"/>
        </w:rPr>
        <w:t xml:space="preserve"> доходност</w:t>
      </w:r>
      <w:r w:rsidR="0082563E">
        <w:rPr>
          <w:rFonts w:ascii="Times New Roman" w:hAnsi="Times New Roman"/>
          <w:sz w:val="28"/>
          <w:szCs w:val="28"/>
        </w:rPr>
        <w:t>ь</w:t>
      </w:r>
      <w:r w:rsidRPr="00AB38F9">
        <w:rPr>
          <w:rFonts w:ascii="Times New Roman" w:hAnsi="Times New Roman"/>
          <w:sz w:val="28"/>
          <w:szCs w:val="28"/>
        </w:rPr>
        <w:t xml:space="preserve">, </w:t>
      </w:r>
      <w:r w:rsidR="0082563E">
        <w:rPr>
          <w:rFonts w:ascii="Times New Roman" w:hAnsi="Times New Roman"/>
          <w:sz w:val="28"/>
          <w:szCs w:val="28"/>
        </w:rPr>
        <w:t xml:space="preserve">то </w:t>
      </w:r>
      <w:r w:rsidRPr="00AB38F9">
        <w:rPr>
          <w:rFonts w:ascii="Times New Roman" w:hAnsi="Times New Roman"/>
          <w:sz w:val="28"/>
          <w:szCs w:val="28"/>
        </w:rPr>
        <w:t xml:space="preserve">разница покрывается за счет </w:t>
      </w:r>
      <w:r w:rsidR="00C11E34">
        <w:rPr>
          <w:rFonts w:ascii="Times New Roman" w:hAnsi="Times New Roman"/>
          <w:sz w:val="28"/>
          <w:szCs w:val="28"/>
        </w:rPr>
        <w:t>сформированных</w:t>
      </w:r>
      <w:r w:rsidRPr="00AB38F9">
        <w:rPr>
          <w:rFonts w:ascii="Times New Roman" w:hAnsi="Times New Roman"/>
          <w:sz w:val="28"/>
          <w:szCs w:val="28"/>
        </w:rPr>
        <w:t xml:space="preserve"> резервов (гарантийн</w:t>
      </w:r>
      <w:r w:rsidR="00C11E34">
        <w:rPr>
          <w:rFonts w:ascii="Times New Roman" w:hAnsi="Times New Roman"/>
          <w:sz w:val="28"/>
          <w:szCs w:val="28"/>
        </w:rPr>
        <w:t>ый</w:t>
      </w:r>
      <w:r w:rsidRPr="00AB38F9">
        <w:rPr>
          <w:rFonts w:ascii="Times New Roman" w:hAnsi="Times New Roman"/>
          <w:sz w:val="28"/>
          <w:szCs w:val="28"/>
        </w:rPr>
        <w:t xml:space="preserve"> резерв).</w:t>
      </w:r>
    </w:p>
    <w:p w14:paraId="43D0788F" w14:textId="1EE938D6" w:rsidR="00E95DE5" w:rsidRPr="006709E2" w:rsidRDefault="00E95DE5" w:rsidP="00E95D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>В ряде азиатских стран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действуют </w:t>
      </w:r>
      <w:r w:rsidR="0082563E">
        <w:rPr>
          <w:rFonts w:ascii="Times New Roman" w:eastAsia="Times New Roman" w:hAnsi="Times New Roman"/>
          <w:sz w:val="28"/>
          <w:szCs w:val="28"/>
          <w:lang w:eastAsia="ru-RU"/>
        </w:rPr>
        <w:t>требования по</w:t>
      </w:r>
      <w:r w:rsidR="002A362F" w:rsidRPr="002A362F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минимальной доходности пенсионных накоплений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11E3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Малайзии </w:t>
      </w:r>
      <w:r w:rsidR="002A362F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акопительный фонд работников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</w:t>
      </w:r>
      <w:proofErr w:type="spellStart"/>
      <w:r w:rsidR="00C11E34">
        <w:rPr>
          <w:rFonts w:ascii="Times New Roman" w:eastAsia="Times New Roman" w:hAnsi="Times New Roman"/>
          <w:sz w:val="28"/>
          <w:szCs w:val="28"/>
          <w:lang w:val="en-US" w:eastAsia="ru-RU"/>
        </w:rPr>
        <w:t>Employees</w:t>
      </w:r>
      <w:proofErr w:type="spellEnd"/>
      <w:r w:rsidR="00C11E34" w:rsidRPr="00C11E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1E34">
        <w:rPr>
          <w:rFonts w:ascii="Times New Roman" w:eastAsia="Times New Roman" w:hAnsi="Times New Roman"/>
          <w:sz w:val="28"/>
          <w:szCs w:val="28"/>
          <w:lang w:val="en-US" w:eastAsia="ru-RU"/>
        </w:rPr>
        <w:t>Pension</w:t>
      </w:r>
      <w:r w:rsidR="00C11E34" w:rsidRPr="00C11E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1E34">
        <w:rPr>
          <w:rFonts w:ascii="Times New Roman" w:eastAsia="Times New Roman" w:hAnsi="Times New Roman"/>
          <w:sz w:val="28"/>
          <w:szCs w:val="28"/>
          <w:lang w:val="en-US" w:eastAsia="ru-RU"/>
        </w:rPr>
        <w:t>Fund</w:t>
      </w:r>
      <w:r w:rsidR="00C11E34" w:rsidRPr="00C11E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EPF) гарантирует </w:t>
      </w:r>
      <w:r w:rsidR="00C11E34">
        <w:rPr>
          <w:rFonts w:ascii="Times New Roman" w:eastAsia="Times New Roman" w:hAnsi="Times New Roman"/>
          <w:sz w:val="28"/>
          <w:szCs w:val="28"/>
          <w:lang w:eastAsia="ru-RU"/>
        </w:rPr>
        <w:t xml:space="preserve">номинальную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доходность пенсионных накоплений не ниже 2,5% годовых. В Сингапуре </w:t>
      </w:r>
      <w:r w:rsidR="002A362F">
        <w:rPr>
          <w:rFonts w:ascii="Times New Roman" w:eastAsia="Times New Roman" w:hAnsi="Times New Roman"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ентральный накопительный фонд (</w:t>
      </w:r>
      <w:r w:rsidR="00C11E34">
        <w:rPr>
          <w:rFonts w:ascii="Times New Roman" w:eastAsia="Times New Roman" w:hAnsi="Times New Roman"/>
          <w:sz w:val="28"/>
          <w:szCs w:val="28"/>
          <w:lang w:val="en-US" w:eastAsia="ru-RU"/>
        </w:rPr>
        <w:t>Central</w:t>
      </w:r>
      <w:r w:rsidR="00C11E34" w:rsidRPr="00C11E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1E34">
        <w:rPr>
          <w:rFonts w:ascii="Times New Roman" w:eastAsia="Times New Roman" w:hAnsi="Times New Roman"/>
          <w:sz w:val="28"/>
          <w:szCs w:val="28"/>
          <w:lang w:val="en-US" w:eastAsia="ru-RU"/>
        </w:rPr>
        <w:t>Provident</w:t>
      </w:r>
      <w:r w:rsidR="00C11E34" w:rsidRPr="00C11E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11E34">
        <w:rPr>
          <w:rFonts w:ascii="Times New Roman" w:eastAsia="Times New Roman" w:hAnsi="Times New Roman"/>
          <w:sz w:val="28"/>
          <w:szCs w:val="28"/>
          <w:lang w:val="en-US" w:eastAsia="ru-RU"/>
        </w:rPr>
        <w:t>Fund</w:t>
      </w:r>
      <w:r w:rsidR="00C11E34" w:rsidRPr="00C11E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CPF) обеспечивает минимальную </w:t>
      </w:r>
      <w:r w:rsidR="00C11E34">
        <w:rPr>
          <w:rFonts w:ascii="Times New Roman" w:eastAsia="Times New Roman" w:hAnsi="Times New Roman"/>
          <w:sz w:val="28"/>
          <w:szCs w:val="28"/>
          <w:lang w:eastAsia="ru-RU"/>
        </w:rPr>
        <w:t xml:space="preserve">номинальную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доходность от 2,5% до 4% годовых </w:t>
      </w:r>
      <w:r w:rsidR="00C11E34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зависимости от вида счета</w:t>
      </w:r>
      <w:r w:rsidR="00C11E3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FADE45C" w14:textId="37D035A9" w:rsidR="00E95DE5" w:rsidRDefault="00E95DE5" w:rsidP="00E95D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5B7B"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Практически во всех странах ОЭСР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деятельность пенсионных фондов и управляющих компаний находится под </w:t>
      </w:r>
      <w:r w:rsidR="00C11E34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риск-ориентированным надзором, сопровождается строгими требованиями к достаточности капитала, формированию резервов, системе управления рисками и </w:t>
      </w:r>
      <w:r w:rsidR="00E25B7B">
        <w:rPr>
          <w:rFonts w:ascii="Times New Roman" w:eastAsia="Times New Roman" w:hAnsi="Times New Roman"/>
          <w:sz w:val="28"/>
          <w:szCs w:val="28"/>
          <w:lang w:eastAsia="ru-RU"/>
        </w:rPr>
        <w:t>соблюдению профессиональных стандартов инвестиционного управления активами клиентов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D1E722B" w14:textId="485B1B5F" w:rsidR="00E95DE5" w:rsidRPr="00E25B7B" w:rsidRDefault="001B6F1B" w:rsidP="00E95D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Таким образом, п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о мере развития накопительных пенсионных систем акцент все больше смещается </w:t>
      </w:r>
      <w:r w:rsidR="00732867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</w:t>
      </w:r>
      <w:r w:rsidR="007328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регулировани</w:t>
      </w:r>
      <w:r w:rsidR="007328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>, риск-ориентированн</w:t>
      </w:r>
      <w:r w:rsidR="00732867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надзор</w:t>
      </w:r>
      <w:r w:rsidR="00E25B7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расширени</w:t>
      </w:r>
      <w:r w:rsidR="007328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25B7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 и 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>инвестиционных возможностей</w:t>
      </w:r>
      <w:r w:rsidR="00E25B7B">
        <w:rPr>
          <w:rFonts w:ascii="Times New Roman" w:eastAsia="Times New Roman" w:hAnsi="Times New Roman"/>
          <w:sz w:val="28"/>
          <w:szCs w:val="28"/>
          <w:lang w:eastAsia="ru-RU"/>
        </w:rPr>
        <w:t xml:space="preserve"> вкладчиков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D52DD35" w14:textId="77777777" w:rsidR="00C11E34" w:rsidRDefault="00C11E34" w:rsidP="00E95D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0E9FCE" w14:textId="466CD8DA" w:rsidR="00E95DE5" w:rsidRDefault="00E95DE5" w:rsidP="00E95D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этом направлении развивается и пенсионная система Казахстана. Напомним, что законодательные изменения предусматривают расширение возможностей граждан по управлению своими пенсионными накоплениями. Вкладчик сможет </w:t>
      </w:r>
      <w:r w:rsidR="006B02AD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самостоятельно выбрать одну или несколько управляющих компаний, предлагающих разные инвестиционные стратегии и портфели,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передать </w:t>
      </w:r>
      <w:r w:rsidR="006B02AD">
        <w:rPr>
          <w:rFonts w:ascii="Times New Roman" w:eastAsia="Times New Roman" w:hAnsi="Times New Roman"/>
          <w:sz w:val="28"/>
          <w:szCs w:val="28"/>
          <w:lang w:eastAsia="ru-RU"/>
        </w:rPr>
        <w:t xml:space="preserve">им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доверительное управление до 100% своих накоплений. </w:t>
      </w:r>
    </w:p>
    <w:p w14:paraId="501586EA" w14:textId="01E06A6D" w:rsidR="00E95DE5" w:rsidRPr="008F5CD1" w:rsidRDefault="006B02AD" w:rsidP="00E95D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95DE5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условиях расширения инвестиционных возможностей и реализации мер по повышению уровня пенсионного обеспечения меняются и подходы к сохранности пенсионных накоплений. С 1 января 2027 года гарантия государства заключается в обеспечении сохранности обязательных пенсионных взносов и обязательных профессиональных пенсионных взносов в ЕНПФ в размере фактически внесенных взносов. </w:t>
      </w:r>
      <w:r w:rsidR="008F5CD1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этом основные обязательства государства фокусируются на сохранении адекватности </w:t>
      </w:r>
      <w:r w:rsidR="008F5CD1" w:rsidRPr="008F5CD1">
        <w:rPr>
          <w:rFonts w:ascii="Times New Roman" w:eastAsia="Times New Roman" w:hAnsi="Times New Roman"/>
          <w:b/>
          <w:sz w:val="28"/>
          <w:szCs w:val="28"/>
          <w:lang w:eastAsia="ru-RU"/>
        </w:rPr>
        <w:t>государственного компонента пенсии</w:t>
      </w:r>
      <w:r w:rsidR="008F5CD1">
        <w:rPr>
          <w:rFonts w:ascii="Times New Roman" w:eastAsia="Times New Roman" w:hAnsi="Times New Roman"/>
          <w:sz w:val="28"/>
          <w:szCs w:val="28"/>
          <w:lang w:eastAsia="ru-RU"/>
        </w:rPr>
        <w:t xml:space="preserve"> (базовой и солидарной пенсий).</w:t>
      </w:r>
    </w:p>
    <w:p w14:paraId="64E59A1E" w14:textId="77777777" w:rsidR="00E95DE5" w:rsidRDefault="00E95DE5" w:rsidP="00E95DE5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</w:p>
    <w:p w14:paraId="57566C4E" w14:textId="77777777" w:rsidR="00536504" w:rsidRPr="003F7CB0" w:rsidRDefault="00536504" w:rsidP="0053650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985CC65" w14:textId="77777777" w:rsidR="002404B3" w:rsidRPr="003F7CB0" w:rsidRDefault="002404B3" w:rsidP="002404B3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(Подробнее на </w:t>
      </w:r>
      <w:hyperlink r:id="rId8" w:history="1">
        <w:r w:rsidRPr="003F7CB0">
          <w:rPr>
            <w:rStyle w:val="a7"/>
            <w:rFonts w:ascii="Times New Roman" w:hAnsi="Times New Roman"/>
            <w:i/>
            <w:color w:val="000000" w:themeColor="text1"/>
            <w:sz w:val="20"/>
            <w:szCs w:val="20"/>
          </w:rPr>
          <w:t>www.enpf.kz</w:t>
        </w:r>
      </w:hyperlink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>).</w:t>
      </w:r>
    </w:p>
    <w:p w14:paraId="0CFF134A" w14:textId="77777777" w:rsidR="002404B3" w:rsidRPr="003F7CB0" w:rsidRDefault="002404B3" w:rsidP="002404B3">
      <w:pPr>
        <w:pStyle w:val="a5"/>
        <w:jc w:val="both"/>
        <w:rPr>
          <w:rFonts w:ascii="Times New Roman" w:hAnsi="Times New Roman"/>
          <w:color w:val="000000" w:themeColor="text1"/>
          <w:sz w:val="24"/>
        </w:rPr>
      </w:pPr>
    </w:p>
    <w:p w14:paraId="3093B422" w14:textId="77777777" w:rsidR="0085653F" w:rsidRPr="003F7CB0" w:rsidRDefault="0085653F" w:rsidP="005015F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85653F" w:rsidRPr="003F7CB0" w:rsidSect="00464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14A58" w14:textId="77777777" w:rsidR="00106CCC" w:rsidRDefault="00106CCC" w:rsidP="005E4B51">
      <w:pPr>
        <w:spacing w:after="0" w:line="240" w:lineRule="auto"/>
      </w:pPr>
      <w:r>
        <w:separator/>
      </w:r>
    </w:p>
  </w:endnote>
  <w:endnote w:type="continuationSeparator" w:id="0">
    <w:p w14:paraId="59D30B3A" w14:textId="77777777" w:rsidR="00106CCC" w:rsidRDefault="00106CCC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E3B0E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15934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9CBC3" w14:textId="77777777" w:rsidR="00106CCC" w:rsidRDefault="00106CCC" w:rsidP="005E4B51">
      <w:pPr>
        <w:spacing w:after="0" w:line="240" w:lineRule="auto"/>
      </w:pPr>
      <w:r>
        <w:separator/>
      </w:r>
    </w:p>
  </w:footnote>
  <w:footnote w:type="continuationSeparator" w:id="0">
    <w:p w14:paraId="2B3E1F7B" w14:textId="77777777" w:rsidR="00106CCC" w:rsidRDefault="00106CCC" w:rsidP="005E4B51">
      <w:pPr>
        <w:spacing w:after="0" w:line="240" w:lineRule="auto"/>
      </w:pPr>
      <w:r>
        <w:continuationSeparator/>
      </w:r>
    </w:p>
  </w:footnote>
  <w:footnote w:id="1">
    <w:p w14:paraId="455699DC" w14:textId="77777777" w:rsidR="00E95DE5" w:rsidRPr="00AB38F9" w:rsidRDefault="00E95DE5" w:rsidP="00E95DE5">
      <w:pPr>
        <w:pStyle w:val="af5"/>
        <w:rPr>
          <w:rFonts w:ascii="Times New Roman" w:hAnsi="Times New Roman" w:cs="Times New Roman"/>
          <w:lang w:val="kk-KZ"/>
        </w:rPr>
      </w:pPr>
      <w:r>
        <w:rPr>
          <w:rStyle w:val="af7"/>
        </w:rPr>
        <w:footnoteRef/>
      </w:r>
      <w:r w:rsidRPr="00E95DE5">
        <w:rPr>
          <w:rFonts w:ascii="Times New Roman" w:hAnsi="Times New Roman" w:cs="Times New Roman"/>
          <w:lang w:val="en-US"/>
        </w:rPr>
        <w:t xml:space="preserve"> </w:t>
      </w:r>
      <w:hyperlink r:id="rId1" w:history="1">
        <w:r w:rsidRPr="00E95DE5">
          <w:rPr>
            <w:rStyle w:val="a7"/>
            <w:rFonts w:ascii="Times New Roman" w:hAnsi="Times New Roman" w:cs="Times New Roman"/>
            <w:lang w:val="en-US"/>
          </w:rPr>
          <w:t>Who we are | Pension Benefit Guaranty Corporation</w:t>
        </w:r>
      </w:hyperlink>
    </w:p>
  </w:footnote>
  <w:footnote w:id="2">
    <w:p w14:paraId="2659724D" w14:textId="77777777" w:rsidR="00E95DE5" w:rsidRPr="00626522" w:rsidRDefault="00E95DE5" w:rsidP="00E95DE5">
      <w:pPr>
        <w:pStyle w:val="af5"/>
        <w:rPr>
          <w:rFonts w:asciiTheme="minorHAnsi" w:hAnsiTheme="minorHAnsi" w:cstheme="minorBidi"/>
          <w:lang w:val="kk-KZ"/>
        </w:rPr>
      </w:pPr>
      <w:r>
        <w:rPr>
          <w:rStyle w:val="af7"/>
        </w:rPr>
        <w:footnoteRef/>
      </w:r>
      <w:r w:rsidRPr="00626522">
        <w:rPr>
          <w:lang w:val="kk-KZ"/>
        </w:rPr>
        <w:t xml:space="preserve"> </w:t>
      </w:r>
      <w:hyperlink r:id="rId2" w:history="1">
        <w:r w:rsidRPr="00626522">
          <w:rPr>
            <w:rStyle w:val="a7"/>
            <w:rFonts w:ascii="Times New Roman" w:hAnsi="Times New Roman" w:cs="Times New Roman"/>
            <w:lang w:val="kk-KZ"/>
          </w:rPr>
          <w:t>https://www.ppf.co.uk/?utm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46260" w14:textId="77777777" w:rsidR="00464AE8" w:rsidRDefault="00B30EAE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71AAC4B7" wp14:editId="3F499704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4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7AEED13E" w14:textId="77777777" w:rsidR="00464AE8" w:rsidRPr="00626522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62652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62652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62652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62652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62652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36DE2598" w14:textId="77777777" w:rsidR="00464AE8" w:rsidRPr="00CF0E23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03550B9E" w14:textId="77777777" w:rsidR="00464AE8" w:rsidRDefault="00335A54" w:rsidP="00464AE8"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9264" behindDoc="0" locked="0" layoutInCell="1" allowOverlap="1" wp14:anchorId="05335C15" wp14:editId="1E604D20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72F171" id="Line 1" o:spid="_x0000_s1026" style="position:absolute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lJEwIAACkEAAAOAAAAZHJzL2Uyb0RvYy54bWysU02P2jAQvVfqf7B8hyQ0sGxEWFUJ9EJb&#10;pN3+AGM7xKpjW7YhoKr/vWMTaOleVlVzcPzx5vnNvPHi6dRJdOTWCa1KnI1TjLiimgm1L/G3l/Vo&#10;jpHzRDEiteIlPnOHn5bv3y16U/CJbrVk3CIgUa7oTYlb702RJI62vCNurA1XcNho2xEPS7tPmCU9&#10;sHcymaTpLOm1ZcZqyp2D3fpyiJeRv2k49V+bxnGPZIlBm4+jjeMujMlyQYq9JaYVdJBB/kFFR4SC&#10;S29UNfEEHax4RdUJarXTjR9T3SW6aQTlMQfIJkv/yua5JYbHXKA4ztzK5P4fLf1y3FokGHiHkSId&#10;WLQRiqMsVKY3rgBApbY25EZP6tlsNP3ukNJVS9SeR4UvZwNhMSK5CwkLZ4B/13/WDDDk4HUs06mx&#10;XaCEAqBTdON8c4OfPKKwOcvns+lkihG9niWkuAYa6/wnrjsUJiWWoDkSk+PGeZAO0Csk3KP0WkgZ&#10;zZYK9aB28pCmMcJpKVg4DThn97tKWnQkoV/iFwoBbHcwqw+KRbaWE7Ya5p4IeZkDXqrAB7mAnmF2&#10;aYgfj+njar6a56N8MluN8rSuRx/XVT6arbOHaf2hrqo6+xmkZXnRCsa4CuquzZnlbzN/eCaXtrq1&#10;560OyT17TBHEXv9RdDQz+HfphJ1m560N1Qi+Qj9G8PB2QsP/uY6o3y98+QsAAP//AwBQSwMEFAAG&#10;AAgAAAAhACIZMsrdAAAACAEAAA8AAABkcnMvZG93bnJldi54bWxMj8FOwzAQRO9I/IO1SNyok1Qq&#10;UYhTIVBVgbi0ReK6jbdxSrxOY7cNf48rDuW4M6PZN+V8tJ040eBbxwrSSQKCuHa65UbB52bxkIPw&#10;AVlj55gU/JCHeXV7U2Kh3ZlXdFqHRsQS9gUqMCH0hZS+NmTRT1xPHL2dGyyGeA6N1AOeY7ntZJYk&#10;M2mx5fjBYE8vhurv9dEqwNflKnzl2ftj+2Y+9pvFYWnyg1L3d+PzE4hAY7iG4YIf0aGKTFt3ZO1F&#10;pyBLYzDK6RTExU6y6QzE9k+RVSn/D6h+AQAA//8DAFBLAQItABQABgAIAAAAIQC2gziS/gAAAOEB&#10;AAATAAAAAAAAAAAAAAAAAAAAAABbQ29udGVudF9UeXBlc10ueG1sUEsBAi0AFAAGAAgAAAAhADj9&#10;If/WAAAAlAEAAAsAAAAAAAAAAAAAAAAALwEAAF9yZWxzLy5yZWxzUEsBAi0AFAAGAAgAAAAhAFMc&#10;aUkTAgAAKQQAAA4AAAAAAAAAAAAAAAAALgIAAGRycy9lMm9Eb2MueG1sUEsBAi0AFAAGAAgAAAAh&#10;ACIZMsrdAAAACAEAAA8AAAAAAAAAAAAAAAAAbQQAAGRycy9kb3ducmV2LnhtbFBLBQYAAAAABAAE&#10;APMAAAB3BQAAAAA=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63496" w14:textId="77777777" w:rsidR="005E4B51" w:rsidRDefault="00B30EAE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6F7B80A4" wp14:editId="7003005F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6DAC133D" w14:textId="77777777" w:rsidR="005E4B51" w:rsidRPr="00626522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62652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62652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62652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62652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105694" w:rsidRPr="0062652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7D6B0690" w14:textId="77777777" w:rsidR="005E4B51" w:rsidRPr="00CF0E23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0DE7C8D0" w14:textId="77777777" w:rsidR="005E4B51" w:rsidRPr="00CF0E23" w:rsidRDefault="00335A54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7216" behindDoc="0" locked="0" layoutInCell="1" allowOverlap="1" wp14:anchorId="3E3232D3" wp14:editId="26D49B4D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764D7A" id="Line 1" o:spid="_x0000_s1026" style="position:absolute;z-index:25165721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95A82"/>
    <w:multiLevelType w:val="hybridMultilevel"/>
    <w:tmpl w:val="12BC0534"/>
    <w:lvl w:ilvl="0" w:tplc="5F2817D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4A95E9E"/>
    <w:multiLevelType w:val="hybridMultilevel"/>
    <w:tmpl w:val="FDC89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16C96"/>
    <w:multiLevelType w:val="multilevel"/>
    <w:tmpl w:val="A554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06FA2"/>
    <w:multiLevelType w:val="hybridMultilevel"/>
    <w:tmpl w:val="F732BE0C"/>
    <w:lvl w:ilvl="0" w:tplc="7416E0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2E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6E4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E0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8A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806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50D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C7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EED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78549E6"/>
    <w:multiLevelType w:val="hybridMultilevel"/>
    <w:tmpl w:val="6B949A76"/>
    <w:lvl w:ilvl="0" w:tplc="10A02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E0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A6C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F2D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AB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62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0C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AA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04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998615D"/>
    <w:multiLevelType w:val="hybridMultilevel"/>
    <w:tmpl w:val="CFF0E3F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D7E0423"/>
    <w:multiLevelType w:val="hybridMultilevel"/>
    <w:tmpl w:val="A72CF78E"/>
    <w:lvl w:ilvl="0" w:tplc="AE6C1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EE7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481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08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AB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64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607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BA0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2B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EC07B80"/>
    <w:multiLevelType w:val="multilevel"/>
    <w:tmpl w:val="A554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235C"/>
    <w:rsid w:val="00002F75"/>
    <w:rsid w:val="00003367"/>
    <w:rsid w:val="000044B0"/>
    <w:rsid w:val="0000736B"/>
    <w:rsid w:val="000118C0"/>
    <w:rsid w:val="00014930"/>
    <w:rsid w:val="00015574"/>
    <w:rsid w:val="00015596"/>
    <w:rsid w:val="000161E3"/>
    <w:rsid w:val="00016FE6"/>
    <w:rsid w:val="00017497"/>
    <w:rsid w:val="0001782F"/>
    <w:rsid w:val="0002072B"/>
    <w:rsid w:val="00023E3E"/>
    <w:rsid w:val="00023FE7"/>
    <w:rsid w:val="0002472B"/>
    <w:rsid w:val="00024F4E"/>
    <w:rsid w:val="00025274"/>
    <w:rsid w:val="00025D81"/>
    <w:rsid w:val="00026E1F"/>
    <w:rsid w:val="00026ED6"/>
    <w:rsid w:val="000318B6"/>
    <w:rsid w:val="000325CB"/>
    <w:rsid w:val="00032A1C"/>
    <w:rsid w:val="00035A66"/>
    <w:rsid w:val="000417D1"/>
    <w:rsid w:val="00042461"/>
    <w:rsid w:val="00042ABB"/>
    <w:rsid w:val="000440A1"/>
    <w:rsid w:val="00047374"/>
    <w:rsid w:val="00047DCD"/>
    <w:rsid w:val="00047EA3"/>
    <w:rsid w:val="000506A2"/>
    <w:rsid w:val="00050D4E"/>
    <w:rsid w:val="00051703"/>
    <w:rsid w:val="00053B84"/>
    <w:rsid w:val="00053E68"/>
    <w:rsid w:val="0005483C"/>
    <w:rsid w:val="00056C35"/>
    <w:rsid w:val="0005711F"/>
    <w:rsid w:val="000603DD"/>
    <w:rsid w:val="00062F18"/>
    <w:rsid w:val="000639A2"/>
    <w:rsid w:val="00063D17"/>
    <w:rsid w:val="00063E22"/>
    <w:rsid w:val="00066203"/>
    <w:rsid w:val="00067943"/>
    <w:rsid w:val="00067DA4"/>
    <w:rsid w:val="00072A3B"/>
    <w:rsid w:val="00074229"/>
    <w:rsid w:val="00074864"/>
    <w:rsid w:val="000777BA"/>
    <w:rsid w:val="00080D6A"/>
    <w:rsid w:val="00080EB0"/>
    <w:rsid w:val="000820E4"/>
    <w:rsid w:val="00082D7C"/>
    <w:rsid w:val="00083E59"/>
    <w:rsid w:val="00087078"/>
    <w:rsid w:val="0008726A"/>
    <w:rsid w:val="00087B50"/>
    <w:rsid w:val="00094426"/>
    <w:rsid w:val="00094D9E"/>
    <w:rsid w:val="00094F3B"/>
    <w:rsid w:val="00095AA0"/>
    <w:rsid w:val="00095CA4"/>
    <w:rsid w:val="0009633C"/>
    <w:rsid w:val="00096561"/>
    <w:rsid w:val="000A1BEE"/>
    <w:rsid w:val="000A3545"/>
    <w:rsid w:val="000A3E38"/>
    <w:rsid w:val="000A4ADB"/>
    <w:rsid w:val="000A5A75"/>
    <w:rsid w:val="000A7202"/>
    <w:rsid w:val="000B0C17"/>
    <w:rsid w:val="000B10F5"/>
    <w:rsid w:val="000B129D"/>
    <w:rsid w:val="000B16B6"/>
    <w:rsid w:val="000B3CC2"/>
    <w:rsid w:val="000B6AAD"/>
    <w:rsid w:val="000C1502"/>
    <w:rsid w:val="000C2617"/>
    <w:rsid w:val="000C2939"/>
    <w:rsid w:val="000C319C"/>
    <w:rsid w:val="000C37D1"/>
    <w:rsid w:val="000C66C5"/>
    <w:rsid w:val="000C6EDB"/>
    <w:rsid w:val="000C761A"/>
    <w:rsid w:val="000D026B"/>
    <w:rsid w:val="000D0C36"/>
    <w:rsid w:val="000D0E3E"/>
    <w:rsid w:val="000D18EA"/>
    <w:rsid w:val="000D26AD"/>
    <w:rsid w:val="000D33E3"/>
    <w:rsid w:val="000D348C"/>
    <w:rsid w:val="000D3CCA"/>
    <w:rsid w:val="000D43E0"/>
    <w:rsid w:val="000D4BC8"/>
    <w:rsid w:val="000D4E81"/>
    <w:rsid w:val="000D4FEA"/>
    <w:rsid w:val="000D60D5"/>
    <w:rsid w:val="000D6754"/>
    <w:rsid w:val="000D7F9A"/>
    <w:rsid w:val="000E0CB1"/>
    <w:rsid w:val="000E1591"/>
    <w:rsid w:val="000E2E15"/>
    <w:rsid w:val="000E4104"/>
    <w:rsid w:val="000E4A2B"/>
    <w:rsid w:val="000E5346"/>
    <w:rsid w:val="000E6445"/>
    <w:rsid w:val="000F087B"/>
    <w:rsid w:val="000F0AC8"/>
    <w:rsid w:val="000F17BD"/>
    <w:rsid w:val="000F38BE"/>
    <w:rsid w:val="000F5D5B"/>
    <w:rsid w:val="000F5FE8"/>
    <w:rsid w:val="000F62B2"/>
    <w:rsid w:val="000F7969"/>
    <w:rsid w:val="000F7D3D"/>
    <w:rsid w:val="001004F9"/>
    <w:rsid w:val="00101681"/>
    <w:rsid w:val="00101789"/>
    <w:rsid w:val="00101857"/>
    <w:rsid w:val="0010264B"/>
    <w:rsid w:val="00103F4F"/>
    <w:rsid w:val="00103F58"/>
    <w:rsid w:val="00104101"/>
    <w:rsid w:val="00104826"/>
    <w:rsid w:val="00105694"/>
    <w:rsid w:val="00106CCC"/>
    <w:rsid w:val="00107BA6"/>
    <w:rsid w:val="00107FC1"/>
    <w:rsid w:val="001109DE"/>
    <w:rsid w:val="00110F64"/>
    <w:rsid w:val="00112488"/>
    <w:rsid w:val="00113472"/>
    <w:rsid w:val="00114529"/>
    <w:rsid w:val="00114653"/>
    <w:rsid w:val="00115430"/>
    <w:rsid w:val="00115F6F"/>
    <w:rsid w:val="00116A10"/>
    <w:rsid w:val="00116A37"/>
    <w:rsid w:val="00117ADE"/>
    <w:rsid w:val="00120C0F"/>
    <w:rsid w:val="00121230"/>
    <w:rsid w:val="00122470"/>
    <w:rsid w:val="0012321D"/>
    <w:rsid w:val="001233A9"/>
    <w:rsid w:val="001233AE"/>
    <w:rsid w:val="00123F95"/>
    <w:rsid w:val="0012583E"/>
    <w:rsid w:val="001261CB"/>
    <w:rsid w:val="00127D3C"/>
    <w:rsid w:val="00130A5B"/>
    <w:rsid w:val="00130B28"/>
    <w:rsid w:val="001334D4"/>
    <w:rsid w:val="001347A6"/>
    <w:rsid w:val="00134DCD"/>
    <w:rsid w:val="0013545B"/>
    <w:rsid w:val="001358DB"/>
    <w:rsid w:val="00135D73"/>
    <w:rsid w:val="00137553"/>
    <w:rsid w:val="0014112D"/>
    <w:rsid w:val="00142C6A"/>
    <w:rsid w:val="00142F72"/>
    <w:rsid w:val="00145B35"/>
    <w:rsid w:val="001464FC"/>
    <w:rsid w:val="00147894"/>
    <w:rsid w:val="001502DD"/>
    <w:rsid w:val="0015195A"/>
    <w:rsid w:val="0015240C"/>
    <w:rsid w:val="00154E44"/>
    <w:rsid w:val="00156FA7"/>
    <w:rsid w:val="0016026B"/>
    <w:rsid w:val="0016419B"/>
    <w:rsid w:val="00165F56"/>
    <w:rsid w:val="001679B4"/>
    <w:rsid w:val="00170032"/>
    <w:rsid w:val="0017052D"/>
    <w:rsid w:val="00172248"/>
    <w:rsid w:val="00172DC6"/>
    <w:rsid w:val="00173248"/>
    <w:rsid w:val="001749DF"/>
    <w:rsid w:val="001770F0"/>
    <w:rsid w:val="001805DA"/>
    <w:rsid w:val="00180B6A"/>
    <w:rsid w:val="001815B1"/>
    <w:rsid w:val="0018210E"/>
    <w:rsid w:val="0018253D"/>
    <w:rsid w:val="0018423C"/>
    <w:rsid w:val="00185607"/>
    <w:rsid w:val="00186204"/>
    <w:rsid w:val="0018691B"/>
    <w:rsid w:val="0019014A"/>
    <w:rsid w:val="00190D9C"/>
    <w:rsid w:val="0019128A"/>
    <w:rsid w:val="0019145C"/>
    <w:rsid w:val="00191989"/>
    <w:rsid w:val="00192579"/>
    <w:rsid w:val="001944D8"/>
    <w:rsid w:val="0019521F"/>
    <w:rsid w:val="001A06D2"/>
    <w:rsid w:val="001A0BAD"/>
    <w:rsid w:val="001A47AE"/>
    <w:rsid w:val="001A4D7B"/>
    <w:rsid w:val="001A59C3"/>
    <w:rsid w:val="001A6BAA"/>
    <w:rsid w:val="001B2521"/>
    <w:rsid w:val="001B3F6A"/>
    <w:rsid w:val="001B4504"/>
    <w:rsid w:val="001B5DD2"/>
    <w:rsid w:val="001B5DE8"/>
    <w:rsid w:val="001B60B1"/>
    <w:rsid w:val="001B630F"/>
    <w:rsid w:val="001B6F1B"/>
    <w:rsid w:val="001C0BF0"/>
    <w:rsid w:val="001C1241"/>
    <w:rsid w:val="001C2CF9"/>
    <w:rsid w:val="001C31B2"/>
    <w:rsid w:val="001C3219"/>
    <w:rsid w:val="001C4C4B"/>
    <w:rsid w:val="001C4FC3"/>
    <w:rsid w:val="001C78D1"/>
    <w:rsid w:val="001C7996"/>
    <w:rsid w:val="001D0ACB"/>
    <w:rsid w:val="001D13B3"/>
    <w:rsid w:val="001D31F8"/>
    <w:rsid w:val="001D644B"/>
    <w:rsid w:val="001E17B7"/>
    <w:rsid w:val="001E1B05"/>
    <w:rsid w:val="001E3A64"/>
    <w:rsid w:val="001E42DF"/>
    <w:rsid w:val="001E4A09"/>
    <w:rsid w:val="001E593C"/>
    <w:rsid w:val="001E5C2B"/>
    <w:rsid w:val="001E5D56"/>
    <w:rsid w:val="001E6F85"/>
    <w:rsid w:val="001E766E"/>
    <w:rsid w:val="001E7A0D"/>
    <w:rsid w:val="001F167F"/>
    <w:rsid w:val="001F250C"/>
    <w:rsid w:val="001F2544"/>
    <w:rsid w:val="001F3D39"/>
    <w:rsid w:val="001F3EDD"/>
    <w:rsid w:val="001F6591"/>
    <w:rsid w:val="0020064B"/>
    <w:rsid w:val="002068EE"/>
    <w:rsid w:val="00206CF9"/>
    <w:rsid w:val="00207474"/>
    <w:rsid w:val="00207E02"/>
    <w:rsid w:val="002115FD"/>
    <w:rsid w:val="00213FDB"/>
    <w:rsid w:val="00214B27"/>
    <w:rsid w:val="00215568"/>
    <w:rsid w:val="00215A82"/>
    <w:rsid w:val="0021753B"/>
    <w:rsid w:val="002202E9"/>
    <w:rsid w:val="00220EC1"/>
    <w:rsid w:val="002212F8"/>
    <w:rsid w:val="00222350"/>
    <w:rsid w:val="0022306C"/>
    <w:rsid w:val="00226370"/>
    <w:rsid w:val="00226755"/>
    <w:rsid w:val="00232735"/>
    <w:rsid w:val="002329EA"/>
    <w:rsid w:val="00234B02"/>
    <w:rsid w:val="002404B3"/>
    <w:rsid w:val="00241AA5"/>
    <w:rsid w:val="00241F3C"/>
    <w:rsid w:val="00242863"/>
    <w:rsid w:val="00244E84"/>
    <w:rsid w:val="00244EA4"/>
    <w:rsid w:val="00245BB9"/>
    <w:rsid w:val="00250CA1"/>
    <w:rsid w:val="002511F4"/>
    <w:rsid w:val="00252CEE"/>
    <w:rsid w:val="00252DF4"/>
    <w:rsid w:val="00253629"/>
    <w:rsid w:val="00253F44"/>
    <w:rsid w:val="00263089"/>
    <w:rsid w:val="00263203"/>
    <w:rsid w:val="00265477"/>
    <w:rsid w:val="0026603B"/>
    <w:rsid w:val="00267626"/>
    <w:rsid w:val="002712ED"/>
    <w:rsid w:val="002715EC"/>
    <w:rsid w:val="00272597"/>
    <w:rsid w:val="00272E1C"/>
    <w:rsid w:val="00273C9C"/>
    <w:rsid w:val="00277C5A"/>
    <w:rsid w:val="002806F0"/>
    <w:rsid w:val="002807B0"/>
    <w:rsid w:val="00281481"/>
    <w:rsid w:val="00282732"/>
    <w:rsid w:val="00283A86"/>
    <w:rsid w:val="002844B4"/>
    <w:rsid w:val="002858B5"/>
    <w:rsid w:val="0028639D"/>
    <w:rsid w:val="00292805"/>
    <w:rsid w:val="0029451E"/>
    <w:rsid w:val="00295F54"/>
    <w:rsid w:val="0029729A"/>
    <w:rsid w:val="00297E2B"/>
    <w:rsid w:val="002A2C5D"/>
    <w:rsid w:val="002A3353"/>
    <w:rsid w:val="002A362F"/>
    <w:rsid w:val="002A3C30"/>
    <w:rsid w:val="002A4CDE"/>
    <w:rsid w:val="002A4FA9"/>
    <w:rsid w:val="002A7BD5"/>
    <w:rsid w:val="002A7C98"/>
    <w:rsid w:val="002B324B"/>
    <w:rsid w:val="002B3BD2"/>
    <w:rsid w:val="002B3F71"/>
    <w:rsid w:val="002B3FEC"/>
    <w:rsid w:val="002B485D"/>
    <w:rsid w:val="002B5532"/>
    <w:rsid w:val="002B6CD8"/>
    <w:rsid w:val="002B7F89"/>
    <w:rsid w:val="002C263B"/>
    <w:rsid w:val="002C296E"/>
    <w:rsid w:val="002C2DDA"/>
    <w:rsid w:val="002C2F32"/>
    <w:rsid w:val="002C7FAC"/>
    <w:rsid w:val="002D0D95"/>
    <w:rsid w:val="002D159D"/>
    <w:rsid w:val="002D24C6"/>
    <w:rsid w:val="002D26EA"/>
    <w:rsid w:val="002D6411"/>
    <w:rsid w:val="002E0050"/>
    <w:rsid w:val="002E4724"/>
    <w:rsid w:val="002E5174"/>
    <w:rsid w:val="002E7817"/>
    <w:rsid w:val="002F112B"/>
    <w:rsid w:val="002F1A10"/>
    <w:rsid w:val="002F228D"/>
    <w:rsid w:val="002F58F4"/>
    <w:rsid w:val="002F6F6D"/>
    <w:rsid w:val="002F79EF"/>
    <w:rsid w:val="00300D07"/>
    <w:rsid w:val="00300D77"/>
    <w:rsid w:val="00303A0A"/>
    <w:rsid w:val="00310065"/>
    <w:rsid w:val="003102FF"/>
    <w:rsid w:val="00310A41"/>
    <w:rsid w:val="00314990"/>
    <w:rsid w:val="00314BE1"/>
    <w:rsid w:val="00315023"/>
    <w:rsid w:val="003166E9"/>
    <w:rsid w:val="00317D08"/>
    <w:rsid w:val="00320B8F"/>
    <w:rsid w:val="00321787"/>
    <w:rsid w:val="00321E04"/>
    <w:rsid w:val="00322756"/>
    <w:rsid w:val="00322C27"/>
    <w:rsid w:val="00322D60"/>
    <w:rsid w:val="00323E29"/>
    <w:rsid w:val="00325FBD"/>
    <w:rsid w:val="00326BF8"/>
    <w:rsid w:val="00331AC5"/>
    <w:rsid w:val="00331EE9"/>
    <w:rsid w:val="003328BD"/>
    <w:rsid w:val="00332A92"/>
    <w:rsid w:val="00332FCD"/>
    <w:rsid w:val="00334756"/>
    <w:rsid w:val="00335A54"/>
    <w:rsid w:val="00336F2A"/>
    <w:rsid w:val="0033793A"/>
    <w:rsid w:val="00337F14"/>
    <w:rsid w:val="00341A65"/>
    <w:rsid w:val="003437A0"/>
    <w:rsid w:val="003437BA"/>
    <w:rsid w:val="00344523"/>
    <w:rsid w:val="003447B6"/>
    <w:rsid w:val="00345EEA"/>
    <w:rsid w:val="0034624B"/>
    <w:rsid w:val="003463DF"/>
    <w:rsid w:val="00346B0C"/>
    <w:rsid w:val="003476AA"/>
    <w:rsid w:val="0034783A"/>
    <w:rsid w:val="00351026"/>
    <w:rsid w:val="003522BA"/>
    <w:rsid w:val="00353FAE"/>
    <w:rsid w:val="00354A02"/>
    <w:rsid w:val="003565BC"/>
    <w:rsid w:val="003567B0"/>
    <w:rsid w:val="003628FA"/>
    <w:rsid w:val="00362F57"/>
    <w:rsid w:val="00365A51"/>
    <w:rsid w:val="00365BC6"/>
    <w:rsid w:val="00367478"/>
    <w:rsid w:val="00370075"/>
    <w:rsid w:val="00374416"/>
    <w:rsid w:val="00375FF3"/>
    <w:rsid w:val="003761A8"/>
    <w:rsid w:val="003805F1"/>
    <w:rsid w:val="003821CB"/>
    <w:rsid w:val="003824B2"/>
    <w:rsid w:val="00382EBF"/>
    <w:rsid w:val="003841E0"/>
    <w:rsid w:val="00384553"/>
    <w:rsid w:val="003846A5"/>
    <w:rsid w:val="003875BF"/>
    <w:rsid w:val="00390AD9"/>
    <w:rsid w:val="00390D04"/>
    <w:rsid w:val="00391897"/>
    <w:rsid w:val="00394035"/>
    <w:rsid w:val="00395160"/>
    <w:rsid w:val="0039621C"/>
    <w:rsid w:val="00397931"/>
    <w:rsid w:val="00397E59"/>
    <w:rsid w:val="003A4C20"/>
    <w:rsid w:val="003A4CAF"/>
    <w:rsid w:val="003B1C95"/>
    <w:rsid w:val="003B40D8"/>
    <w:rsid w:val="003B5670"/>
    <w:rsid w:val="003B6533"/>
    <w:rsid w:val="003B70B8"/>
    <w:rsid w:val="003C0A4D"/>
    <w:rsid w:val="003C0ACD"/>
    <w:rsid w:val="003C14AC"/>
    <w:rsid w:val="003C51D2"/>
    <w:rsid w:val="003C5410"/>
    <w:rsid w:val="003C5D76"/>
    <w:rsid w:val="003C645D"/>
    <w:rsid w:val="003D0412"/>
    <w:rsid w:val="003D0AAC"/>
    <w:rsid w:val="003D2209"/>
    <w:rsid w:val="003D383E"/>
    <w:rsid w:val="003D3F3F"/>
    <w:rsid w:val="003D4780"/>
    <w:rsid w:val="003D4A88"/>
    <w:rsid w:val="003D5F89"/>
    <w:rsid w:val="003D6878"/>
    <w:rsid w:val="003D6F4B"/>
    <w:rsid w:val="003D7659"/>
    <w:rsid w:val="003E11E2"/>
    <w:rsid w:val="003E27CF"/>
    <w:rsid w:val="003E53C9"/>
    <w:rsid w:val="003E6F69"/>
    <w:rsid w:val="003E7E03"/>
    <w:rsid w:val="003F693F"/>
    <w:rsid w:val="003F7CB0"/>
    <w:rsid w:val="004001D4"/>
    <w:rsid w:val="00403525"/>
    <w:rsid w:val="00403F7A"/>
    <w:rsid w:val="0040406E"/>
    <w:rsid w:val="0040528C"/>
    <w:rsid w:val="004057F9"/>
    <w:rsid w:val="00405E32"/>
    <w:rsid w:val="00406AA4"/>
    <w:rsid w:val="004071E3"/>
    <w:rsid w:val="00407746"/>
    <w:rsid w:val="0040777F"/>
    <w:rsid w:val="0041043F"/>
    <w:rsid w:val="00411111"/>
    <w:rsid w:val="00412D34"/>
    <w:rsid w:val="004131BC"/>
    <w:rsid w:val="00414686"/>
    <w:rsid w:val="00415482"/>
    <w:rsid w:val="0042114A"/>
    <w:rsid w:val="00422550"/>
    <w:rsid w:val="00424550"/>
    <w:rsid w:val="00425764"/>
    <w:rsid w:val="00427C2C"/>
    <w:rsid w:val="00430530"/>
    <w:rsid w:val="0043162C"/>
    <w:rsid w:val="004350AA"/>
    <w:rsid w:val="004373E7"/>
    <w:rsid w:val="00442AD3"/>
    <w:rsid w:val="00443681"/>
    <w:rsid w:val="00445E90"/>
    <w:rsid w:val="004476CD"/>
    <w:rsid w:val="00450B4D"/>
    <w:rsid w:val="00453994"/>
    <w:rsid w:val="00456263"/>
    <w:rsid w:val="00456728"/>
    <w:rsid w:val="00457394"/>
    <w:rsid w:val="00461C92"/>
    <w:rsid w:val="00461EEF"/>
    <w:rsid w:val="00463F9F"/>
    <w:rsid w:val="00464AE8"/>
    <w:rsid w:val="004657D6"/>
    <w:rsid w:val="00465CC5"/>
    <w:rsid w:val="00465F79"/>
    <w:rsid w:val="00466B67"/>
    <w:rsid w:val="0047037B"/>
    <w:rsid w:val="00471FAA"/>
    <w:rsid w:val="004733AE"/>
    <w:rsid w:val="0047509F"/>
    <w:rsid w:val="00476650"/>
    <w:rsid w:val="00476FBF"/>
    <w:rsid w:val="004775C3"/>
    <w:rsid w:val="0048013F"/>
    <w:rsid w:val="004819B9"/>
    <w:rsid w:val="0048252C"/>
    <w:rsid w:val="00483941"/>
    <w:rsid w:val="00487156"/>
    <w:rsid w:val="004873F4"/>
    <w:rsid w:val="00490603"/>
    <w:rsid w:val="00494C14"/>
    <w:rsid w:val="00496D3D"/>
    <w:rsid w:val="004978E1"/>
    <w:rsid w:val="00497D98"/>
    <w:rsid w:val="004A1E3D"/>
    <w:rsid w:val="004A21B5"/>
    <w:rsid w:val="004A40D7"/>
    <w:rsid w:val="004A5A4B"/>
    <w:rsid w:val="004A707B"/>
    <w:rsid w:val="004B019C"/>
    <w:rsid w:val="004B1240"/>
    <w:rsid w:val="004B2E28"/>
    <w:rsid w:val="004B2E87"/>
    <w:rsid w:val="004B4986"/>
    <w:rsid w:val="004B795C"/>
    <w:rsid w:val="004C01D3"/>
    <w:rsid w:val="004C04D0"/>
    <w:rsid w:val="004C25D3"/>
    <w:rsid w:val="004C3479"/>
    <w:rsid w:val="004C756F"/>
    <w:rsid w:val="004D0BA4"/>
    <w:rsid w:val="004D1751"/>
    <w:rsid w:val="004D2155"/>
    <w:rsid w:val="004D37F3"/>
    <w:rsid w:val="004D384B"/>
    <w:rsid w:val="004D4C39"/>
    <w:rsid w:val="004D4CA7"/>
    <w:rsid w:val="004D542D"/>
    <w:rsid w:val="004D5E9C"/>
    <w:rsid w:val="004D6B0E"/>
    <w:rsid w:val="004E3880"/>
    <w:rsid w:val="004E59E5"/>
    <w:rsid w:val="004E7ED1"/>
    <w:rsid w:val="004F1852"/>
    <w:rsid w:val="004F3EB1"/>
    <w:rsid w:val="004F45CB"/>
    <w:rsid w:val="004F4D35"/>
    <w:rsid w:val="004F5584"/>
    <w:rsid w:val="004F6E36"/>
    <w:rsid w:val="005015F4"/>
    <w:rsid w:val="00503963"/>
    <w:rsid w:val="005049F2"/>
    <w:rsid w:val="00504C9C"/>
    <w:rsid w:val="00505436"/>
    <w:rsid w:val="005100BF"/>
    <w:rsid w:val="00510117"/>
    <w:rsid w:val="005139DE"/>
    <w:rsid w:val="00514A67"/>
    <w:rsid w:val="00520A80"/>
    <w:rsid w:val="00520B4D"/>
    <w:rsid w:val="00520C25"/>
    <w:rsid w:val="00521F0E"/>
    <w:rsid w:val="00523B88"/>
    <w:rsid w:val="00524A6F"/>
    <w:rsid w:val="0052627C"/>
    <w:rsid w:val="0052677E"/>
    <w:rsid w:val="0053087C"/>
    <w:rsid w:val="00533B09"/>
    <w:rsid w:val="0053453E"/>
    <w:rsid w:val="00536504"/>
    <w:rsid w:val="00536ED6"/>
    <w:rsid w:val="005379A2"/>
    <w:rsid w:val="00540E68"/>
    <w:rsid w:val="005412FC"/>
    <w:rsid w:val="00541430"/>
    <w:rsid w:val="005416D2"/>
    <w:rsid w:val="00542A28"/>
    <w:rsid w:val="00543898"/>
    <w:rsid w:val="0054430D"/>
    <w:rsid w:val="00544F19"/>
    <w:rsid w:val="0054535B"/>
    <w:rsid w:val="0054585C"/>
    <w:rsid w:val="00547E23"/>
    <w:rsid w:val="005511CD"/>
    <w:rsid w:val="00552662"/>
    <w:rsid w:val="00554540"/>
    <w:rsid w:val="00556532"/>
    <w:rsid w:val="00556AE9"/>
    <w:rsid w:val="00560376"/>
    <w:rsid w:val="005613D8"/>
    <w:rsid w:val="00564A1D"/>
    <w:rsid w:val="00564F37"/>
    <w:rsid w:val="005668A8"/>
    <w:rsid w:val="005675DA"/>
    <w:rsid w:val="00567A13"/>
    <w:rsid w:val="005711B2"/>
    <w:rsid w:val="00572EB7"/>
    <w:rsid w:val="005738D6"/>
    <w:rsid w:val="00574D2D"/>
    <w:rsid w:val="00575C47"/>
    <w:rsid w:val="00576418"/>
    <w:rsid w:val="00577550"/>
    <w:rsid w:val="00577837"/>
    <w:rsid w:val="00577D15"/>
    <w:rsid w:val="00582AE3"/>
    <w:rsid w:val="005835BE"/>
    <w:rsid w:val="00586072"/>
    <w:rsid w:val="00586D72"/>
    <w:rsid w:val="00587BC3"/>
    <w:rsid w:val="005924E3"/>
    <w:rsid w:val="005927BB"/>
    <w:rsid w:val="0059321A"/>
    <w:rsid w:val="00594E72"/>
    <w:rsid w:val="005951FD"/>
    <w:rsid w:val="00595CCD"/>
    <w:rsid w:val="005963B3"/>
    <w:rsid w:val="00597C2B"/>
    <w:rsid w:val="005A0D7E"/>
    <w:rsid w:val="005A1D22"/>
    <w:rsid w:val="005A2CF3"/>
    <w:rsid w:val="005A3377"/>
    <w:rsid w:val="005A363D"/>
    <w:rsid w:val="005A41AC"/>
    <w:rsid w:val="005A52B7"/>
    <w:rsid w:val="005A665E"/>
    <w:rsid w:val="005A7847"/>
    <w:rsid w:val="005B06B9"/>
    <w:rsid w:val="005B11AB"/>
    <w:rsid w:val="005B26D9"/>
    <w:rsid w:val="005B272D"/>
    <w:rsid w:val="005B4387"/>
    <w:rsid w:val="005B4552"/>
    <w:rsid w:val="005B4603"/>
    <w:rsid w:val="005B64D2"/>
    <w:rsid w:val="005B6B9E"/>
    <w:rsid w:val="005B6C6F"/>
    <w:rsid w:val="005C040C"/>
    <w:rsid w:val="005C1F76"/>
    <w:rsid w:val="005C45A6"/>
    <w:rsid w:val="005C5227"/>
    <w:rsid w:val="005C5635"/>
    <w:rsid w:val="005C63F9"/>
    <w:rsid w:val="005C6A7E"/>
    <w:rsid w:val="005C7583"/>
    <w:rsid w:val="005C778E"/>
    <w:rsid w:val="005C794B"/>
    <w:rsid w:val="005D0508"/>
    <w:rsid w:val="005D1721"/>
    <w:rsid w:val="005D1C2A"/>
    <w:rsid w:val="005D1D39"/>
    <w:rsid w:val="005D1DAE"/>
    <w:rsid w:val="005D1DB4"/>
    <w:rsid w:val="005D2A06"/>
    <w:rsid w:val="005D38E9"/>
    <w:rsid w:val="005D52D4"/>
    <w:rsid w:val="005D5BBE"/>
    <w:rsid w:val="005D6AAB"/>
    <w:rsid w:val="005D6F96"/>
    <w:rsid w:val="005E270D"/>
    <w:rsid w:val="005E2E57"/>
    <w:rsid w:val="005E4B51"/>
    <w:rsid w:val="005E4F62"/>
    <w:rsid w:val="005E5E04"/>
    <w:rsid w:val="005E7523"/>
    <w:rsid w:val="005F1083"/>
    <w:rsid w:val="005F1426"/>
    <w:rsid w:val="005F1872"/>
    <w:rsid w:val="005F246A"/>
    <w:rsid w:val="005F2F85"/>
    <w:rsid w:val="005F302C"/>
    <w:rsid w:val="005F3143"/>
    <w:rsid w:val="005F322E"/>
    <w:rsid w:val="005F6F25"/>
    <w:rsid w:val="006007A6"/>
    <w:rsid w:val="00602F30"/>
    <w:rsid w:val="00606920"/>
    <w:rsid w:val="00606970"/>
    <w:rsid w:val="00611C0E"/>
    <w:rsid w:val="00614B11"/>
    <w:rsid w:val="00616435"/>
    <w:rsid w:val="006165A5"/>
    <w:rsid w:val="0061666D"/>
    <w:rsid w:val="00616E69"/>
    <w:rsid w:val="0061767F"/>
    <w:rsid w:val="00620887"/>
    <w:rsid w:val="00620E4F"/>
    <w:rsid w:val="006230A0"/>
    <w:rsid w:val="00623E4B"/>
    <w:rsid w:val="00624D5E"/>
    <w:rsid w:val="00626522"/>
    <w:rsid w:val="006308C1"/>
    <w:rsid w:val="00632BCE"/>
    <w:rsid w:val="00634666"/>
    <w:rsid w:val="00635363"/>
    <w:rsid w:val="0063584E"/>
    <w:rsid w:val="00635910"/>
    <w:rsid w:val="006369E2"/>
    <w:rsid w:val="00636CEC"/>
    <w:rsid w:val="00640B05"/>
    <w:rsid w:val="00641162"/>
    <w:rsid w:val="0064347C"/>
    <w:rsid w:val="006438E1"/>
    <w:rsid w:val="00643F1A"/>
    <w:rsid w:val="0064521B"/>
    <w:rsid w:val="00645601"/>
    <w:rsid w:val="0064591E"/>
    <w:rsid w:val="00646173"/>
    <w:rsid w:val="00646CEC"/>
    <w:rsid w:val="00647272"/>
    <w:rsid w:val="00647623"/>
    <w:rsid w:val="00647819"/>
    <w:rsid w:val="006505A9"/>
    <w:rsid w:val="00651BC7"/>
    <w:rsid w:val="00656F54"/>
    <w:rsid w:val="006607DE"/>
    <w:rsid w:val="00660D89"/>
    <w:rsid w:val="0066147B"/>
    <w:rsid w:val="0066310A"/>
    <w:rsid w:val="006637D8"/>
    <w:rsid w:val="0066526F"/>
    <w:rsid w:val="00665EA4"/>
    <w:rsid w:val="00670897"/>
    <w:rsid w:val="006709E2"/>
    <w:rsid w:val="00670F28"/>
    <w:rsid w:val="00672292"/>
    <w:rsid w:val="0067313E"/>
    <w:rsid w:val="00674D4F"/>
    <w:rsid w:val="00681DF4"/>
    <w:rsid w:val="0068215C"/>
    <w:rsid w:val="00683CFB"/>
    <w:rsid w:val="00684A2E"/>
    <w:rsid w:val="0068563B"/>
    <w:rsid w:val="00686B2B"/>
    <w:rsid w:val="00690D91"/>
    <w:rsid w:val="00692725"/>
    <w:rsid w:val="00693158"/>
    <w:rsid w:val="00695BCA"/>
    <w:rsid w:val="006A24CC"/>
    <w:rsid w:val="006A2FBD"/>
    <w:rsid w:val="006A4F99"/>
    <w:rsid w:val="006A6762"/>
    <w:rsid w:val="006B02AD"/>
    <w:rsid w:val="006B06F4"/>
    <w:rsid w:val="006B0EDA"/>
    <w:rsid w:val="006B116E"/>
    <w:rsid w:val="006B4207"/>
    <w:rsid w:val="006B61B4"/>
    <w:rsid w:val="006B6431"/>
    <w:rsid w:val="006B6AB8"/>
    <w:rsid w:val="006C0D38"/>
    <w:rsid w:val="006C3B7A"/>
    <w:rsid w:val="006C472E"/>
    <w:rsid w:val="006C545F"/>
    <w:rsid w:val="006C5EA8"/>
    <w:rsid w:val="006C6609"/>
    <w:rsid w:val="006C6DF7"/>
    <w:rsid w:val="006C776A"/>
    <w:rsid w:val="006C777F"/>
    <w:rsid w:val="006C7EDA"/>
    <w:rsid w:val="006D0CD3"/>
    <w:rsid w:val="006D0EB0"/>
    <w:rsid w:val="006D34DA"/>
    <w:rsid w:val="006D3ED2"/>
    <w:rsid w:val="006D40E0"/>
    <w:rsid w:val="006D4D45"/>
    <w:rsid w:val="006D4D86"/>
    <w:rsid w:val="006D64AD"/>
    <w:rsid w:val="006D7065"/>
    <w:rsid w:val="006E0D79"/>
    <w:rsid w:val="006E17CE"/>
    <w:rsid w:val="006E18DD"/>
    <w:rsid w:val="006E3624"/>
    <w:rsid w:val="006E4AE4"/>
    <w:rsid w:val="006E5B28"/>
    <w:rsid w:val="006E6790"/>
    <w:rsid w:val="006E714C"/>
    <w:rsid w:val="006E776D"/>
    <w:rsid w:val="006E784B"/>
    <w:rsid w:val="006F0632"/>
    <w:rsid w:val="006F1325"/>
    <w:rsid w:val="006F1E72"/>
    <w:rsid w:val="006F2F9D"/>
    <w:rsid w:val="006F3534"/>
    <w:rsid w:val="006F3E0C"/>
    <w:rsid w:val="006F419C"/>
    <w:rsid w:val="006F44D5"/>
    <w:rsid w:val="006F7120"/>
    <w:rsid w:val="0070014C"/>
    <w:rsid w:val="007003F9"/>
    <w:rsid w:val="00700C80"/>
    <w:rsid w:val="00701E04"/>
    <w:rsid w:val="0070400A"/>
    <w:rsid w:val="007056FC"/>
    <w:rsid w:val="00705BC7"/>
    <w:rsid w:val="00707031"/>
    <w:rsid w:val="007101A0"/>
    <w:rsid w:val="00712ECE"/>
    <w:rsid w:val="00713286"/>
    <w:rsid w:val="00714438"/>
    <w:rsid w:val="0071539F"/>
    <w:rsid w:val="007159F8"/>
    <w:rsid w:val="00716A3D"/>
    <w:rsid w:val="007245F0"/>
    <w:rsid w:val="007261D7"/>
    <w:rsid w:val="0072679D"/>
    <w:rsid w:val="00730930"/>
    <w:rsid w:val="007317E3"/>
    <w:rsid w:val="007319CD"/>
    <w:rsid w:val="00731DB5"/>
    <w:rsid w:val="007320D4"/>
    <w:rsid w:val="00732867"/>
    <w:rsid w:val="00734843"/>
    <w:rsid w:val="0073515E"/>
    <w:rsid w:val="007353CD"/>
    <w:rsid w:val="007355F9"/>
    <w:rsid w:val="00737086"/>
    <w:rsid w:val="00737D1D"/>
    <w:rsid w:val="00741566"/>
    <w:rsid w:val="007418B9"/>
    <w:rsid w:val="00741F1A"/>
    <w:rsid w:val="00742C16"/>
    <w:rsid w:val="007431D3"/>
    <w:rsid w:val="007436F6"/>
    <w:rsid w:val="00743FA2"/>
    <w:rsid w:val="00745A4A"/>
    <w:rsid w:val="007462CD"/>
    <w:rsid w:val="00750D5C"/>
    <w:rsid w:val="00752216"/>
    <w:rsid w:val="0075259E"/>
    <w:rsid w:val="00754B05"/>
    <w:rsid w:val="007552A7"/>
    <w:rsid w:val="00757010"/>
    <w:rsid w:val="00757021"/>
    <w:rsid w:val="00757377"/>
    <w:rsid w:val="0076044E"/>
    <w:rsid w:val="0076268B"/>
    <w:rsid w:val="0076270D"/>
    <w:rsid w:val="0076290F"/>
    <w:rsid w:val="00764BC3"/>
    <w:rsid w:val="00765DD3"/>
    <w:rsid w:val="00767E2D"/>
    <w:rsid w:val="00767EFA"/>
    <w:rsid w:val="00771020"/>
    <w:rsid w:val="0077272F"/>
    <w:rsid w:val="00773A89"/>
    <w:rsid w:val="007760AF"/>
    <w:rsid w:val="00776C52"/>
    <w:rsid w:val="00777168"/>
    <w:rsid w:val="00777E5E"/>
    <w:rsid w:val="0078026C"/>
    <w:rsid w:val="00780F2E"/>
    <w:rsid w:val="007833D7"/>
    <w:rsid w:val="00786221"/>
    <w:rsid w:val="00786B44"/>
    <w:rsid w:val="00791ADF"/>
    <w:rsid w:val="007928C1"/>
    <w:rsid w:val="007934DF"/>
    <w:rsid w:val="00794D5C"/>
    <w:rsid w:val="00795268"/>
    <w:rsid w:val="00795793"/>
    <w:rsid w:val="007975FD"/>
    <w:rsid w:val="007A0336"/>
    <w:rsid w:val="007A1E42"/>
    <w:rsid w:val="007A2233"/>
    <w:rsid w:val="007A2F7F"/>
    <w:rsid w:val="007A4DA3"/>
    <w:rsid w:val="007A634B"/>
    <w:rsid w:val="007A64DD"/>
    <w:rsid w:val="007B45AB"/>
    <w:rsid w:val="007B49D7"/>
    <w:rsid w:val="007C09CE"/>
    <w:rsid w:val="007C0B32"/>
    <w:rsid w:val="007C109D"/>
    <w:rsid w:val="007C1494"/>
    <w:rsid w:val="007C2298"/>
    <w:rsid w:val="007C338E"/>
    <w:rsid w:val="007C3C19"/>
    <w:rsid w:val="007C469A"/>
    <w:rsid w:val="007C4EB9"/>
    <w:rsid w:val="007C50C1"/>
    <w:rsid w:val="007C577C"/>
    <w:rsid w:val="007C7A34"/>
    <w:rsid w:val="007D050C"/>
    <w:rsid w:val="007D25B8"/>
    <w:rsid w:val="007D37FB"/>
    <w:rsid w:val="007D40DA"/>
    <w:rsid w:val="007D52FE"/>
    <w:rsid w:val="007D5E85"/>
    <w:rsid w:val="007D6CE3"/>
    <w:rsid w:val="007D7A43"/>
    <w:rsid w:val="007E0639"/>
    <w:rsid w:val="007E0699"/>
    <w:rsid w:val="007E145E"/>
    <w:rsid w:val="007E35A7"/>
    <w:rsid w:val="007E3DA1"/>
    <w:rsid w:val="007E3DD2"/>
    <w:rsid w:val="007E7355"/>
    <w:rsid w:val="007F384C"/>
    <w:rsid w:val="007F3C50"/>
    <w:rsid w:val="007F420E"/>
    <w:rsid w:val="007F4B11"/>
    <w:rsid w:val="007F6E72"/>
    <w:rsid w:val="007F723B"/>
    <w:rsid w:val="008026B5"/>
    <w:rsid w:val="00802CD1"/>
    <w:rsid w:val="00802EBF"/>
    <w:rsid w:val="008046B8"/>
    <w:rsid w:val="00804D97"/>
    <w:rsid w:val="00805487"/>
    <w:rsid w:val="00805D11"/>
    <w:rsid w:val="0080603E"/>
    <w:rsid w:val="00810930"/>
    <w:rsid w:val="00813E5B"/>
    <w:rsid w:val="00816C28"/>
    <w:rsid w:val="0082177B"/>
    <w:rsid w:val="00823452"/>
    <w:rsid w:val="00823E84"/>
    <w:rsid w:val="0082563E"/>
    <w:rsid w:val="0082643F"/>
    <w:rsid w:val="00826776"/>
    <w:rsid w:val="00826DD3"/>
    <w:rsid w:val="0082749A"/>
    <w:rsid w:val="00827A90"/>
    <w:rsid w:val="00827BED"/>
    <w:rsid w:val="00827E16"/>
    <w:rsid w:val="0083055E"/>
    <w:rsid w:val="008306E1"/>
    <w:rsid w:val="00830958"/>
    <w:rsid w:val="00830BAE"/>
    <w:rsid w:val="00830CA9"/>
    <w:rsid w:val="0083202A"/>
    <w:rsid w:val="00834786"/>
    <w:rsid w:val="00835D6E"/>
    <w:rsid w:val="00835F33"/>
    <w:rsid w:val="0083749D"/>
    <w:rsid w:val="00840A1D"/>
    <w:rsid w:val="00840E50"/>
    <w:rsid w:val="0084283E"/>
    <w:rsid w:val="008500C7"/>
    <w:rsid w:val="00851BDB"/>
    <w:rsid w:val="00852096"/>
    <w:rsid w:val="008533D0"/>
    <w:rsid w:val="0085361A"/>
    <w:rsid w:val="00854CED"/>
    <w:rsid w:val="0085555B"/>
    <w:rsid w:val="00855F0F"/>
    <w:rsid w:val="0085653F"/>
    <w:rsid w:val="00857007"/>
    <w:rsid w:val="00857707"/>
    <w:rsid w:val="00860F6D"/>
    <w:rsid w:val="00866ABE"/>
    <w:rsid w:val="00870191"/>
    <w:rsid w:val="00872149"/>
    <w:rsid w:val="0087233A"/>
    <w:rsid w:val="00872C3D"/>
    <w:rsid w:val="00874299"/>
    <w:rsid w:val="008750A7"/>
    <w:rsid w:val="008757C8"/>
    <w:rsid w:val="00875E86"/>
    <w:rsid w:val="0087648F"/>
    <w:rsid w:val="008772D2"/>
    <w:rsid w:val="00877FED"/>
    <w:rsid w:val="00882326"/>
    <w:rsid w:val="00884108"/>
    <w:rsid w:val="00887A13"/>
    <w:rsid w:val="00887AC4"/>
    <w:rsid w:val="0089187E"/>
    <w:rsid w:val="00892E61"/>
    <w:rsid w:val="00894163"/>
    <w:rsid w:val="00894D45"/>
    <w:rsid w:val="00895677"/>
    <w:rsid w:val="00896DD5"/>
    <w:rsid w:val="00897283"/>
    <w:rsid w:val="00897B17"/>
    <w:rsid w:val="008A0973"/>
    <w:rsid w:val="008A3FA7"/>
    <w:rsid w:val="008A4101"/>
    <w:rsid w:val="008A5852"/>
    <w:rsid w:val="008A68C2"/>
    <w:rsid w:val="008B0CFB"/>
    <w:rsid w:val="008B1B64"/>
    <w:rsid w:val="008B3EB5"/>
    <w:rsid w:val="008B67BC"/>
    <w:rsid w:val="008B7136"/>
    <w:rsid w:val="008B7781"/>
    <w:rsid w:val="008B7BDE"/>
    <w:rsid w:val="008C1453"/>
    <w:rsid w:val="008C17DB"/>
    <w:rsid w:val="008C1B22"/>
    <w:rsid w:val="008C3256"/>
    <w:rsid w:val="008C3FD0"/>
    <w:rsid w:val="008C6FD6"/>
    <w:rsid w:val="008C72BE"/>
    <w:rsid w:val="008D1E18"/>
    <w:rsid w:val="008D1FD2"/>
    <w:rsid w:val="008D2B6E"/>
    <w:rsid w:val="008D2C4C"/>
    <w:rsid w:val="008D528E"/>
    <w:rsid w:val="008D54A0"/>
    <w:rsid w:val="008D60F4"/>
    <w:rsid w:val="008D62E3"/>
    <w:rsid w:val="008D7C9D"/>
    <w:rsid w:val="008E022C"/>
    <w:rsid w:val="008E07FD"/>
    <w:rsid w:val="008E2CBE"/>
    <w:rsid w:val="008E3B65"/>
    <w:rsid w:val="008E5D55"/>
    <w:rsid w:val="008F12EA"/>
    <w:rsid w:val="008F3A93"/>
    <w:rsid w:val="008F425A"/>
    <w:rsid w:val="008F5262"/>
    <w:rsid w:val="008F5A48"/>
    <w:rsid w:val="008F5AA5"/>
    <w:rsid w:val="008F5CD1"/>
    <w:rsid w:val="008F5D56"/>
    <w:rsid w:val="008F5D60"/>
    <w:rsid w:val="008F7D4A"/>
    <w:rsid w:val="0090136C"/>
    <w:rsid w:val="00902A21"/>
    <w:rsid w:val="00902C0B"/>
    <w:rsid w:val="00902CA8"/>
    <w:rsid w:val="00902F79"/>
    <w:rsid w:val="009051F6"/>
    <w:rsid w:val="009109C0"/>
    <w:rsid w:val="00911E36"/>
    <w:rsid w:val="00912091"/>
    <w:rsid w:val="0091562F"/>
    <w:rsid w:val="00915B7A"/>
    <w:rsid w:val="00916294"/>
    <w:rsid w:val="00917429"/>
    <w:rsid w:val="00922077"/>
    <w:rsid w:val="00922450"/>
    <w:rsid w:val="00922F66"/>
    <w:rsid w:val="00923A9A"/>
    <w:rsid w:val="00924170"/>
    <w:rsid w:val="0092562C"/>
    <w:rsid w:val="00925D74"/>
    <w:rsid w:val="00930CC0"/>
    <w:rsid w:val="00931E98"/>
    <w:rsid w:val="00936283"/>
    <w:rsid w:val="009363EE"/>
    <w:rsid w:val="009364D2"/>
    <w:rsid w:val="00936CA0"/>
    <w:rsid w:val="0094414D"/>
    <w:rsid w:val="009452C2"/>
    <w:rsid w:val="00946D9F"/>
    <w:rsid w:val="00950B9C"/>
    <w:rsid w:val="0095383D"/>
    <w:rsid w:val="00954299"/>
    <w:rsid w:val="0095633F"/>
    <w:rsid w:val="0095751C"/>
    <w:rsid w:val="00957C15"/>
    <w:rsid w:val="00960955"/>
    <w:rsid w:val="00960DE8"/>
    <w:rsid w:val="00960E47"/>
    <w:rsid w:val="0096203F"/>
    <w:rsid w:val="00962AA5"/>
    <w:rsid w:val="00963349"/>
    <w:rsid w:val="009635CE"/>
    <w:rsid w:val="009643D7"/>
    <w:rsid w:val="00964D37"/>
    <w:rsid w:val="009660AC"/>
    <w:rsid w:val="0096783C"/>
    <w:rsid w:val="00970181"/>
    <w:rsid w:val="009706C5"/>
    <w:rsid w:val="00970C67"/>
    <w:rsid w:val="00972A55"/>
    <w:rsid w:val="0097332C"/>
    <w:rsid w:val="009748D4"/>
    <w:rsid w:val="0097558E"/>
    <w:rsid w:val="0098038F"/>
    <w:rsid w:val="009804FA"/>
    <w:rsid w:val="00980A66"/>
    <w:rsid w:val="00980EF4"/>
    <w:rsid w:val="00981632"/>
    <w:rsid w:val="00981791"/>
    <w:rsid w:val="00982120"/>
    <w:rsid w:val="0098257C"/>
    <w:rsid w:val="0098307D"/>
    <w:rsid w:val="00984430"/>
    <w:rsid w:val="0098515B"/>
    <w:rsid w:val="0098553F"/>
    <w:rsid w:val="00985672"/>
    <w:rsid w:val="00985A96"/>
    <w:rsid w:val="009862E5"/>
    <w:rsid w:val="00987907"/>
    <w:rsid w:val="009907DB"/>
    <w:rsid w:val="00990B65"/>
    <w:rsid w:val="00991422"/>
    <w:rsid w:val="00992015"/>
    <w:rsid w:val="009922A5"/>
    <w:rsid w:val="00994F4A"/>
    <w:rsid w:val="0099526B"/>
    <w:rsid w:val="00996CA4"/>
    <w:rsid w:val="009A0613"/>
    <w:rsid w:val="009A11A7"/>
    <w:rsid w:val="009A13E1"/>
    <w:rsid w:val="009A4161"/>
    <w:rsid w:val="009A4E28"/>
    <w:rsid w:val="009A5874"/>
    <w:rsid w:val="009B0E3D"/>
    <w:rsid w:val="009B13FD"/>
    <w:rsid w:val="009B16A3"/>
    <w:rsid w:val="009B1E96"/>
    <w:rsid w:val="009B2214"/>
    <w:rsid w:val="009B309E"/>
    <w:rsid w:val="009B3201"/>
    <w:rsid w:val="009B407C"/>
    <w:rsid w:val="009B4E62"/>
    <w:rsid w:val="009B570E"/>
    <w:rsid w:val="009B5E72"/>
    <w:rsid w:val="009B5F42"/>
    <w:rsid w:val="009B686F"/>
    <w:rsid w:val="009B690B"/>
    <w:rsid w:val="009B77E8"/>
    <w:rsid w:val="009C1023"/>
    <w:rsid w:val="009C1C4D"/>
    <w:rsid w:val="009C29B9"/>
    <w:rsid w:val="009C437F"/>
    <w:rsid w:val="009C565D"/>
    <w:rsid w:val="009C66DA"/>
    <w:rsid w:val="009D1688"/>
    <w:rsid w:val="009D170B"/>
    <w:rsid w:val="009D3D0B"/>
    <w:rsid w:val="009D3F0D"/>
    <w:rsid w:val="009D53E9"/>
    <w:rsid w:val="009D65D4"/>
    <w:rsid w:val="009E1F5F"/>
    <w:rsid w:val="009E2675"/>
    <w:rsid w:val="009E3BF0"/>
    <w:rsid w:val="009E4747"/>
    <w:rsid w:val="009E5334"/>
    <w:rsid w:val="009E6785"/>
    <w:rsid w:val="009E6867"/>
    <w:rsid w:val="009E774A"/>
    <w:rsid w:val="009F145A"/>
    <w:rsid w:val="009F1823"/>
    <w:rsid w:val="009F19B4"/>
    <w:rsid w:val="009F2691"/>
    <w:rsid w:val="009F7A16"/>
    <w:rsid w:val="00A00944"/>
    <w:rsid w:val="00A01B0B"/>
    <w:rsid w:val="00A0238D"/>
    <w:rsid w:val="00A0250C"/>
    <w:rsid w:val="00A0259A"/>
    <w:rsid w:val="00A02C96"/>
    <w:rsid w:val="00A032AF"/>
    <w:rsid w:val="00A06347"/>
    <w:rsid w:val="00A0715B"/>
    <w:rsid w:val="00A0741B"/>
    <w:rsid w:val="00A07584"/>
    <w:rsid w:val="00A07BBA"/>
    <w:rsid w:val="00A110FD"/>
    <w:rsid w:val="00A127F9"/>
    <w:rsid w:val="00A13881"/>
    <w:rsid w:val="00A13ED9"/>
    <w:rsid w:val="00A1442E"/>
    <w:rsid w:val="00A154FA"/>
    <w:rsid w:val="00A15AE1"/>
    <w:rsid w:val="00A15B23"/>
    <w:rsid w:val="00A15B79"/>
    <w:rsid w:val="00A15BD3"/>
    <w:rsid w:val="00A20332"/>
    <w:rsid w:val="00A20397"/>
    <w:rsid w:val="00A210C3"/>
    <w:rsid w:val="00A21193"/>
    <w:rsid w:val="00A22128"/>
    <w:rsid w:val="00A22F0C"/>
    <w:rsid w:val="00A25478"/>
    <w:rsid w:val="00A27A0F"/>
    <w:rsid w:val="00A31319"/>
    <w:rsid w:val="00A331E0"/>
    <w:rsid w:val="00A34C73"/>
    <w:rsid w:val="00A34FD2"/>
    <w:rsid w:val="00A42AEC"/>
    <w:rsid w:val="00A42DEB"/>
    <w:rsid w:val="00A47801"/>
    <w:rsid w:val="00A50F47"/>
    <w:rsid w:val="00A51CBC"/>
    <w:rsid w:val="00A5407F"/>
    <w:rsid w:val="00A5523A"/>
    <w:rsid w:val="00A5617A"/>
    <w:rsid w:val="00A57367"/>
    <w:rsid w:val="00A57FAB"/>
    <w:rsid w:val="00A6156D"/>
    <w:rsid w:val="00A615D2"/>
    <w:rsid w:val="00A633B5"/>
    <w:rsid w:val="00A63E87"/>
    <w:rsid w:val="00A63F0F"/>
    <w:rsid w:val="00A645AC"/>
    <w:rsid w:val="00A64848"/>
    <w:rsid w:val="00A64DA3"/>
    <w:rsid w:val="00A64E7A"/>
    <w:rsid w:val="00A65B36"/>
    <w:rsid w:val="00A67A49"/>
    <w:rsid w:val="00A700DB"/>
    <w:rsid w:val="00A706B8"/>
    <w:rsid w:val="00A708CC"/>
    <w:rsid w:val="00A716B1"/>
    <w:rsid w:val="00A720E6"/>
    <w:rsid w:val="00A7237A"/>
    <w:rsid w:val="00A73651"/>
    <w:rsid w:val="00A75BB3"/>
    <w:rsid w:val="00A81679"/>
    <w:rsid w:val="00A818C5"/>
    <w:rsid w:val="00A82107"/>
    <w:rsid w:val="00A836D8"/>
    <w:rsid w:val="00A83D0E"/>
    <w:rsid w:val="00A859BC"/>
    <w:rsid w:val="00A85F70"/>
    <w:rsid w:val="00A86006"/>
    <w:rsid w:val="00A864B5"/>
    <w:rsid w:val="00A864E8"/>
    <w:rsid w:val="00A86783"/>
    <w:rsid w:val="00A86BA8"/>
    <w:rsid w:val="00A878D3"/>
    <w:rsid w:val="00A9076A"/>
    <w:rsid w:val="00A91E65"/>
    <w:rsid w:val="00A9229F"/>
    <w:rsid w:val="00A92306"/>
    <w:rsid w:val="00A925E8"/>
    <w:rsid w:val="00A931F9"/>
    <w:rsid w:val="00A938C5"/>
    <w:rsid w:val="00A93BB4"/>
    <w:rsid w:val="00A96A77"/>
    <w:rsid w:val="00AA10BC"/>
    <w:rsid w:val="00AA142A"/>
    <w:rsid w:val="00AA292A"/>
    <w:rsid w:val="00AA2AB5"/>
    <w:rsid w:val="00AA2B2E"/>
    <w:rsid w:val="00AA3E2D"/>
    <w:rsid w:val="00AA52FC"/>
    <w:rsid w:val="00AA6E97"/>
    <w:rsid w:val="00AB2F81"/>
    <w:rsid w:val="00AB38F9"/>
    <w:rsid w:val="00AB545E"/>
    <w:rsid w:val="00AB5F8B"/>
    <w:rsid w:val="00AB7BBB"/>
    <w:rsid w:val="00AC144C"/>
    <w:rsid w:val="00AC2717"/>
    <w:rsid w:val="00AC6071"/>
    <w:rsid w:val="00AC61BD"/>
    <w:rsid w:val="00AD24F2"/>
    <w:rsid w:val="00AD291F"/>
    <w:rsid w:val="00AD3334"/>
    <w:rsid w:val="00AD4D49"/>
    <w:rsid w:val="00AD5195"/>
    <w:rsid w:val="00AD6E79"/>
    <w:rsid w:val="00AE04E8"/>
    <w:rsid w:val="00AE0713"/>
    <w:rsid w:val="00AE21E7"/>
    <w:rsid w:val="00AE264F"/>
    <w:rsid w:val="00AE44CF"/>
    <w:rsid w:val="00AE5CE4"/>
    <w:rsid w:val="00AF230E"/>
    <w:rsid w:val="00AF2BF8"/>
    <w:rsid w:val="00AF2E06"/>
    <w:rsid w:val="00AF300A"/>
    <w:rsid w:val="00AF6CA7"/>
    <w:rsid w:val="00B01E49"/>
    <w:rsid w:val="00B02962"/>
    <w:rsid w:val="00B02E8F"/>
    <w:rsid w:val="00B035EC"/>
    <w:rsid w:val="00B077A0"/>
    <w:rsid w:val="00B10AED"/>
    <w:rsid w:val="00B11537"/>
    <w:rsid w:val="00B12A6A"/>
    <w:rsid w:val="00B14459"/>
    <w:rsid w:val="00B15C81"/>
    <w:rsid w:val="00B1707B"/>
    <w:rsid w:val="00B17115"/>
    <w:rsid w:val="00B20203"/>
    <w:rsid w:val="00B205A6"/>
    <w:rsid w:val="00B22CF2"/>
    <w:rsid w:val="00B23E5C"/>
    <w:rsid w:val="00B2485F"/>
    <w:rsid w:val="00B2542C"/>
    <w:rsid w:val="00B26ADF"/>
    <w:rsid w:val="00B27820"/>
    <w:rsid w:val="00B27D4E"/>
    <w:rsid w:val="00B30EAE"/>
    <w:rsid w:val="00B324A9"/>
    <w:rsid w:val="00B34CBB"/>
    <w:rsid w:val="00B36882"/>
    <w:rsid w:val="00B42BD8"/>
    <w:rsid w:val="00B4494D"/>
    <w:rsid w:val="00B45244"/>
    <w:rsid w:val="00B45D25"/>
    <w:rsid w:val="00B46B80"/>
    <w:rsid w:val="00B50A4C"/>
    <w:rsid w:val="00B51AD8"/>
    <w:rsid w:val="00B52D58"/>
    <w:rsid w:val="00B60712"/>
    <w:rsid w:val="00B614D0"/>
    <w:rsid w:val="00B61EE5"/>
    <w:rsid w:val="00B623F3"/>
    <w:rsid w:val="00B661AE"/>
    <w:rsid w:val="00B710B4"/>
    <w:rsid w:val="00B71819"/>
    <w:rsid w:val="00B75C83"/>
    <w:rsid w:val="00B817D5"/>
    <w:rsid w:val="00B81DD2"/>
    <w:rsid w:val="00B8342A"/>
    <w:rsid w:val="00B84FF2"/>
    <w:rsid w:val="00B85530"/>
    <w:rsid w:val="00B85F46"/>
    <w:rsid w:val="00B863DD"/>
    <w:rsid w:val="00B86B9C"/>
    <w:rsid w:val="00B87803"/>
    <w:rsid w:val="00B907CD"/>
    <w:rsid w:val="00B9269E"/>
    <w:rsid w:val="00B95D35"/>
    <w:rsid w:val="00B95FF7"/>
    <w:rsid w:val="00B96698"/>
    <w:rsid w:val="00B96974"/>
    <w:rsid w:val="00BA04FF"/>
    <w:rsid w:val="00BA084A"/>
    <w:rsid w:val="00BA0B4B"/>
    <w:rsid w:val="00BA1AA1"/>
    <w:rsid w:val="00BA423F"/>
    <w:rsid w:val="00BA45AC"/>
    <w:rsid w:val="00BA597B"/>
    <w:rsid w:val="00BA6BC2"/>
    <w:rsid w:val="00BA6EEE"/>
    <w:rsid w:val="00BB0B2D"/>
    <w:rsid w:val="00BB3DBA"/>
    <w:rsid w:val="00BB4BE0"/>
    <w:rsid w:val="00BB696F"/>
    <w:rsid w:val="00BB697B"/>
    <w:rsid w:val="00BB6B66"/>
    <w:rsid w:val="00BC08D0"/>
    <w:rsid w:val="00BC2001"/>
    <w:rsid w:val="00BC28EF"/>
    <w:rsid w:val="00BC2FCA"/>
    <w:rsid w:val="00BC3E32"/>
    <w:rsid w:val="00BD1414"/>
    <w:rsid w:val="00BD2986"/>
    <w:rsid w:val="00BD3DC7"/>
    <w:rsid w:val="00BD4A27"/>
    <w:rsid w:val="00BD59C7"/>
    <w:rsid w:val="00BD5D27"/>
    <w:rsid w:val="00BD6EE3"/>
    <w:rsid w:val="00BD793D"/>
    <w:rsid w:val="00BE29D5"/>
    <w:rsid w:val="00BE61D9"/>
    <w:rsid w:val="00BE7D76"/>
    <w:rsid w:val="00BF2F54"/>
    <w:rsid w:val="00BF374A"/>
    <w:rsid w:val="00BF4184"/>
    <w:rsid w:val="00BF4E6C"/>
    <w:rsid w:val="00BF6982"/>
    <w:rsid w:val="00BF78B3"/>
    <w:rsid w:val="00C01112"/>
    <w:rsid w:val="00C01457"/>
    <w:rsid w:val="00C03891"/>
    <w:rsid w:val="00C06816"/>
    <w:rsid w:val="00C06E1E"/>
    <w:rsid w:val="00C07C71"/>
    <w:rsid w:val="00C11D30"/>
    <w:rsid w:val="00C11E34"/>
    <w:rsid w:val="00C12DF1"/>
    <w:rsid w:val="00C1445F"/>
    <w:rsid w:val="00C20D4C"/>
    <w:rsid w:val="00C212A3"/>
    <w:rsid w:val="00C22989"/>
    <w:rsid w:val="00C23AF5"/>
    <w:rsid w:val="00C26395"/>
    <w:rsid w:val="00C27040"/>
    <w:rsid w:val="00C3071B"/>
    <w:rsid w:val="00C309BF"/>
    <w:rsid w:val="00C33664"/>
    <w:rsid w:val="00C36260"/>
    <w:rsid w:val="00C36395"/>
    <w:rsid w:val="00C37F2C"/>
    <w:rsid w:val="00C37F90"/>
    <w:rsid w:val="00C37FA6"/>
    <w:rsid w:val="00C40767"/>
    <w:rsid w:val="00C407DC"/>
    <w:rsid w:val="00C40F81"/>
    <w:rsid w:val="00C4144C"/>
    <w:rsid w:val="00C41DFC"/>
    <w:rsid w:val="00C41E61"/>
    <w:rsid w:val="00C429A5"/>
    <w:rsid w:val="00C42D45"/>
    <w:rsid w:val="00C43293"/>
    <w:rsid w:val="00C46B61"/>
    <w:rsid w:val="00C527AF"/>
    <w:rsid w:val="00C52B34"/>
    <w:rsid w:val="00C52FD9"/>
    <w:rsid w:val="00C53F91"/>
    <w:rsid w:val="00C55E9F"/>
    <w:rsid w:val="00C568B9"/>
    <w:rsid w:val="00C574B0"/>
    <w:rsid w:val="00C61E2A"/>
    <w:rsid w:val="00C70D08"/>
    <w:rsid w:val="00C72290"/>
    <w:rsid w:val="00C73D68"/>
    <w:rsid w:val="00C74826"/>
    <w:rsid w:val="00C76217"/>
    <w:rsid w:val="00C769C4"/>
    <w:rsid w:val="00C80F3E"/>
    <w:rsid w:val="00C81E99"/>
    <w:rsid w:val="00C8340E"/>
    <w:rsid w:val="00C869A3"/>
    <w:rsid w:val="00C91CE4"/>
    <w:rsid w:val="00C928FA"/>
    <w:rsid w:val="00C9325B"/>
    <w:rsid w:val="00C9370F"/>
    <w:rsid w:val="00C948FD"/>
    <w:rsid w:val="00C979CB"/>
    <w:rsid w:val="00CA0D11"/>
    <w:rsid w:val="00CA34E2"/>
    <w:rsid w:val="00CA3D06"/>
    <w:rsid w:val="00CA5768"/>
    <w:rsid w:val="00CA615F"/>
    <w:rsid w:val="00CA6402"/>
    <w:rsid w:val="00CA7209"/>
    <w:rsid w:val="00CB03EA"/>
    <w:rsid w:val="00CB298B"/>
    <w:rsid w:val="00CB73B2"/>
    <w:rsid w:val="00CC05B1"/>
    <w:rsid w:val="00CC3946"/>
    <w:rsid w:val="00CC5D30"/>
    <w:rsid w:val="00CC7E89"/>
    <w:rsid w:val="00CD017C"/>
    <w:rsid w:val="00CD079C"/>
    <w:rsid w:val="00CD2BE9"/>
    <w:rsid w:val="00CD5BFC"/>
    <w:rsid w:val="00CD61B1"/>
    <w:rsid w:val="00CE1C34"/>
    <w:rsid w:val="00CE209C"/>
    <w:rsid w:val="00CE265E"/>
    <w:rsid w:val="00CE3EA2"/>
    <w:rsid w:val="00CE577B"/>
    <w:rsid w:val="00CE6C8A"/>
    <w:rsid w:val="00CE6DE8"/>
    <w:rsid w:val="00CF0E23"/>
    <w:rsid w:val="00CF11CD"/>
    <w:rsid w:val="00CF1A99"/>
    <w:rsid w:val="00CF1D53"/>
    <w:rsid w:val="00CF1EE5"/>
    <w:rsid w:val="00CF3106"/>
    <w:rsid w:val="00CF4B77"/>
    <w:rsid w:val="00CF5BE1"/>
    <w:rsid w:val="00CF66E6"/>
    <w:rsid w:val="00CF67B7"/>
    <w:rsid w:val="00D00651"/>
    <w:rsid w:val="00D01729"/>
    <w:rsid w:val="00D01A5A"/>
    <w:rsid w:val="00D0540A"/>
    <w:rsid w:val="00D10232"/>
    <w:rsid w:val="00D10AD4"/>
    <w:rsid w:val="00D1116A"/>
    <w:rsid w:val="00D125D2"/>
    <w:rsid w:val="00D12618"/>
    <w:rsid w:val="00D15237"/>
    <w:rsid w:val="00D1624B"/>
    <w:rsid w:val="00D17220"/>
    <w:rsid w:val="00D17D14"/>
    <w:rsid w:val="00D23014"/>
    <w:rsid w:val="00D2402B"/>
    <w:rsid w:val="00D24E7E"/>
    <w:rsid w:val="00D2563A"/>
    <w:rsid w:val="00D25812"/>
    <w:rsid w:val="00D26F9A"/>
    <w:rsid w:val="00D2700A"/>
    <w:rsid w:val="00D27DBF"/>
    <w:rsid w:val="00D31B30"/>
    <w:rsid w:val="00D31ED8"/>
    <w:rsid w:val="00D34BFD"/>
    <w:rsid w:val="00D4122A"/>
    <w:rsid w:val="00D41A75"/>
    <w:rsid w:val="00D4329A"/>
    <w:rsid w:val="00D445FA"/>
    <w:rsid w:val="00D46846"/>
    <w:rsid w:val="00D5195C"/>
    <w:rsid w:val="00D51BC8"/>
    <w:rsid w:val="00D525CB"/>
    <w:rsid w:val="00D526EB"/>
    <w:rsid w:val="00D5377A"/>
    <w:rsid w:val="00D5385E"/>
    <w:rsid w:val="00D54B1F"/>
    <w:rsid w:val="00D552D0"/>
    <w:rsid w:val="00D555EC"/>
    <w:rsid w:val="00D57DCE"/>
    <w:rsid w:val="00D603AC"/>
    <w:rsid w:val="00D6121B"/>
    <w:rsid w:val="00D61DEC"/>
    <w:rsid w:val="00D63976"/>
    <w:rsid w:val="00D63CD0"/>
    <w:rsid w:val="00D64689"/>
    <w:rsid w:val="00D65B04"/>
    <w:rsid w:val="00D66D90"/>
    <w:rsid w:val="00D7014E"/>
    <w:rsid w:val="00D709A3"/>
    <w:rsid w:val="00D71A9C"/>
    <w:rsid w:val="00D73C07"/>
    <w:rsid w:val="00D742A8"/>
    <w:rsid w:val="00D74DFA"/>
    <w:rsid w:val="00D75468"/>
    <w:rsid w:val="00D7567C"/>
    <w:rsid w:val="00D77202"/>
    <w:rsid w:val="00D777D8"/>
    <w:rsid w:val="00D77A39"/>
    <w:rsid w:val="00D81A69"/>
    <w:rsid w:val="00D8263D"/>
    <w:rsid w:val="00D835C5"/>
    <w:rsid w:val="00D83664"/>
    <w:rsid w:val="00D85569"/>
    <w:rsid w:val="00D865E6"/>
    <w:rsid w:val="00D905D4"/>
    <w:rsid w:val="00D90E61"/>
    <w:rsid w:val="00D91F67"/>
    <w:rsid w:val="00D9417B"/>
    <w:rsid w:val="00D94DFE"/>
    <w:rsid w:val="00D955D2"/>
    <w:rsid w:val="00D95865"/>
    <w:rsid w:val="00D958ED"/>
    <w:rsid w:val="00D97A2A"/>
    <w:rsid w:val="00DA13DF"/>
    <w:rsid w:val="00DA1645"/>
    <w:rsid w:val="00DA5ACA"/>
    <w:rsid w:val="00DA5FE9"/>
    <w:rsid w:val="00DB0181"/>
    <w:rsid w:val="00DB0FAA"/>
    <w:rsid w:val="00DB2392"/>
    <w:rsid w:val="00DB480E"/>
    <w:rsid w:val="00DB5501"/>
    <w:rsid w:val="00DB5F68"/>
    <w:rsid w:val="00DC1926"/>
    <w:rsid w:val="00DC244F"/>
    <w:rsid w:val="00DC2488"/>
    <w:rsid w:val="00DC2630"/>
    <w:rsid w:val="00DC27AD"/>
    <w:rsid w:val="00DC7D6B"/>
    <w:rsid w:val="00DD1CBE"/>
    <w:rsid w:val="00DD2E14"/>
    <w:rsid w:val="00DD5245"/>
    <w:rsid w:val="00DD6626"/>
    <w:rsid w:val="00DD6C73"/>
    <w:rsid w:val="00DD74D6"/>
    <w:rsid w:val="00DD79CA"/>
    <w:rsid w:val="00DE2066"/>
    <w:rsid w:val="00DE2628"/>
    <w:rsid w:val="00DE3A17"/>
    <w:rsid w:val="00DE4FED"/>
    <w:rsid w:val="00DE536D"/>
    <w:rsid w:val="00DE5CFC"/>
    <w:rsid w:val="00DE6DB9"/>
    <w:rsid w:val="00DF0D5C"/>
    <w:rsid w:val="00DF3150"/>
    <w:rsid w:val="00DF3DA2"/>
    <w:rsid w:val="00DF415C"/>
    <w:rsid w:val="00DF4931"/>
    <w:rsid w:val="00DF502D"/>
    <w:rsid w:val="00DF6A41"/>
    <w:rsid w:val="00DF6C0A"/>
    <w:rsid w:val="00DF71A2"/>
    <w:rsid w:val="00E02CFE"/>
    <w:rsid w:val="00E03858"/>
    <w:rsid w:val="00E04427"/>
    <w:rsid w:val="00E05E5B"/>
    <w:rsid w:val="00E06550"/>
    <w:rsid w:val="00E0694C"/>
    <w:rsid w:val="00E07E55"/>
    <w:rsid w:val="00E11868"/>
    <w:rsid w:val="00E1323D"/>
    <w:rsid w:val="00E1441B"/>
    <w:rsid w:val="00E1634B"/>
    <w:rsid w:val="00E172E8"/>
    <w:rsid w:val="00E17A83"/>
    <w:rsid w:val="00E20140"/>
    <w:rsid w:val="00E2046B"/>
    <w:rsid w:val="00E20CB3"/>
    <w:rsid w:val="00E2106D"/>
    <w:rsid w:val="00E21800"/>
    <w:rsid w:val="00E22B34"/>
    <w:rsid w:val="00E2387A"/>
    <w:rsid w:val="00E23892"/>
    <w:rsid w:val="00E24A8E"/>
    <w:rsid w:val="00E25B7B"/>
    <w:rsid w:val="00E26AA1"/>
    <w:rsid w:val="00E26F65"/>
    <w:rsid w:val="00E35047"/>
    <w:rsid w:val="00E352E1"/>
    <w:rsid w:val="00E35FAB"/>
    <w:rsid w:val="00E36A29"/>
    <w:rsid w:val="00E401C0"/>
    <w:rsid w:val="00E44941"/>
    <w:rsid w:val="00E45A16"/>
    <w:rsid w:val="00E463EE"/>
    <w:rsid w:val="00E46E45"/>
    <w:rsid w:val="00E50CDA"/>
    <w:rsid w:val="00E51D76"/>
    <w:rsid w:val="00E529C3"/>
    <w:rsid w:val="00E532BA"/>
    <w:rsid w:val="00E53F5A"/>
    <w:rsid w:val="00E54A2F"/>
    <w:rsid w:val="00E57A42"/>
    <w:rsid w:val="00E57A4A"/>
    <w:rsid w:val="00E61242"/>
    <w:rsid w:val="00E62172"/>
    <w:rsid w:val="00E623BD"/>
    <w:rsid w:val="00E62C1E"/>
    <w:rsid w:val="00E6415F"/>
    <w:rsid w:val="00E66C5A"/>
    <w:rsid w:val="00E67DB9"/>
    <w:rsid w:val="00E724CF"/>
    <w:rsid w:val="00E73C8F"/>
    <w:rsid w:val="00E74D85"/>
    <w:rsid w:val="00E765D5"/>
    <w:rsid w:val="00E76680"/>
    <w:rsid w:val="00E800D9"/>
    <w:rsid w:val="00E80A83"/>
    <w:rsid w:val="00E84DE5"/>
    <w:rsid w:val="00E87358"/>
    <w:rsid w:val="00E90887"/>
    <w:rsid w:val="00E917C0"/>
    <w:rsid w:val="00E91C26"/>
    <w:rsid w:val="00E93AFD"/>
    <w:rsid w:val="00E94360"/>
    <w:rsid w:val="00E948EE"/>
    <w:rsid w:val="00E94CE5"/>
    <w:rsid w:val="00E95DE5"/>
    <w:rsid w:val="00E96984"/>
    <w:rsid w:val="00E97BC3"/>
    <w:rsid w:val="00EA0A33"/>
    <w:rsid w:val="00EA1F9D"/>
    <w:rsid w:val="00EA2A16"/>
    <w:rsid w:val="00EA36E1"/>
    <w:rsid w:val="00EA4620"/>
    <w:rsid w:val="00EA6D2F"/>
    <w:rsid w:val="00EA773C"/>
    <w:rsid w:val="00EB045A"/>
    <w:rsid w:val="00EB44E2"/>
    <w:rsid w:val="00EB4953"/>
    <w:rsid w:val="00EB52FF"/>
    <w:rsid w:val="00EB6B4D"/>
    <w:rsid w:val="00EB6EEE"/>
    <w:rsid w:val="00EB6EF0"/>
    <w:rsid w:val="00EC049E"/>
    <w:rsid w:val="00EC0E3C"/>
    <w:rsid w:val="00EC1E9D"/>
    <w:rsid w:val="00EC29C5"/>
    <w:rsid w:val="00EC2BD4"/>
    <w:rsid w:val="00EC2BFF"/>
    <w:rsid w:val="00EC2F16"/>
    <w:rsid w:val="00EC2F46"/>
    <w:rsid w:val="00EC42B8"/>
    <w:rsid w:val="00EC4429"/>
    <w:rsid w:val="00EC470B"/>
    <w:rsid w:val="00EC47C0"/>
    <w:rsid w:val="00EC5AA4"/>
    <w:rsid w:val="00EC647C"/>
    <w:rsid w:val="00ED01D8"/>
    <w:rsid w:val="00ED2CDE"/>
    <w:rsid w:val="00ED3D2E"/>
    <w:rsid w:val="00ED4B90"/>
    <w:rsid w:val="00ED60A8"/>
    <w:rsid w:val="00ED7B99"/>
    <w:rsid w:val="00EE03DE"/>
    <w:rsid w:val="00EE13B1"/>
    <w:rsid w:val="00EE4B53"/>
    <w:rsid w:val="00EE5AD4"/>
    <w:rsid w:val="00EE6054"/>
    <w:rsid w:val="00EF18BA"/>
    <w:rsid w:val="00EF23B0"/>
    <w:rsid w:val="00EF44F6"/>
    <w:rsid w:val="00EF517F"/>
    <w:rsid w:val="00EF68FF"/>
    <w:rsid w:val="00EF6A3B"/>
    <w:rsid w:val="00EF7421"/>
    <w:rsid w:val="00EF7C43"/>
    <w:rsid w:val="00F01A4E"/>
    <w:rsid w:val="00F0220C"/>
    <w:rsid w:val="00F04B5A"/>
    <w:rsid w:val="00F07F82"/>
    <w:rsid w:val="00F12919"/>
    <w:rsid w:val="00F12A6A"/>
    <w:rsid w:val="00F13006"/>
    <w:rsid w:val="00F13E5B"/>
    <w:rsid w:val="00F159CB"/>
    <w:rsid w:val="00F16C38"/>
    <w:rsid w:val="00F219D1"/>
    <w:rsid w:val="00F2289A"/>
    <w:rsid w:val="00F2291B"/>
    <w:rsid w:val="00F23622"/>
    <w:rsid w:val="00F24062"/>
    <w:rsid w:val="00F24537"/>
    <w:rsid w:val="00F260DC"/>
    <w:rsid w:val="00F26DDA"/>
    <w:rsid w:val="00F301BD"/>
    <w:rsid w:val="00F315FC"/>
    <w:rsid w:val="00F31C6B"/>
    <w:rsid w:val="00F325AE"/>
    <w:rsid w:val="00F362E0"/>
    <w:rsid w:val="00F377C2"/>
    <w:rsid w:val="00F40E50"/>
    <w:rsid w:val="00F41930"/>
    <w:rsid w:val="00F41D52"/>
    <w:rsid w:val="00F45303"/>
    <w:rsid w:val="00F453FA"/>
    <w:rsid w:val="00F5208F"/>
    <w:rsid w:val="00F53024"/>
    <w:rsid w:val="00F54910"/>
    <w:rsid w:val="00F5512A"/>
    <w:rsid w:val="00F55BE7"/>
    <w:rsid w:val="00F56C8C"/>
    <w:rsid w:val="00F65A7B"/>
    <w:rsid w:val="00F678EE"/>
    <w:rsid w:val="00F706CD"/>
    <w:rsid w:val="00F72149"/>
    <w:rsid w:val="00F722B1"/>
    <w:rsid w:val="00F72B9C"/>
    <w:rsid w:val="00F74542"/>
    <w:rsid w:val="00F76271"/>
    <w:rsid w:val="00F764AE"/>
    <w:rsid w:val="00F76660"/>
    <w:rsid w:val="00F80A12"/>
    <w:rsid w:val="00F81916"/>
    <w:rsid w:val="00F81FFD"/>
    <w:rsid w:val="00F823A0"/>
    <w:rsid w:val="00F82DEF"/>
    <w:rsid w:val="00F84180"/>
    <w:rsid w:val="00F843DA"/>
    <w:rsid w:val="00F849D5"/>
    <w:rsid w:val="00F852A6"/>
    <w:rsid w:val="00F915C5"/>
    <w:rsid w:val="00F916C9"/>
    <w:rsid w:val="00F94100"/>
    <w:rsid w:val="00FA02A4"/>
    <w:rsid w:val="00FA0EFE"/>
    <w:rsid w:val="00FA1F5A"/>
    <w:rsid w:val="00FA2356"/>
    <w:rsid w:val="00FA281E"/>
    <w:rsid w:val="00FA32EC"/>
    <w:rsid w:val="00FA43F0"/>
    <w:rsid w:val="00FA450B"/>
    <w:rsid w:val="00FA5DED"/>
    <w:rsid w:val="00FA6E6A"/>
    <w:rsid w:val="00FA7A10"/>
    <w:rsid w:val="00FB0020"/>
    <w:rsid w:val="00FB10DB"/>
    <w:rsid w:val="00FB23DE"/>
    <w:rsid w:val="00FB3D1D"/>
    <w:rsid w:val="00FB3E3F"/>
    <w:rsid w:val="00FB4B5C"/>
    <w:rsid w:val="00FB4E9A"/>
    <w:rsid w:val="00FB5BFB"/>
    <w:rsid w:val="00FB62C0"/>
    <w:rsid w:val="00FB6AE1"/>
    <w:rsid w:val="00FB7124"/>
    <w:rsid w:val="00FB7783"/>
    <w:rsid w:val="00FB7826"/>
    <w:rsid w:val="00FC12DA"/>
    <w:rsid w:val="00FC1538"/>
    <w:rsid w:val="00FC44B7"/>
    <w:rsid w:val="00FC4E68"/>
    <w:rsid w:val="00FC6023"/>
    <w:rsid w:val="00FC69AE"/>
    <w:rsid w:val="00FC7396"/>
    <w:rsid w:val="00FC7450"/>
    <w:rsid w:val="00FC7755"/>
    <w:rsid w:val="00FD0201"/>
    <w:rsid w:val="00FD0C2F"/>
    <w:rsid w:val="00FD314D"/>
    <w:rsid w:val="00FD4EA3"/>
    <w:rsid w:val="00FD55BF"/>
    <w:rsid w:val="00FD660B"/>
    <w:rsid w:val="00FE1338"/>
    <w:rsid w:val="00FE1E86"/>
    <w:rsid w:val="00FE2017"/>
    <w:rsid w:val="00FE2125"/>
    <w:rsid w:val="00FE3A91"/>
    <w:rsid w:val="00FE5EBD"/>
    <w:rsid w:val="00FE5ED8"/>
    <w:rsid w:val="00FE79B9"/>
    <w:rsid w:val="00FE7F22"/>
    <w:rsid w:val="00FF2ACF"/>
    <w:rsid w:val="00FF3946"/>
    <w:rsid w:val="00FF4BB8"/>
    <w:rsid w:val="00FF51C1"/>
    <w:rsid w:val="00FF5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D5D4A3"/>
  <w15:docId w15:val="{E8553043-B89C-42DA-8FEA-3F2E49C5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3D0"/>
    <w:pPr>
      <w:spacing w:after="160" w:line="25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4775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5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uiPriority w:val="99"/>
    <w:semiHidden/>
    <w:unhideWhenUsed/>
    <w:rsid w:val="0040777F"/>
    <w:rPr>
      <w:color w:val="800080"/>
      <w:u w:val="single"/>
    </w:rPr>
  </w:style>
  <w:style w:type="paragraph" w:styleId="af4">
    <w:name w:val="List Paragraph"/>
    <w:basedOn w:val="a"/>
    <w:uiPriority w:val="34"/>
    <w:qFormat/>
    <w:rsid w:val="00981632"/>
    <w:pPr>
      <w:spacing w:after="200" w:line="276" w:lineRule="auto"/>
      <w:ind w:left="720"/>
      <w:contextualSpacing/>
    </w:pPr>
  </w:style>
  <w:style w:type="paragraph" w:styleId="af5">
    <w:name w:val="footnote text"/>
    <w:basedOn w:val="a"/>
    <w:link w:val="af6"/>
    <w:uiPriority w:val="99"/>
    <w:semiHidden/>
    <w:unhideWhenUsed/>
    <w:qFormat/>
    <w:rsid w:val="00A51CBC"/>
    <w:pPr>
      <w:spacing w:after="0" w:line="240" w:lineRule="auto"/>
    </w:pPr>
    <w:rPr>
      <w:rFonts w:cs="Calibri"/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A51CBC"/>
    <w:rPr>
      <w:rFonts w:cs="Calibri"/>
      <w:lang w:eastAsia="en-US"/>
    </w:rPr>
  </w:style>
  <w:style w:type="character" w:styleId="af7">
    <w:name w:val="footnote reference"/>
    <w:uiPriority w:val="99"/>
    <w:semiHidden/>
    <w:unhideWhenUsed/>
    <w:qFormat/>
    <w:rsid w:val="00A51CBC"/>
    <w:rPr>
      <w:vertAlign w:val="superscript"/>
    </w:rPr>
  </w:style>
  <w:style w:type="paragraph" w:customStyle="1" w:styleId="Default">
    <w:name w:val="Default"/>
    <w:rsid w:val="001026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775C3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pj">
    <w:name w:val="pj"/>
    <w:basedOn w:val="a"/>
    <w:rsid w:val="00E94360"/>
    <w:pPr>
      <w:spacing w:after="0" w:line="240" w:lineRule="auto"/>
      <w:ind w:firstLine="400"/>
      <w:jc w:val="both"/>
    </w:pPr>
    <w:rPr>
      <w:rFonts w:ascii="Times New Roman" w:eastAsiaTheme="minorEastAsia" w:hAnsi="Times New Roman"/>
      <w:color w:val="000000"/>
      <w:sz w:val="24"/>
      <w:szCs w:val="24"/>
      <w:lang w:eastAsia="ru-RU"/>
    </w:rPr>
  </w:style>
  <w:style w:type="character" w:styleId="af8">
    <w:name w:val="Emphasis"/>
    <w:basedOn w:val="a0"/>
    <w:uiPriority w:val="20"/>
    <w:qFormat/>
    <w:rsid w:val="00AB38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8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9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pf.co.uk/?utm" TargetMode="External"/><Relationship Id="rId1" Type="http://schemas.openxmlformats.org/officeDocument/2006/relationships/hyperlink" Target="https://www.pbgc.gov/about/who-we-are?ut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169CC-9EE1-4578-A014-1D6A2CC7F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2</Pages>
  <Words>662</Words>
  <Characters>5158</Characters>
  <Application>Microsoft Office Word</Application>
  <DocSecurity>0</DocSecurity>
  <Lines>82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Links>
    <vt:vector size="36" baseType="variant"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6226015</vt:i4>
      </vt:variant>
      <vt:variant>
        <vt:i4>0</vt:i4>
      </vt:variant>
      <vt:variant>
        <vt:i4>0</vt:i4>
      </vt:variant>
      <vt:variant>
        <vt:i4>5</vt:i4>
      </vt:variant>
      <vt:variant>
        <vt:lpwstr>https://www.enpf.kz/upload/medialibrary/5bf/5bfa2fda01f8c822370fad96b4520a46.pdf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Ибраев Алимжан Мырзаханович</cp:lastModifiedBy>
  <cp:revision>2</cp:revision>
  <cp:lastPrinted>2026-07-20T09:54:00Z</cp:lastPrinted>
  <dcterms:created xsi:type="dcterms:W3CDTF">2026-07-22T12:24:00Z</dcterms:created>
  <dcterms:modified xsi:type="dcterms:W3CDTF">2026-07-22T12:24:00Z</dcterms:modified>
</cp:coreProperties>
</file>