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6B401" w14:textId="77777777" w:rsidR="00E62515" w:rsidRDefault="00E62515" w:rsidP="00E6251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14:paraId="77BF110D" w14:textId="77777777" w:rsidR="00E3391A" w:rsidRPr="00E3391A" w:rsidRDefault="00E3391A" w:rsidP="00E3391A">
      <w:pPr>
        <w:spacing w:after="0" w:line="240" w:lineRule="auto"/>
        <w:ind w:firstLine="708"/>
        <w:jc w:val="center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2DB1AF08" w14:textId="273AA8AD" w:rsidR="008E3CD3" w:rsidRPr="008E3CD3" w:rsidRDefault="008E3CD3" w:rsidP="008E3CD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8E3CD3">
        <w:rPr>
          <w:rFonts w:ascii="Times New Roman" w:hAnsi="Times New Roman" w:cs="Times New Roman"/>
          <w:iCs/>
          <w:sz w:val="28"/>
          <w:szCs w:val="28"/>
          <w:lang w:val="kk-KZ"/>
        </w:rPr>
        <w:t>Абай</w:t>
      </w:r>
      <w:r w:rsidRPr="008E3CD3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облысының жергілікті атқарушы органдарына 2026 жылдың бірінші тоқсанында 12 003 өтініш келіп түсті. Тіркелген өтініштердің ішінде білім беру саласына қатысты өтініштер басым – 1,87 мың (15,56%). Тұрғын </w:t>
      </w:r>
      <w:r w:rsidR="00E03B9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</w:t>
      </w:r>
      <w:r w:rsidRPr="008E3CD3">
        <w:rPr>
          <w:rFonts w:ascii="Times New Roman" w:hAnsi="Times New Roman" w:cs="Times New Roman"/>
          <w:iCs/>
          <w:sz w:val="28"/>
          <w:szCs w:val="28"/>
          <w:lang w:val="kk-KZ"/>
        </w:rPr>
        <w:t>үй-коммуналдық шаруашылық саласына (аулаларды абаттандыру, балалар ойын алаңдарын салу, елді мекендерді көгалдандыру, электр энергиясымен, сумен және жылумен қамтамасыз ету) қатысты – 1,18 мың өтініш (9,86%), ал жер қатынастары және жер пайдалану мәселелері бойынша 1,02 мың өтініш (8,49%) тіркелді.</w:t>
      </w:r>
    </w:p>
    <w:p w14:paraId="149489DF" w14:textId="542BCD93" w:rsidR="008E3CD3" w:rsidRPr="008E3CD3" w:rsidRDefault="008E3CD3" w:rsidP="008E3CD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8E3CD3">
        <w:rPr>
          <w:rFonts w:ascii="Times New Roman" w:hAnsi="Times New Roman" w:cs="Times New Roman"/>
          <w:iCs/>
          <w:sz w:val="28"/>
          <w:szCs w:val="28"/>
          <w:lang w:val="kk-KZ"/>
        </w:rPr>
        <w:t>Ағымдағы жылдың бірінші тоқсанында облыста 271 қабылдау өткізіліп, 806</w:t>
      </w:r>
      <w:r w:rsidR="00E03B9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8E3CD3">
        <w:rPr>
          <w:rFonts w:ascii="Times New Roman" w:hAnsi="Times New Roman" w:cs="Times New Roman"/>
          <w:iCs/>
          <w:sz w:val="28"/>
          <w:szCs w:val="28"/>
          <w:lang w:val="kk-KZ"/>
        </w:rPr>
        <w:t>адам</w:t>
      </w:r>
      <w:r w:rsidR="00E03B9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8E3CD3">
        <w:rPr>
          <w:rFonts w:ascii="Times New Roman" w:hAnsi="Times New Roman" w:cs="Times New Roman"/>
          <w:iCs/>
          <w:sz w:val="28"/>
          <w:szCs w:val="28"/>
          <w:lang w:val="kk-KZ"/>
        </w:rPr>
        <w:t>қабылданды.Облыс әкімі аппараты 13 қабылдау өткізіп, 136 адамды қабылдады.</w:t>
      </w:r>
      <w:r w:rsidR="00E03B9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8E3CD3">
        <w:rPr>
          <w:rFonts w:ascii="Times New Roman" w:hAnsi="Times New Roman" w:cs="Times New Roman"/>
          <w:iCs/>
          <w:sz w:val="28"/>
          <w:szCs w:val="28"/>
          <w:lang w:val="kk-KZ"/>
        </w:rPr>
        <w:t>Қалалар мен аудандардың әкімдері және облыстық басқармалар тарапынан 258 қабылдау өткізіліп, 670 адам қабылданды.</w:t>
      </w:r>
    </w:p>
    <w:p w14:paraId="2179D9D3" w14:textId="77777777" w:rsidR="008E3CD3" w:rsidRPr="008E3CD3" w:rsidRDefault="008E3CD3" w:rsidP="008E3CD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8E3CD3">
        <w:rPr>
          <w:rFonts w:ascii="Times New Roman" w:hAnsi="Times New Roman" w:cs="Times New Roman"/>
          <w:iCs/>
          <w:sz w:val="28"/>
          <w:szCs w:val="28"/>
          <w:lang w:val="kk-KZ"/>
        </w:rPr>
        <w:t>Азаматтарды қабылдау туралы ақпарат облыстың қалалары мен аудандары әкімдіктерінің ресми сайттары мен әлеуметтік желілерінде тұрақты түрде жарияланып отырады.</w:t>
      </w:r>
    </w:p>
    <w:p w14:paraId="41E83A05" w14:textId="77777777" w:rsidR="00E3391A" w:rsidRPr="008E3CD3" w:rsidRDefault="00E3391A" w:rsidP="00E625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14:paraId="00F57161" w14:textId="0506B6F9" w:rsidR="00E62515" w:rsidRPr="00B61805" w:rsidRDefault="00E62515" w:rsidP="00E625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14:paraId="57183AAE" w14:textId="4EB233DD" w:rsidR="00574E2D" w:rsidRPr="008E3CD3" w:rsidRDefault="00574E2D">
      <w:pPr>
        <w:rPr>
          <w:lang w:val="ru-KZ"/>
        </w:rPr>
      </w:pPr>
    </w:p>
    <w:sectPr w:rsidR="00574E2D" w:rsidRPr="008E3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515"/>
    <w:rsid w:val="00363CE0"/>
    <w:rsid w:val="004022E4"/>
    <w:rsid w:val="00574E2D"/>
    <w:rsid w:val="00847F88"/>
    <w:rsid w:val="008E3CD3"/>
    <w:rsid w:val="00E03B99"/>
    <w:rsid w:val="00E3391A"/>
    <w:rsid w:val="00E62515"/>
    <w:rsid w:val="00EE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ACE2"/>
  <w15:chartTrackingRefBased/>
  <w15:docId w15:val="{185694B4-5C6C-448C-A6BC-BEFCFDE3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515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User</cp:lastModifiedBy>
  <cp:revision>2</cp:revision>
  <dcterms:created xsi:type="dcterms:W3CDTF">2026-05-05T05:12:00Z</dcterms:created>
  <dcterms:modified xsi:type="dcterms:W3CDTF">2026-05-05T05:12:00Z</dcterms:modified>
</cp:coreProperties>
</file>