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19CF" w14:textId="77777777" w:rsidR="005667E2" w:rsidRDefault="005667E2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379D34B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14:paraId="53ABCDD2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14:paraId="0103C882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14:paraId="092FE731" w14:textId="77777777" w:rsidR="000C0977" w:rsidRP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14:paraId="0DC4EC9E" w14:textId="77777777" w:rsidR="000C0977" w:rsidRDefault="000C0977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14:paraId="56B60FA6" w14:textId="46EA6918" w:rsidR="00404AB8" w:rsidRDefault="00404AB8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CEA5B9" w14:textId="77777777" w:rsidR="00842D8F" w:rsidRPr="00BC63EF" w:rsidRDefault="00842D8F" w:rsidP="000C09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8335E0" w14:textId="77777777" w:rsidR="000C0977" w:rsidRDefault="00404AB8" w:rsidP="00842D8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Тергеп-тексеру жүргізу нәтижелері туралы ақпарат</w:t>
      </w:r>
    </w:p>
    <w:p w14:paraId="41B69702" w14:textId="6D7C6075" w:rsidR="00404AB8" w:rsidRDefault="00404AB8" w:rsidP="00842D8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8D51DA" w14:textId="77777777" w:rsidR="00842D8F" w:rsidRPr="00404AB8" w:rsidRDefault="00842D8F" w:rsidP="00842D8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CC1041" w14:textId="01B7368B" w:rsidR="000C0977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E662E8">
        <w:rPr>
          <w:rFonts w:ascii="Times New Roman" w:hAnsi="Times New Roman" w:cs="Times New Roman"/>
          <w:sz w:val="28"/>
          <w:szCs w:val="28"/>
          <w:lang w:val="kk-KZ"/>
        </w:rPr>
        <w:t xml:space="preserve"> – «</w:t>
      </w:r>
      <w:r w:rsidR="00842D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E662E8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F568F" w14:textId="77777777" w:rsidR="00842D8F" w:rsidRPr="006C09A7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984FFF" w14:textId="6CB425E5" w:rsidR="000C0977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Түрксіб ауданының санитариялық-эпидемиологиялық бақылау басқармасы</w:t>
      </w:r>
    </w:p>
    <w:p w14:paraId="561EB342" w14:textId="77777777" w:rsidR="00842D8F" w:rsidRPr="006C09A7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41E74B" w14:textId="72CFDF7D" w:rsidR="000C0977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14:paraId="2BBDA98F" w14:textId="77777777" w:rsidR="00842D8F" w:rsidRPr="006C09A7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52F340" w14:textId="2180F4EE" w:rsidR="000C0977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526C5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7526C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42D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7526C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526C5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842D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410F0C" w14:textId="77777777" w:rsidR="00842D8F" w:rsidRPr="006C09A7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4AB145" w14:textId="16A58B38" w:rsidR="000C0977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 Қоғамдық денсаулық сақтау басқармасының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7526C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42D8F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14:paraId="0E7FA541" w14:textId="77777777" w:rsidR="00842D8F" w:rsidRPr="006C09A7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F19676" w14:textId="77777777" w:rsidR="00842D8F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7526C5" w:rsidRPr="007526C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министрінің м.а. 2022 жылғы 28 наурыздағы ҚР ДСМ-29 бұйрығымен бекітілген «</w:t>
      </w:r>
      <w:r w:rsidR="00842D8F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526C5" w:rsidRPr="007526C5">
        <w:rPr>
          <w:rFonts w:ascii="Times New Roman" w:hAnsi="Times New Roman" w:cs="Times New Roman"/>
          <w:sz w:val="28"/>
          <w:szCs w:val="28"/>
          <w:lang w:val="kk-KZ"/>
        </w:rPr>
        <w:t xml:space="preserve">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12-тармағына сәйкес, халықты жеке есепке алу деректері бойынша профилактикалық медициналық қарап-тексеруді жоспарлауды, ұйымдастыруды және есепке алуды, сондай-ақ ақпараттық жүйеде флюорокартотеканы қалыптастыруды медициналық ұйымдардың басшылары қамтамасыз етеді. </w:t>
      </w:r>
    </w:p>
    <w:p w14:paraId="187A3851" w14:textId="77777777" w:rsidR="00842D8F" w:rsidRDefault="007526C5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26C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Аталған талаптарға қарамастан, тергеп-тексеру барысында науқастың 2025 жылғы қыркүйек айында жоспарлы флюорографиялық зерттеп-қараудан өтуге тиіс болғаны анықталды. Алайда науқас белгіленген мерзімде флюорографиялық зерттеп-қараудан өтпеген және оның тексеруден өтуі медициналық ұйым тарапынан тиісті деңгейде бақылауға алынбаған. </w:t>
      </w:r>
    </w:p>
    <w:p w14:paraId="5EBD0049" w14:textId="77777777" w:rsidR="00842D8F" w:rsidRDefault="007526C5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26C5">
        <w:rPr>
          <w:rFonts w:ascii="Times New Roman" w:hAnsi="Times New Roman" w:cs="Times New Roman"/>
          <w:sz w:val="28"/>
          <w:szCs w:val="28"/>
          <w:lang w:val="kk-KZ"/>
        </w:rPr>
        <w:t xml:space="preserve">Осылайша, медициналық ұйым тарапынан халықты жеке есепке алу деректері бойынша профилактикалық медициналық қарап-тексеруді жоспарлау, ұйымдастыру және есепке алу, сондай-ақ флюорографиялық зерттеп-қарауға жататын тұлғаның уақытылы тексерілуін бақылау бойынша санитариялық талаптардың сақталмауы анықталды. </w:t>
      </w:r>
    </w:p>
    <w:p w14:paraId="697B766C" w14:textId="77777777" w:rsidR="00842D8F" w:rsidRDefault="007526C5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26C5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Қазақстан Республикасы Денсаулық сақтау министрінің 2020 жылғы 30 қарашадағы ҚР ДСМ-214/2020 «Туберкулез профилактикасы жөніндегі іс-шараларды жүргізу қағидаларын бекіту туралы» бұйрығының 3-тарауы 81-тармағының 5) тармақшасына сәйкес, 15-17 жастағы балалар туберкулезге жыл сайынғы міндетті флюорографиялық зерттеп-қарауға жатады. </w:t>
      </w:r>
    </w:p>
    <w:p w14:paraId="4AFEBC06" w14:textId="77777777" w:rsidR="00842D8F" w:rsidRDefault="007526C5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26C5">
        <w:rPr>
          <w:rFonts w:ascii="Times New Roman" w:hAnsi="Times New Roman" w:cs="Times New Roman"/>
          <w:sz w:val="28"/>
          <w:szCs w:val="28"/>
          <w:lang w:val="kk-KZ"/>
        </w:rPr>
        <w:t xml:space="preserve">Науқас 2025 жылы аталған міндетті флюорографиялық зерттеп-қараудан өтпегеніне қарамастан, медициналық ұйым тарапынан оның уақытылы тексерілуін қамтамасыз ету бойынша тиісті бақылау жүргізілмеген. </w:t>
      </w:r>
    </w:p>
    <w:p w14:paraId="2D7F87CC" w14:textId="407B086B" w:rsidR="007526C5" w:rsidRDefault="007526C5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26C5">
        <w:rPr>
          <w:rFonts w:ascii="Times New Roman" w:hAnsi="Times New Roman" w:cs="Times New Roman"/>
          <w:sz w:val="28"/>
          <w:szCs w:val="28"/>
          <w:lang w:val="kk-KZ"/>
        </w:rPr>
        <w:t>Нәтижесінде туберкулез ауруын ерте кезеңде анықтау мүмкіндігі жіберіліп, ауру тек 2026 жылғы 29 маусымдағы флюорографиялық зерттеу кезінде күдікті өзгерістер анықталғаннан кейін ғана диагностикалық тексерулерді тереңдету арқылы анықталған.</w:t>
      </w:r>
    </w:p>
    <w:p w14:paraId="0C2515CB" w14:textId="77777777" w:rsidR="00842D8F" w:rsidRPr="007526C5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896DE3" w14:textId="7E4BE9F4" w:rsidR="00A87E05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2D8F" w:rsidRPr="00842D8F">
        <w:rPr>
          <w:rFonts w:ascii="Times New Roman" w:hAnsi="Times New Roman" w:cs="Times New Roman"/>
          <w:sz w:val="28"/>
          <w:szCs w:val="28"/>
          <w:lang w:val="kk-KZ"/>
        </w:rPr>
        <w:t>Алматы қаласы Қоғамдық денсаулық сақтау басқармасының «№20 қалалық емхана» ШЖҚ КМК.</w:t>
      </w:r>
    </w:p>
    <w:p w14:paraId="73AD8B40" w14:textId="77777777" w:rsidR="00842D8F" w:rsidRPr="00A87E05" w:rsidRDefault="00842D8F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49499A" w14:textId="697A5ED4" w:rsidR="00DE142C" w:rsidRPr="009065D0" w:rsidRDefault="000C0977" w:rsidP="00842D8F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9065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2D8F" w:rsidRPr="00842D8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2D994BE6" w14:textId="77777777" w:rsidR="00D57BB2" w:rsidRPr="000C0977" w:rsidRDefault="00D57BB2" w:rsidP="00842D8F">
      <w:pPr>
        <w:spacing w:after="0"/>
        <w:ind w:right="141" w:firstLine="567"/>
        <w:rPr>
          <w:lang w:val="kk-KZ"/>
        </w:rPr>
      </w:pPr>
    </w:p>
    <w:sectPr w:rsidR="00D57BB2" w:rsidRPr="000C097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DD2E" w14:textId="77777777" w:rsidR="00F61011" w:rsidRDefault="00F61011" w:rsidP="000C0977">
      <w:pPr>
        <w:spacing w:after="0" w:line="240" w:lineRule="auto"/>
      </w:pPr>
      <w:r>
        <w:separator/>
      </w:r>
    </w:p>
  </w:endnote>
  <w:endnote w:type="continuationSeparator" w:id="0">
    <w:p w14:paraId="157DC440" w14:textId="77777777" w:rsidR="00F61011" w:rsidRDefault="00F61011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FDB75" w14:textId="77777777" w:rsidR="00F61011" w:rsidRDefault="00F61011" w:rsidP="000C0977">
      <w:pPr>
        <w:spacing w:after="0" w:line="240" w:lineRule="auto"/>
      </w:pPr>
      <w:r>
        <w:separator/>
      </w:r>
    </w:p>
  </w:footnote>
  <w:footnote w:type="continuationSeparator" w:id="0">
    <w:p w14:paraId="2DAD5ABE" w14:textId="77777777" w:rsidR="00F61011" w:rsidRDefault="00F61011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01DE" w14:textId="77777777" w:rsidR="003D52A9" w:rsidRDefault="00F61011">
    <w:pPr>
      <w:pStyle w:val="a3"/>
    </w:pPr>
    <w:r>
      <w:rPr>
        <w:noProof/>
      </w:rPr>
      <w:pict w14:anchorId="46F31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42B"/>
    <w:rsid w:val="00056000"/>
    <w:rsid w:val="000C0977"/>
    <w:rsid w:val="001C0886"/>
    <w:rsid w:val="001D4A34"/>
    <w:rsid w:val="001F1822"/>
    <w:rsid w:val="002F3BC0"/>
    <w:rsid w:val="00404AB8"/>
    <w:rsid w:val="004E2AE2"/>
    <w:rsid w:val="005667E2"/>
    <w:rsid w:val="007526C5"/>
    <w:rsid w:val="007C653C"/>
    <w:rsid w:val="00842D8F"/>
    <w:rsid w:val="009065D0"/>
    <w:rsid w:val="009F1B2C"/>
    <w:rsid w:val="00A54ABC"/>
    <w:rsid w:val="00A87E05"/>
    <w:rsid w:val="00BA6571"/>
    <w:rsid w:val="00BC63EF"/>
    <w:rsid w:val="00C06CEA"/>
    <w:rsid w:val="00CB54A1"/>
    <w:rsid w:val="00CF2967"/>
    <w:rsid w:val="00D37A4A"/>
    <w:rsid w:val="00D57BB2"/>
    <w:rsid w:val="00DD142B"/>
    <w:rsid w:val="00DD73F4"/>
    <w:rsid w:val="00DE142C"/>
    <w:rsid w:val="00E662E8"/>
    <w:rsid w:val="00F14A5D"/>
    <w:rsid w:val="00F24D64"/>
    <w:rsid w:val="00F61011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FE534E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dcterms:created xsi:type="dcterms:W3CDTF">2025-02-10T10:32:00Z</dcterms:created>
  <dcterms:modified xsi:type="dcterms:W3CDTF">2026-08-14T08:38:00Z</dcterms:modified>
</cp:coreProperties>
</file>