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53" w:rsidRDefault="00974353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974353" w:rsidRDefault="00974353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A954F0" w:rsidRDefault="00A954F0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424466" w:rsidRDefault="000E7A5B" w:rsidP="00E76CE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04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.</w:t>
      </w:r>
      <w:r w:rsidR="001164EF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1</w:t>
      </w:r>
      <w:bookmarkStart w:id="0" w:name="_GoBack"/>
      <w:bookmarkEnd w:id="0"/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.2026 жылғы</w:t>
      </w:r>
      <w:r w:rsidR="00424466" w:rsidRPr="00443314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 жағдай бойынша</w:t>
      </w:r>
      <w:r w:rsidR="00424466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 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«</w:t>
      </w:r>
      <w:r w:rsidR="00E76CE5"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Қазақстан Республикас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ының мемлекеттік қызметі туралы» және «</w:t>
      </w:r>
      <w:r w:rsidR="00E76CE5"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Қазақстан Республикасының кейбір заңнамалық актілеріне мемлекеттік қызмет мәселелері бойынша өзгерістер мен толықтырулар енгізу туралы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»</w:t>
      </w:r>
      <w:r w:rsidR="00E76CE5"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 2026 жылғы 19 мамырдағы Қазақстан Республикасының заңдарымен негізде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лген құқықтық актілерді </w:t>
      </w:r>
      <w:r w:rsidR="00E76CE5"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Қазақстан Республикасының заңдарын іске асыру жөніндегі шаралар туралы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» </w:t>
      </w:r>
      <w:r w:rsidR="00E76CE5"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Қазақстан Республикасы Премьер-Министрінің 2026 жылғы 19 маусымдағы № 97-ө </w:t>
      </w:r>
      <w:r w:rsidR="00424466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өкімін </w:t>
      </w:r>
      <w:r w:rsidR="00424466" w:rsidRPr="00443314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іске асыру туралы </w:t>
      </w:r>
    </w:p>
    <w:p w:rsidR="00424466" w:rsidRPr="00443314" w:rsidRDefault="00424466" w:rsidP="0042446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  <w:r w:rsidRPr="00443314">
        <w:rPr>
          <w:rFonts w:ascii="Times New Roman" w:eastAsia="Times New Roman" w:hAnsi="Times New Roman" w:cs="Times New Roman"/>
          <w:b/>
          <w:color w:val="1E1E1E"/>
          <w:sz w:val="24"/>
          <w:szCs w:val="28"/>
          <w:lang w:val="kk-KZ" w:eastAsia="ru-RU"/>
        </w:rPr>
        <w:t>ақпарат</w:t>
      </w:r>
    </w:p>
    <w:p w:rsidR="00AF0577" w:rsidRDefault="00AF0577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eastAsia="ru-RU"/>
        </w:rPr>
      </w:pPr>
    </w:p>
    <w:tbl>
      <w:tblPr>
        <w:tblStyle w:val="a4"/>
        <w:tblW w:w="15134" w:type="dxa"/>
        <w:tblLayout w:type="fixed"/>
        <w:tblLook w:val="04A0" w:firstRow="1" w:lastRow="0" w:firstColumn="1" w:lastColumn="0" w:noHBand="0" w:noVBand="1"/>
      </w:tblPr>
      <w:tblGrid>
        <w:gridCol w:w="687"/>
        <w:gridCol w:w="3136"/>
        <w:gridCol w:w="1672"/>
        <w:gridCol w:w="1814"/>
        <w:gridCol w:w="1275"/>
        <w:gridCol w:w="5133"/>
        <w:gridCol w:w="1417"/>
      </w:tblGrid>
      <w:tr w:rsidR="00AF0577" w:rsidTr="00424466">
        <w:tc>
          <w:tcPr>
            <w:tcW w:w="687" w:type="dxa"/>
          </w:tcPr>
          <w:p w:rsidR="00AF0577" w:rsidRP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р/с</w:t>
            </w:r>
          </w:p>
        </w:tc>
        <w:tc>
          <w:tcPr>
            <w:tcW w:w="3136" w:type="dxa"/>
          </w:tcPr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 xml:space="preserve">Құқықтық актінің </w:t>
            </w:r>
          </w:p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атауы</w:t>
            </w:r>
          </w:p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</w:p>
        </w:tc>
        <w:tc>
          <w:tcPr>
            <w:tcW w:w="1672" w:type="dxa"/>
          </w:tcPr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Акт нысаны</w:t>
            </w:r>
          </w:p>
          <w:p w:rsidR="00AF0577" w:rsidRPr="00424466" w:rsidRDefault="00AF0577" w:rsidP="00424466">
            <w:pPr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  <w:tc>
          <w:tcPr>
            <w:tcW w:w="1814" w:type="dxa"/>
          </w:tcPr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Орындауға жауапты мемлекеттік орган</w:t>
            </w:r>
          </w:p>
        </w:tc>
        <w:tc>
          <w:tcPr>
            <w:tcW w:w="1275" w:type="dxa"/>
          </w:tcPr>
          <w:p w:rsid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Орындау мерзімі</w:t>
            </w:r>
          </w:p>
        </w:tc>
        <w:tc>
          <w:tcPr>
            <w:tcW w:w="5133" w:type="dxa"/>
          </w:tcPr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Қаулы жобасын Үкімет Аппаратына енгізу, тәуелді актіні қабылдау, мемлекеттік тіркеу күні (егер мерзімінде орындалмаса, онда орындаудың қай сатысында екені көрсетіледі)</w:t>
            </w:r>
          </w:p>
        </w:tc>
        <w:tc>
          <w:tcPr>
            <w:tcW w:w="1417" w:type="dxa"/>
          </w:tcPr>
          <w:p w:rsid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Қосымша ақпарат</w:t>
            </w:r>
          </w:p>
        </w:tc>
      </w:tr>
      <w:tr w:rsidR="00AF0577" w:rsidTr="00424466">
        <w:tc>
          <w:tcPr>
            <w:tcW w:w="687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3136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672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814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275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5133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6</w:t>
            </w:r>
          </w:p>
        </w:tc>
        <w:tc>
          <w:tcPr>
            <w:tcW w:w="1417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7</w:t>
            </w:r>
          </w:p>
        </w:tc>
      </w:tr>
      <w:tr w:rsidR="00AF0577" w:rsidRPr="000E7A5B" w:rsidTr="00942674">
        <w:trPr>
          <w:trHeight w:val="3010"/>
        </w:trPr>
        <w:tc>
          <w:tcPr>
            <w:tcW w:w="687" w:type="dxa"/>
          </w:tcPr>
          <w:p w:rsidR="00AF0577" w:rsidRPr="00B46CE1" w:rsidRDefault="003366AF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1.</w:t>
            </w:r>
          </w:p>
        </w:tc>
        <w:tc>
          <w:tcPr>
            <w:tcW w:w="3136" w:type="dxa"/>
          </w:tcPr>
          <w:p w:rsidR="00AF0577" w:rsidRPr="00E76CE5" w:rsidRDefault="00C76AB5" w:rsidP="0078765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C76AB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«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прокуратурасының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Құқықтық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статистика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және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арнайы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есепке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алу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жөніндегі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комитеті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және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оның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аумақтық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органдары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көрсететін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мемлекеттік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қызм</w:t>
            </w:r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еттер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қағидаларын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бекіту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туралы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»</w:t>
            </w:r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Прокурорының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2020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жылғы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18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мамырдағы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№ 64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бұйрығына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өзгерістер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пен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толықтыру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енгізу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туралы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»</w:t>
            </w:r>
            <w:r w:rsidR="00E76CE5">
              <w:t xml:space="preserve"> </w:t>
            </w:r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Республикасы Бас Прокурорының бұйрығының жобасы</w:t>
            </w:r>
            <w:r w:rsid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</w:t>
            </w:r>
            <w:r w:rsidR="00787659" w:rsidRP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(</w:t>
            </w:r>
            <w:r w:rsid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Тізбенің </w:t>
            </w:r>
            <w:r w:rsidR="00787659" w:rsidRP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77 </w:t>
            </w:r>
            <w:r w:rsid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тармағы</w:t>
            </w:r>
            <w:r w:rsidR="00787659" w:rsidRP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)</w:t>
            </w:r>
          </w:p>
        </w:tc>
        <w:tc>
          <w:tcPr>
            <w:tcW w:w="1672" w:type="dxa"/>
          </w:tcPr>
          <w:p w:rsidR="00AF0577" w:rsidRPr="00424466" w:rsidRDefault="00424466" w:rsidP="00424466">
            <w:pPr>
              <w:ind w:right="-12"/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Прокурорының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бұйрығы</w:t>
            </w:r>
          </w:p>
        </w:tc>
        <w:tc>
          <w:tcPr>
            <w:tcW w:w="1814" w:type="dxa"/>
          </w:tcPr>
          <w:p w:rsidR="00AF0577" w:rsidRP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ның</w:t>
            </w:r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прокуратурасы</w:t>
            </w:r>
          </w:p>
        </w:tc>
        <w:tc>
          <w:tcPr>
            <w:tcW w:w="1275" w:type="dxa"/>
          </w:tcPr>
          <w:p w:rsidR="00AF0577" w:rsidRPr="00424466" w:rsidRDefault="005949D1" w:rsidP="005949D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2026 жылғы 19 маусымдағы 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«</w:t>
            </w: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ының Мемлекеттік қызметі туралы» </w:t>
            </w: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Республикасы Заңын іске асыру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да</w:t>
            </w: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</w:t>
            </w:r>
            <w:r w:rsidR="00A37012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МҚІА әзірлейтін, 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Қазақстан Республикасы </w:t>
            </w: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Президентінің Жарлығы бекітілгеннен кейін </w:t>
            </w:r>
          </w:p>
        </w:tc>
        <w:tc>
          <w:tcPr>
            <w:tcW w:w="5133" w:type="dxa"/>
          </w:tcPr>
          <w:p w:rsidR="00E76CE5" w:rsidRPr="00E76CE5" w:rsidRDefault="00E76CE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 2026 жылғы 7-</w:t>
            </w:r>
            <w:r w:rsidR="001C772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нен </w:t>
            </w: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24</w:t>
            </w:r>
            <w:r w:rsidR="001C772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-ші </w:t>
            </w: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тамыз аралығында бұйрық жобасы ашық нормативтік құқықтық актілердің интернет-порталында орналастырылды. </w:t>
            </w:r>
          </w:p>
          <w:p w:rsidR="00E76CE5" w:rsidRPr="00E76CE5" w:rsidRDefault="00E76CE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2026 жылғы 12-</w:t>
            </w:r>
            <w:r w:rsidR="001C772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нен </w:t>
            </w: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14</w:t>
            </w:r>
            <w:r w:rsidR="001C772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-ші</w:t>
            </w: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тамыз аралығында бұйрық жобасы бойынша сыбайлас жемқорлыққа қарсы сараптама жүргізілді.</w:t>
            </w:r>
          </w:p>
          <w:p w:rsidR="00327ADD" w:rsidRDefault="00E76CE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2026 жылғы 28 тамызда бұйрық жобасы олардың ескертулері мен ұсыныстарын ескере отырып, Жасанды интеллект және цифрлық даму министрлігіне қ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айта жіберілді (ПИ-130653).</w:t>
            </w:r>
          </w:p>
          <w:p w:rsidR="00C165D0" w:rsidRDefault="001C772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</w:t>
            </w:r>
            <w:r w:rsidR="00C165D0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2026 жылғы 28 қазанда бұйрық жобасы </w:t>
            </w:r>
            <w:r w:rsidR="00C165D0" w:rsidRPr="00C165D0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Жасанды интеллект</w:t>
            </w:r>
            <w:r w:rsidR="00C165D0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және цифрлы</w:t>
            </w:r>
            <w:r w:rsidR="00B65B5B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 даму министрлігімен келісілді және Әділет министрлігіне келісу үшін жіберілді.</w:t>
            </w:r>
          </w:p>
          <w:p w:rsidR="003A6031" w:rsidRDefault="003A6031" w:rsidP="003A6031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2026 жылғы 30 қазанда бұйрық жобасы Әділет министрлігімен келісілді.</w:t>
            </w:r>
          </w:p>
          <w:p w:rsidR="003A6031" w:rsidRDefault="003A6031" w:rsidP="003A603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  2026 жылғы 02 қарашада бұйрық жобасына Қазақстан Республикасы Бас Прокуроры қол қойды.</w:t>
            </w:r>
          </w:p>
          <w:p w:rsidR="003A6031" w:rsidRDefault="003A6031" w:rsidP="003A603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 2026 жылғы 3 қарашада 02.11.2026 жылғы бұйрық мемлекеттік тіркеуден № 178 өтті.</w:t>
            </w:r>
          </w:p>
          <w:p w:rsidR="003A6031" w:rsidRPr="003A6031" w:rsidRDefault="003A6031" w:rsidP="003A603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3A603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</w:t>
            </w:r>
          </w:p>
          <w:p w:rsidR="003A6031" w:rsidRPr="003A6031" w:rsidRDefault="003A6031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  <w:tc>
          <w:tcPr>
            <w:tcW w:w="1417" w:type="dxa"/>
          </w:tcPr>
          <w:p w:rsidR="00AF0577" w:rsidRPr="00942674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</w:tr>
    </w:tbl>
    <w:p w:rsidR="00AF0577" w:rsidRPr="00942674" w:rsidRDefault="00AF0577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</w:p>
    <w:p w:rsidR="00711F4E" w:rsidRPr="00942674" w:rsidRDefault="00711F4E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</w:p>
    <w:p w:rsidR="00424466" w:rsidRDefault="00424466" w:rsidP="0042446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val="kk-KZ" w:eastAsia="ru-RU"/>
        </w:rPr>
        <w:t>ҚР БП ҚСжАЕК</w:t>
      </w:r>
    </w:p>
    <w:p w:rsidR="00B4044E" w:rsidRPr="00B46CE1" w:rsidRDefault="00B4044E" w:rsidP="00E37835">
      <w:pPr>
        <w:jc w:val="right"/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eastAsia="ru-RU"/>
        </w:rPr>
      </w:pPr>
    </w:p>
    <w:sectPr w:rsidR="00B4044E" w:rsidRPr="00B46CE1" w:rsidSect="00543407">
      <w:pgSz w:w="16838" w:h="11906" w:orient="landscape"/>
      <w:pgMar w:top="568" w:right="82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8CB"/>
    <w:multiLevelType w:val="hybridMultilevel"/>
    <w:tmpl w:val="B4A4A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67E"/>
    <w:rsid w:val="00023D84"/>
    <w:rsid w:val="0004021A"/>
    <w:rsid w:val="000445D4"/>
    <w:rsid w:val="000E5866"/>
    <w:rsid w:val="000E7A5B"/>
    <w:rsid w:val="001164EF"/>
    <w:rsid w:val="00167443"/>
    <w:rsid w:val="00195EBE"/>
    <w:rsid w:val="001A7D71"/>
    <w:rsid w:val="001B5DC1"/>
    <w:rsid w:val="001C7725"/>
    <w:rsid w:val="002A4CCE"/>
    <w:rsid w:val="002C2D6B"/>
    <w:rsid w:val="0030769E"/>
    <w:rsid w:val="00327ADD"/>
    <w:rsid w:val="003366AF"/>
    <w:rsid w:val="00344A0E"/>
    <w:rsid w:val="003A46F8"/>
    <w:rsid w:val="003A6031"/>
    <w:rsid w:val="00421648"/>
    <w:rsid w:val="00424466"/>
    <w:rsid w:val="004F2118"/>
    <w:rsid w:val="0051689A"/>
    <w:rsid w:val="00543407"/>
    <w:rsid w:val="005949D1"/>
    <w:rsid w:val="005D1123"/>
    <w:rsid w:val="0060642A"/>
    <w:rsid w:val="006071FF"/>
    <w:rsid w:val="00711F4E"/>
    <w:rsid w:val="0074757B"/>
    <w:rsid w:val="00765396"/>
    <w:rsid w:val="00781A67"/>
    <w:rsid w:val="00787659"/>
    <w:rsid w:val="00787DB3"/>
    <w:rsid w:val="00794D03"/>
    <w:rsid w:val="00853C62"/>
    <w:rsid w:val="008932C5"/>
    <w:rsid w:val="008A075C"/>
    <w:rsid w:val="008A75B1"/>
    <w:rsid w:val="00942674"/>
    <w:rsid w:val="00972BD4"/>
    <w:rsid w:val="00974353"/>
    <w:rsid w:val="009B37C4"/>
    <w:rsid w:val="009E3382"/>
    <w:rsid w:val="009F4397"/>
    <w:rsid w:val="00A23C6E"/>
    <w:rsid w:val="00A37012"/>
    <w:rsid w:val="00A4567E"/>
    <w:rsid w:val="00A7720E"/>
    <w:rsid w:val="00A8161F"/>
    <w:rsid w:val="00A954F0"/>
    <w:rsid w:val="00A9671A"/>
    <w:rsid w:val="00AF0577"/>
    <w:rsid w:val="00B4044E"/>
    <w:rsid w:val="00B46CE1"/>
    <w:rsid w:val="00B65B5B"/>
    <w:rsid w:val="00BC38E6"/>
    <w:rsid w:val="00C01B00"/>
    <w:rsid w:val="00C165D0"/>
    <w:rsid w:val="00C76AB5"/>
    <w:rsid w:val="00CE5B9D"/>
    <w:rsid w:val="00D069F0"/>
    <w:rsid w:val="00D127E6"/>
    <w:rsid w:val="00DB4894"/>
    <w:rsid w:val="00DE083C"/>
    <w:rsid w:val="00E03B15"/>
    <w:rsid w:val="00E37835"/>
    <w:rsid w:val="00E46040"/>
    <w:rsid w:val="00E55294"/>
    <w:rsid w:val="00E6359C"/>
    <w:rsid w:val="00E76CE5"/>
    <w:rsid w:val="00EB68DE"/>
    <w:rsid w:val="00F04EA2"/>
    <w:rsid w:val="00F3341B"/>
    <w:rsid w:val="00F3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4E"/>
  </w:style>
  <w:style w:type="paragraph" w:styleId="3">
    <w:name w:val="heading 3"/>
    <w:basedOn w:val="a"/>
    <w:link w:val="30"/>
    <w:uiPriority w:val="9"/>
    <w:qFormat/>
    <w:rsid w:val="00A456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6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0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635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4E"/>
  </w:style>
  <w:style w:type="paragraph" w:styleId="3">
    <w:name w:val="heading 3"/>
    <w:basedOn w:val="a"/>
    <w:link w:val="30"/>
    <w:uiPriority w:val="9"/>
    <w:qFormat/>
    <w:rsid w:val="00A456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6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0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635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F9086-02F6-465C-95B9-B64447098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Гульшат Коканова</dc:creator>
  <cp:lastModifiedBy>317 kabinet</cp:lastModifiedBy>
  <cp:revision>15</cp:revision>
  <dcterms:created xsi:type="dcterms:W3CDTF">2026-08-28T10:48:00Z</dcterms:created>
  <dcterms:modified xsi:type="dcterms:W3CDTF">2026-11-05T11:43:00Z</dcterms:modified>
</cp:coreProperties>
</file>