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360" w:rsidRDefault="00E85360" w:rsidP="00E85360">
      <w:pPr>
        <w:spacing w:after="0" w:line="240" w:lineRule="auto"/>
        <w:contextualSpacing/>
        <w:jc w:val="center"/>
        <w:rPr>
          <w:rFonts w:ascii="Times New Roman" w:eastAsia="Times New Roman" w:hAnsi="Times New Roman" w:cs="Times New Roman"/>
          <w:b/>
          <w:bCs/>
          <w:sz w:val="28"/>
          <w:szCs w:val="32"/>
          <w:lang w:eastAsia="ru-RU"/>
        </w:rPr>
      </w:pPr>
      <w:bookmarkStart w:id="0" w:name="_GoBack"/>
      <w:r w:rsidRPr="00E85360">
        <w:rPr>
          <w:rFonts w:ascii="Times New Roman" w:eastAsia="Times New Roman" w:hAnsi="Times New Roman" w:cs="Times New Roman"/>
          <w:b/>
          <w:bCs/>
          <w:sz w:val="28"/>
          <w:szCs w:val="32"/>
          <w:lang w:eastAsia="ru-RU"/>
        </w:rPr>
        <w:t>Ақпарат</w:t>
      </w:r>
    </w:p>
    <w:p w:rsidR="00E85360" w:rsidRDefault="00E85360" w:rsidP="00E85360">
      <w:pPr>
        <w:spacing w:after="0" w:line="240" w:lineRule="auto"/>
        <w:contextualSpacing/>
        <w:jc w:val="center"/>
        <w:rPr>
          <w:rFonts w:ascii="Times New Roman" w:eastAsia="Times New Roman" w:hAnsi="Times New Roman" w:cs="Times New Roman"/>
          <w:b/>
          <w:bCs/>
          <w:sz w:val="28"/>
          <w:szCs w:val="32"/>
          <w:lang w:eastAsia="ru-RU"/>
        </w:rPr>
      </w:pPr>
      <w:r w:rsidRPr="00E85360">
        <w:rPr>
          <w:rFonts w:ascii="Times New Roman" w:eastAsia="Times New Roman" w:hAnsi="Times New Roman" w:cs="Times New Roman"/>
          <w:b/>
          <w:bCs/>
          <w:sz w:val="28"/>
          <w:szCs w:val="32"/>
          <w:lang w:eastAsia="ru-RU"/>
        </w:rPr>
        <w:t>2023 жылғы 1 маусымнан 2024 жылғы 30 қыркүйекке дейінгі кезеңде «Өскемен қаласының қаржы бөлімі» ММ қызметіндегі сыбайлас жемқорлық тәуекелдеріне жүргізілген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іс-шаралардың орындалуы туралы</w:t>
      </w:r>
      <w:r>
        <w:rPr>
          <w:rFonts w:ascii="Times New Roman" w:eastAsia="Times New Roman" w:hAnsi="Times New Roman" w:cs="Times New Roman"/>
          <w:b/>
          <w:bCs/>
          <w:sz w:val="28"/>
          <w:szCs w:val="32"/>
          <w:lang w:eastAsia="ru-RU"/>
        </w:rPr>
      </w:r>
      <w:r w:rsidRPr="00E85360">
        <w:rPr>
          <w:rFonts w:ascii="Times New Roman" w:eastAsia="Times New Roman" w:hAnsi="Times New Roman" w:cs="Times New Roman"/>
          <w:b/>
          <w:bCs/>
          <w:sz w:val="28"/>
          <w:szCs w:val="32"/>
          <w:lang w:eastAsia="ru-RU"/>
        </w:rPr>
      </w:r>
      <w:r>
        <w:rPr>
          <w:rFonts w:ascii="Times New Roman" w:eastAsia="Times New Roman" w:hAnsi="Times New Roman" w:cs="Times New Roman"/>
          <w:b/>
          <w:bCs/>
          <w:sz w:val="28"/>
          <w:szCs w:val="32"/>
          <w:lang w:eastAsia="ru-RU"/>
        </w:rPr>
      </w:r>
      <w:r w:rsidRPr="00E85360">
        <w:rPr>
          <w:rFonts w:ascii="Times New Roman" w:eastAsia="Times New Roman" w:hAnsi="Times New Roman" w:cs="Times New Roman"/>
          <w:b/>
          <w:bCs/>
          <w:sz w:val="28"/>
          <w:szCs w:val="32"/>
          <w:lang w:eastAsia="ru-RU"/>
        </w:rPr>
      </w:r>
    </w:p>
    <w:p w:rsidR="00E85360" w:rsidRPr="00E85360" w:rsidRDefault="00E85360" w:rsidP="00E85360">
      <w:pPr>
        <w:spacing w:after="0" w:line="240" w:lineRule="auto"/>
        <w:contextualSpacing/>
        <w:jc w:val="center"/>
        <w:rPr>
          <w:rFonts w:ascii="Times New Roman" w:eastAsia="Times New Roman" w:hAnsi="Times New Roman" w:cs="Times New Roman"/>
          <w:b/>
          <w:bCs/>
          <w:sz w:val="28"/>
          <w:szCs w:val="32"/>
          <w:lang w:eastAsia="ru-RU"/>
        </w:rPr>
      </w:pPr>
    </w:p>
    <w:p w:rsidR="00E85360" w:rsidRPr="00E85360" w:rsidRDefault="00E85360" w:rsidP="00E85360">
      <w:pPr>
        <w:spacing w:after="0" w:line="240" w:lineRule="auto"/>
        <w:ind w:firstLine="851"/>
        <w:contextualSpacing/>
        <w:jc w:val="both"/>
        <w:rPr>
          <w:rFonts w:ascii="Times New Roman" w:eastAsia="Times New Roman" w:hAnsi="Times New Roman" w:cs="Times New Roman"/>
          <w:bCs/>
          <w:sz w:val="28"/>
          <w:szCs w:val="32"/>
          <w:lang w:eastAsia="ru-RU"/>
        </w:rPr>
      </w:pPr>
      <w:proofErr w:type="gramStart"/>
      <w:r w:rsidRPr="00E85360">
        <w:rPr>
          <w:rFonts w:ascii="Times New Roman" w:eastAsia="Times New Roman" w:hAnsi="Times New Roman" w:cs="Times New Roman"/>
          <w:bCs/>
          <w:sz w:val="28"/>
          <w:szCs w:val="32"/>
          <w:lang w:eastAsia="ru-RU"/>
        </w:rPr>
        <w:t>2023 жылғы 1 маусымнан 2024 жылғы 30 қыркүйекке дейінгі кезеңдегі сыбайлас жемқорлық тәуекелдеріне жүргізілген ішкі талдау нәтижелері бойынша анықталған сыбайлас жемқорлық құқық бұзушылықтар жасауға ықпал ететін себептер мен жағдайларды жою жөніндегі жоспарды орындау шеңберінде қаржы бөлімі нормативтік құқықтық актілердегі нақты емес нормаларды жою, ведомстволық бағынысты ұйымдар үшін үй-жай алаңдарының, қызметтік және арнайы автокөліктің тиесілік нормаларының лимиттерін белгілеу, сондай-ақ өтініштерді қарау мерзімдеріндегі алшақтықтарды жою мәселелері бойынша Шығыс Қазақстан облысының қаржы басқармасына және Шығыс Қазақстан облысының Әділет департаментіне бастамашылық хаттар жолдады.</w:t>
      </w:r>
      <w:proofErr w:type="spellStart"/>
      <w:r w:rsidRPr="00E85360">
        <w:rPr>
          <w:rFonts w:ascii="Times New Roman" w:eastAsia="Times New Roman" w:hAnsi="Times New Roman" w:cs="Times New Roman"/>
          <w:bCs/>
          <w:sz w:val="28"/>
          <w:szCs w:val="32"/>
          <w:lang w:eastAsia="ru-RU"/>
        </w:rPr>
      </w:r>
      <w:proofErr w:type="spellEnd"/>
      <w:proofErr w:type="gramEnd"/>
      <w:r w:rsidRPr="00E85360">
        <w:rPr>
          <w:rFonts w:ascii="Times New Roman" w:eastAsia="Times New Roman" w:hAnsi="Times New Roman" w:cs="Times New Roman"/>
          <w:bCs/>
          <w:sz w:val="28"/>
          <w:szCs w:val="32"/>
          <w:lang w:eastAsia="ru-RU"/>
        </w:rPr>
      </w:r>
    </w:p>
    <w:p w:rsidR="00E85360" w:rsidRPr="00E85360" w:rsidRDefault="00E85360" w:rsidP="00E85360">
      <w:pPr>
        <w:spacing w:after="0" w:line="240" w:lineRule="auto"/>
        <w:ind w:firstLine="851"/>
        <w:contextualSpacing/>
        <w:jc w:val="both"/>
        <w:rPr>
          <w:rFonts w:ascii="Times New Roman" w:eastAsia="Times New Roman" w:hAnsi="Times New Roman" w:cs="Times New Roman"/>
          <w:bCs/>
          <w:sz w:val="28"/>
          <w:szCs w:val="32"/>
          <w:lang w:eastAsia="ru-RU"/>
        </w:rPr>
      </w:pPr>
      <w:r w:rsidRPr="00E85360">
        <w:rPr>
          <w:rFonts w:ascii="Times New Roman" w:eastAsia="Times New Roman" w:hAnsi="Times New Roman" w:cs="Times New Roman"/>
          <w:bCs/>
          <w:sz w:val="28"/>
          <w:szCs w:val="32"/>
          <w:lang w:eastAsia="ru-RU"/>
        </w:rPr>
        <w:t>Қазіргі уақытта тиісті облыстық органдардан жолданған ұсыныстарды қарау нәтижелері туралы ақпарат күтілуде.</w:t>
      </w:r>
    </w:p>
    <w:bookmarkEnd w:id="0"/>
    <w:p w:rsidR="005D430B" w:rsidRPr="00E85360" w:rsidRDefault="005D430B" w:rsidP="00E85360"/>
    <w:sectPr w:rsidR="005D430B" w:rsidRPr="00E853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810"/>
    <w:rsid w:val="004D5810"/>
    <w:rsid w:val="005D430B"/>
    <w:rsid w:val="00C2314D"/>
    <w:rsid w:val="00E853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231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2314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231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231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915840">
      <w:bodyDiv w:val="1"/>
      <w:marLeft w:val="0"/>
      <w:marRight w:val="0"/>
      <w:marTop w:val="0"/>
      <w:marBottom w:val="0"/>
      <w:divBdr>
        <w:top w:val="none" w:sz="0" w:space="0" w:color="auto"/>
        <w:left w:val="none" w:sz="0" w:space="0" w:color="auto"/>
        <w:bottom w:val="none" w:sz="0" w:space="0" w:color="auto"/>
        <w:right w:val="none" w:sz="0" w:space="0" w:color="auto"/>
      </w:divBdr>
    </w:div>
    <w:div w:id="880096684">
      <w:bodyDiv w:val="1"/>
      <w:marLeft w:val="0"/>
      <w:marRight w:val="0"/>
      <w:marTop w:val="0"/>
      <w:marBottom w:val="0"/>
      <w:divBdr>
        <w:top w:val="none" w:sz="0" w:space="0" w:color="auto"/>
        <w:left w:val="none" w:sz="0" w:space="0" w:color="auto"/>
        <w:bottom w:val="none" w:sz="0" w:space="0" w:color="auto"/>
        <w:right w:val="none" w:sz="0" w:space="0" w:color="auto"/>
      </w:divBdr>
    </w:div>
    <w:div w:id="1048653501">
      <w:bodyDiv w:val="1"/>
      <w:marLeft w:val="0"/>
      <w:marRight w:val="0"/>
      <w:marTop w:val="0"/>
      <w:marBottom w:val="0"/>
      <w:divBdr>
        <w:top w:val="none" w:sz="0" w:space="0" w:color="auto"/>
        <w:left w:val="none" w:sz="0" w:space="0" w:color="auto"/>
        <w:bottom w:val="none" w:sz="0" w:space="0" w:color="auto"/>
        <w:right w:val="none" w:sz="0" w:space="0" w:color="auto"/>
      </w:divBdr>
    </w:div>
    <w:div w:id="141966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163</Words>
  <Characters>934</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RePack by Diakov</cp:lastModifiedBy>
  <cp:revision>2</cp:revision>
  <dcterms:created xsi:type="dcterms:W3CDTF">2026-11-04T05:24:00Z</dcterms:created>
  <dcterms:modified xsi:type="dcterms:W3CDTF">2026-11-04T05:24:00Z</dcterms:modified>
</cp:coreProperties>
</file>