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7A5" w:rsidRPr="000B77A5" w:rsidRDefault="000B77A5" w:rsidP="000B77A5">
      <w:pPr>
        <w:shd w:val="clear" w:color="auto" w:fill="F4F4F4"/>
        <w:spacing w:line="600" w:lineRule="atLeast"/>
        <w:outlineLvl w:val="0"/>
        <w:rPr>
          <w:rFonts w:ascii="Inter" w:eastAsia="Times New Roman" w:hAnsi="Inter" w:cs="Arial"/>
          <w:color w:val="1F1F1F"/>
          <w:kern w:val="36"/>
          <w:sz w:val="48"/>
          <w:szCs w:val="48"/>
        </w:rPr>
      </w:pPr>
      <w:proofErr w:type="spellStart"/>
      <w:r>
        <w:rPr>
          <w:rFonts w:ascii="Inter" w:eastAsia="Times New Roman" w:hAnsi="Inter" w:cs="Arial"/>
          <w:color w:val="1F1F1F"/>
          <w:kern w:val="36"/>
          <w:sz w:val="48"/>
          <w:szCs w:val="48"/>
        </w:rPr>
        <w:t>Жария</w:t>
      </w:r>
      <w:proofErr w:type="spellEnd"/>
      <w:r>
        <w:rPr>
          <w:rFonts w:ascii="Inter" w:eastAsia="Times New Roman" w:hAnsi="Inter" w:cs="Arial"/>
          <w:color w:val="1F1F1F"/>
          <w:kern w:val="36"/>
          <w:sz w:val="48"/>
          <w:szCs w:val="48"/>
        </w:rPr>
        <w:t xml:space="preserve"> </w:t>
      </w:r>
      <w:proofErr w:type="spellStart"/>
      <w:r>
        <w:rPr>
          <w:rFonts w:ascii="Inter" w:eastAsia="Times New Roman" w:hAnsi="Inter" w:cs="Arial"/>
          <w:color w:val="1F1F1F"/>
          <w:kern w:val="36"/>
          <w:sz w:val="48"/>
          <w:szCs w:val="48"/>
        </w:rPr>
        <w:t>талқылаудан</w:t>
      </w:r>
      <w:proofErr w:type="spellEnd"/>
      <w:r>
        <w:rPr>
          <w:rFonts w:ascii="Inter" w:eastAsia="Times New Roman" w:hAnsi="Inter" w:cs="Arial"/>
          <w:color w:val="1F1F1F"/>
          <w:kern w:val="36"/>
          <w:sz w:val="48"/>
          <w:szCs w:val="48"/>
        </w:rPr>
        <w:t xml:space="preserve"> </w:t>
      </w:r>
      <w:proofErr w:type="spellStart"/>
      <w:r>
        <w:rPr>
          <w:rFonts w:ascii="Inter" w:eastAsia="Times New Roman" w:hAnsi="Inter" w:cs="Arial"/>
          <w:color w:val="1F1F1F"/>
          <w:kern w:val="36"/>
          <w:sz w:val="48"/>
          <w:szCs w:val="48"/>
        </w:rPr>
        <w:t>кейін</w:t>
      </w:r>
      <w:proofErr w:type="spellEnd"/>
      <w:r>
        <w:rPr>
          <w:rFonts w:ascii="Inter" w:eastAsia="Times New Roman" w:hAnsi="Inter" w:cs="Arial"/>
          <w:color w:val="1F1F1F"/>
          <w:kern w:val="36"/>
          <w:sz w:val="48"/>
          <w:szCs w:val="48"/>
        </w:rPr>
        <w:t xml:space="preserve"> 2027</w:t>
      </w:r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 xml:space="preserve"> </w:t>
      </w:r>
      <w:proofErr w:type="spellStart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>жылға</w:t>
      </w:r>
      <w:proofErr w:type="spellEnd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 xml:space="preserve"> </w:t>
      </w:r>
      <w:proofErr w:type="spellStart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>арналған</w:t>
      </w:r>
      <w:proofErr w:type="spellEnd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 xml:space="preserve"> </w:t>
      </w:r>
      <w:proofErr w:type="spellStart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>іске</w:t>
      </w:r>
      <w:proofErr w:type="spellEnd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 xml:space="preserve"> </w:t>
      </w:r>
      <w:proofErr w:type="spellStart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>асырылуы</w:t>
      </w:r>
      <w:proofErr w:type="spellEnd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 xml:space="preserve"> </w:t>
      </w:r>
      <w:proofErr w:type="spellStart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>жоспарланып</w:t>
      </w:r>
      <w:proofErr w:type="spellEnd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 xml:space="preserve"> </w:t>
      </w:r>
      <w:proofErr w:type="spellStart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>отырған</w:t>
      </w:r>
      <w:proofErr w:type="spellEnd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 xml:space="preserve"> </w:t>
      </w:r>
      <w:proofErr w:type="spellStart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>мемлекеттік</w:t>
      </w:r>
      <w:proofErr w:type="spellEnd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 xml:space="preserve"> </w:t>
      </w:r>
      <w:proofErr w:type="spellStart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>әлеуметтік</w:t>
      </w:r>
      <w:proofErr w:type="spellEnd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 xml:space="preserve"> </w:t>
      </w:r>
      <w:proofErr w:type="spellStart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>тапсырыстың</w:t>
      </w:r>
      <w:proofErr w:type="spellEnd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 xml:space="preserve"> </w:t>
      </w:r>
      <w:proofErr w:type="spellStart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>әлеуметтік</w:t>
      </w:r>
      <w:proofErr w:type="spellEnd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 xml:space="preserve"> </w:t>
      </w:r>
      <w:proofErr w:type="spellStart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>жобалары</w:t>
      </w:r>
      <w:proofErr w:type="spellEnd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 xml:space="preserve"> </w:t>
      </w:r>
      <w:proofErr w:type="spellStart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>және</w:t>
      </w:r>
      <w:proofErr w:type="spellEnd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 xml:space="preserve"> (</w:t>
      </w:r>
      <w:proofErr w:type="spellStart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>немесе</w:t>
      </w:r>
      <w:proofErr w:type="spellEnd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 xml:space="preserve">) </w:t>
      </w:r>
      <w:proofErr w:type="spellStart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>әлеуметтік</w:t>
      </w:r>
      <w:proofErr w:type="spellEnd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 xml:space="preserve"> </w:t>
      </w:r>
      <w:proofErr w:type="spellStart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>бағдарламалары</w:t>
      </w:r>
      <w:proofErr w:type="spellEnd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 xml:space="preserve"> </w:t>
      </w:r>
      <w:proofErr w:type="spellStart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>туралы</w:t>
      </w:r>
      <w:proofErr w:type="spellEnd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 xml:space="preserve"> </w:t>
      </w:r>
      <w:proofErr w:type="spellStart"/>
      <w:r w:rsidRPr="000B77A5">
        <w:rPr>
          <w:rFonts w:ascii="Inter" w:eastAsia="Times New Roman" w:hAnsi="Inter" w:cs="Arial"/>
          <w:color w:val="1F1F1F"/>
          <w:kern w:val="36"/>
          <w:sz w:val="48"/>
          <w:szCs w:val="48"/>
        </w:rPr>
        <w:t>ақпарат</w:t>
      </w:r>
      <w:proofErr w:type="spellEnd"/>
    </w:p>
    <w:p w:rsidR="000B77A5" w:rsidRPr="000B77A5" w:rsidRDefault="000B77A5" w:rsidP="000B77A5">
      <w:pPr>
        <w:shd w:val="clear" w:color="auto" w:fill="FFFFFF"/>
        <w:spacing w:after="100" w:afterAutospacing="1" w:line="240" w:lineRule="auto"/>
        <w:rPr>
          <w:rFonts w:ascii="Inter" w:eastAsia="Times New Roman" w:hAnsi="Inter" w:cs="Times New Roman"/>
          <w:color w:val="484848"/>
          <w:sz w:val="24"/>
          <w:szCs w:val="24"/>
        </w:rPr>
      </w:pPr>
      <w:r w:rsidRPr="000B77A5">
        <w:rPr>
          <w:rFonts w:ascii="Inter" w:eastAsia="Times New Roman" w:hAnsi="Inter" w:cs="Times New Roman"/>
          <w:color w:val="484848"/>
          <w:sz w:val="24"/>
          <w:szCs w:val="24"/>
        </w:rPr>
        <w:t> </w:t>
      </w:r>
    </w:p>
    <w:p w:rsidR="000B77A5" w:rsidRPr="000B77A5" w:rsidRDefault="000B77A5" w:rsidP="000B77A5">
      <w:pPr>
        <w:shd w:val="clear" w:color="auto" w:fill="FFFFFF"/>
        <w:spacing w:after="100" w:afterAutospacing="1" w:line="240" w:lineRule="auto"/>
        <w:rPr>
          <w:rFonts w:ascii="Inter" w:eastAsia="Times New Roman" w:hAnsi="Inter" w:cs="Times New Roman"/>
          <w:color w:val="484848"/>
          <w:sz w:val="24"/>
          <w:szCs w:val="24"/>
        </w:rPr>
      </w:pPr>
      <w:proofErr w:type="spellStart"/>
      <w:r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>Жария</w:t>
      </w:r>
      <w:proofErr w:type="spellEnd"/>
      <w:r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 xml:space="preserve"> </w:t>
      </w:r>
      <w:proofErr w:type="spellStart"/>
      <w:r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>талқылаудан</w:t>
      </w:r>
      <w:proofErr w:type="spellEnd"/>
      <w:r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 xml:space="preserve"> </w:t>
      </w:r>
      <w:proofErr w:type="spellStart"/>
      <w:r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>кейін</w:t>
      </w:r>
      <w:proofErr w:type="spellEnd"/>
      <w:r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 xml:space="preserve"> 2027</w:t>
      </w:r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 xml:space="preserve"> </w:t>
      </w:r>
      <w:proofErr w:type="spellStart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>жылға</w:t>
      </w:r>
      <w:proofErr w:type="spellEnd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 xml:space="preserve"> </w:t>
      </w:r>
      <w:proofErr w:type="spellStart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>арналған</w:t>
      </w:r>
      <w:proofErr w:type="spellEnd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 xml:space="preserve"> </w:t>
      </w:r>
      <w:proofErr w:type="spellStart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>іске</w:t>
      </w:r>
      <w:proofErr w:type="spellEnd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 xml:space="preserve"> </w:t>
      </w:r>
      <w:proofErr w:type="spellStart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>асырылуы</w:t>
      </w:r>
      <w:proofErr w:type="spellEnd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 xml:space="preserve"> </w:t>
      </w:r>
      <w:proofErr w:type="spellStart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>жоспарланып</w:t>
      </w:r>
      <w:proofErr w:type="spellEnd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 xml:space="preserve"> </w:t>
      </w:r>
      <w:proofErr w:type="spellStart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>отырған</w:t>
      </w:r>
      <w:proofErr w:type="spellEnd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 xml:space="preserve"> </w:t>
      </w:r>
      <w:proofErr w:type="spellStart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>мемлекеттік</w:t>
      </w:r>
      <w:proofErr w:type="spellEnd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 xml:space="preserve"> </w:t>
      </w:r>
      <w:proofErr w:type="spellStart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>әлеуметтік</w:t>
      </w:r>
      <w:proofErr w:type="spellEnd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 xml:space="preserve"> </w:t>
      </w:r>
      <w:proofErr w:type="spellStart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>тапсырыстың</w:t>
      </w:r>
      <w:proofErr w:type="spellEnd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 xml:space="preserve"> </w:t>
      </w:r>
      <w:proofErr w:type="spellStart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>әлеуметтік</w:t>
      </w:r>
      <w:proofErr w:type="spellEnd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 xml:space="preserve"> </w:t>
      </w:r>
      <w:proofErr w:type="spellStart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>жобалары</w:t>
      </w:r>
      <w:proofErr w:type="spellEnd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 xml:space="preserve"> </w:t>
      </w:r>
      <w:proofErr w:type="spellStart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>және</w:t>
      </w:r>
      <w:proofErr w:type="spellEnd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 xml:space="preserve"> (</w:t>
      </w:r>
      <w:proofErr w:type="spellStart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>немесе</w:t>
      </w:r>
      <w:proofErr w:type="spellEnd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 xml:space="preserve">) </w:t>
      </w:r>
      <w:proofErr w:type="spellStart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>әлеуметтік</w:t>
      </w:r>
      <w:proofErr w:type="spellEnd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 xml:space="preserve"> </w:t>
      </w:r>
      <w:proofErr w:type="spellStart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>бағдарламалары</w:t>
      </w:r>
      <w:proofErr w:type="spellEnd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 xml:space="preserve"> </w:t>
      </w:r>
      <w:proofErr w:type="spellStart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>туралы</w:t>
      </w:r>
      <w:proofErr w:type="spellEnd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 xml:space="preserve"> </w:t>
      </w:r>
      <w:proofErr w:type="spellStart"/>
      <w:r w:rsidRPr="000B77A5">
        <w:rPr>
          <w:rFonts w:ascii="Inter" w:eastAsia="Times New Roman" w:hAnsi="Inter" w:cs="Times New Roman"/>
          <w:b/>
          <w:bCs/>
          <w:color w:val="484848"/>
          <w:sz w:val="24"/>
          <w:szCs w:val="24"/>
        </w:rPr>
        <w:t>ақпарат</w:t>
      </w:r>
      <w:proofErr w:type="spellEnd"/>
    </w:p>
    <w:p w:rsidR="000B77A5" w:rsidRPr="000B77A5" w:rsidRDefault="000B77A5" w:rsidP="000B77A5">
      <w:pPr>
        <w:shd w:val="clear" w:color="auto" w:fill="FFFFFF"/>
        <w:spacing w:after="100" w:afterAutospacing="1" w:line="240" w:lineRule="auto"/>
        <w:rPr>
          <w:rFonts w:ascii="Inter" w:eastAsia="Times New Roman" w:hAnsi="Inter" w:cs="Times New Roman"/>
          <w:color w:val="484848"/>
          <w:sz w:val="24"/>
          <w:szCs w:val="24"/>
        </w:rPr>
      </w:pPr>
      <w:r w:rsidRPr="000B77A5">
        <w:rPr>
          <w:rFonts w:ascii="Inter" w:eastAsia="Times New Roman" w:hAnsi="Inter" w:cs="Times New Roman"/>
          <w:color w:val="484848"/>
          <w:sz w:val="24"/>
          <w:szCs w:val="24"/>
        </w:rPr>
        <w:t> </w:t>
      </w:r>
      <w:bookmarkStart w:id="0" w:name="_GoBack"/>
      <w:bookmarkEnd w:id="0"/>
    </w:p>
    <w:tbl>
      <w:tblPr>
        <w:tblW w:w="14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3"/>
        <w:gridCol w:w="2208"/>
        <w:gridCol w:w="4043"/>
        <w:gridCol w:w="1646"/>
        <w:gridCol w:w="6115"/>
      </w:tblGrid>
      <w:tr w:rsidR="000B77A5" w:rsidRPr="000B77A5" w:rsidTr="000B77A5">
        <w:tc>
          <w:tcPr>
            <w:tcW w:w="900" w:type="dxa"/>
            <w:vMerge w:val="restart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235" w:type="dxa"/>
            <w:vMerge w:val="restart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Бюджеттік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бағдарлама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әкімшісінің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4110" w:type="dxa"/>
            <w:vMerge w:val="restart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Әлеуметтік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жобаның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)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әлеуметтік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бағдарламаның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425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Жоспарланған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сомасы</w:t>
            </w:r>
            <w:proofErr w:type="spellEnd"/>
          </w:p>
        </w:tc>
        <w:tc>
          <w:tcPr>
            <w:tcW w:w="6240" w:type="dxa"/>
            <w:vMerge w:val="restart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Әлеуметтік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жобаның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)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әлеуметтік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бағдарламаның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қысқаша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мазмұны</w:t>
            </w:r>
            <w:proofErr w:type="spellEnd"/>
          </w:p>
        </w:tc>
      </w:tr>
      <w:tr w:rsidR="000B77A5" w:rsidRPr="000B77A5" w:rsidTr="000B77A5">
        <w:tc>
          <w:tcPr>
            <w:tcW w:w="0" w:type="auto"/>
            <w:vMerge/>
            <w:vAlign w:val="center"/>
            <w:hideMark/>
          </w:tcPr>
          <w:p w:rsidR="000B77A5" w:rsidRPr="000B77A5" w:rsidRDefault="000B77A5" w:rsidP="000B77A5">
            <w:pPr>
              <w:spacing w:after="0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77A5" w:rsidRPr="000B77A5" w:rsidRDefault="000B77A5" w:rsidP="000B77A5">
            <w:pPr>
              <w:spacing w:after="0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77A5" w:rsidRPr="000B77A5" w:rsidRDefault="000B77A5" w:rsidP="000B77A5">
            <w:pPr>
              <w:spacing w:after="0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  <w:hideMark/>
          </w:tcPr>
          <w:p w:rsidR="000B77A5" w:rsidRPr="000B77A5" w:rsidRDefault="000B77A5" w:rsidP="000B77A5">
            <w:pPr>
              <w:spacing w:after="0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:rsidR="000B77A5" w:rsidRPr="000B77A5" w:rsidRDefault="000B77A5" w:rsidP="000B77A5">
            <w:pPr>
              <w:spacing w:after="0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</w:p>
        </w:tc>
      </w:tr>
      <w:tr w:rsidR="000B77A5" w:rsidRPr="000B77A5" w:rsidTr="000B77A5">
        <w:tc>
          <w:tcPr>
            <w:tcW w:w="900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1</w:t>
            </w:r>
          </w:p>
        </w:tc>
        <w:tc>
          <w:tcPr>
            <w:tcW w:w="2235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3</w:t>
            </w:r>
          </w:p>
        </w:tc>
        <w:tc>
          <w:tcPr>
            <w:tcW w:w="1425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4</w:t>
            </w:r>
          </w:p>
        </w:tc>
        <w:tc>
          <w:tcPr>
            <w:tcW w:w="6240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5</w:t>
            </w:r>
          </w:p>
        </w:tc>
      </w:tr>
      <w:tr w:rsidR="000B77A5" w:rsidRPr="000B77A5" w:rsidTr="000B77A5">
        <w:tc>
          <w:tcPr>
            <w:tcW w:w="14895" w:type="dxa"/>
            <w:gridSpan w:val="5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  <w:lang w:val="ru-RU"/>
              </w:rPr>
            </w:pPr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  <w:lang w:val="ru-RU"/>
              </w:rPr>
              <w:t xml:space="preserve">4-сала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  <w:lang w:val="ru-RU"/>
              </w:rPr>
              <w:t>Жастар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  <w:lang w:val="ru-RU"/>
              </w:rPr>
              <w:t>саясаты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  <w:lang w:val="ru-RU"/>
              </w:rPr>
              <w:t>балалр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  <w:lang w:val="ru-RU"/>
              </w:rPr>
              <w:t>бастамаларын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  <w:lang w:val="ru-RU"/>
              </w:rPr>
              <w:t>қорғау</w:t>
            </w:r>
            <w:proofErr w:type="spellEnd"/>
          </w:p>
        </w:tc>
      </w:tr>
      <w:tr w:rsidR="000B77A5" w:rsidRPr="000B77A5" w:rsidTr="000B77A5">
        <w:tc>
          <w:tcPr>
            <w:tcW w:w="900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1</w:t>
            </w:r>
          </w:p>
        </w:tc>
        <w:tc>
          <w:tcPr>
            <w:tcW w:w="2235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«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Панфилов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ауданының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ішкі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саясат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бөлімі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» ММ</w:t>
            </w:r>
          </w:p>
        </w:tc>
        <w:tc>
          <w:tcPr>
            <w:tcW w:w="4110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Аудан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жастарының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патриоттық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сезімін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арттыруға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арналған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1425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1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млн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500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мың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теңге</w:t>
            </w:r>
            <w:proofErr w:type="spellEnd"/>
          </w:p>
        </w:tc>
        <w:tc>
          <w:tcPr>
            <w:tcW w:w="6240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Жастар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арасында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отансүйгіштік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сезімді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нығайту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,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ел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тарихы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мен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мәдени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мұрасын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насихаттау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мақсатында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патриоттық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акциялар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,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спорттық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жарыстар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,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кездесулер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өткізу</w:t>
            </w:r>
            <w:proofErr w:type="spellEnd"/>
          </w:p>
        </w:tc>
      </w:tr>
      <w:tr w:rsidR="000B77A5" w:rsidRPr="000B77A5" w:rsidTr="000B77A5">
        <w:tc>
          <w:tcPr>
            <w:tcW w:w="14895" w:type="dxa"/>
            <w:gridSpan w:val="5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5-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сала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 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Отбасылық-демографиялық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гендерлік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мәселелерді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шешуге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жәрдемдесу</w:t>
            </w:r>
            <w:proofErr w:type="spellEnd"/>
          </w:p>
        </w:tc>
      </w:tr>
      <w:tr w:rsidR="000B77A5" w:rsidRPr="000B77A5" w:rsidTr="000B77A5">
        <w:tc>
          <w:tcPr>
            <w:tcW w:w="900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2</w:t>
            </w:r>
          </w:p>
        </w:tc>
        <w:tc>
          <w:tcPr>
            <w:tcW w:w="2235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«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Панфилов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ауданының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ішкі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саясат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бөлімі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» ММ+</w:t>
            </w:r>
          </w:p>
        </w:tc>
        <w:tc>
          <w:tcPr>
            <w:tcW w:w="4110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Отбасылық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және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гендерлік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саясаттағы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өзекті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мәселелерді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шешуге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бағытталған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кешенді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1425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1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млн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500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мың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теңге</w:t>
            </w:r>
            <w:proofErr w:type="spellEnd"/>
          </w:p>
        </w:tc>
        <w:tc>
          <w:tcPr>
            <w:tcW w:w="6240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;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Отбасы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институтын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нығайту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,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гендерлік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теңдікті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түсіндіру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,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отбасы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құндылықтарын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насихаттау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мақсатында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тұрғындар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,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жастар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және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әлеуметтік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топтар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арасында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кездесулер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,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пікірталастар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,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мәдени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шаралар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ұйымдастыру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.</w:t>
            </w:r>
          </w:p>
        </w:tc>
      </w:tr>
      <w:tr w:rsidR="000B77A5" w:rsidRPr="000B77A5" w:rsidTr="000B77A5">
        <w:tc>
          <w:tcPr>
            <w:tcW w:w="14895" w:type="dxa"/>
            <w:gridSpan w:val="5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12-сала 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Қоғамдық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келісімді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жалпыұлттық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бірлікті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нығайту</w:t>
            </w:r>
            <w:proofErr w:type="spellEnd"/>
          </w:p>
        </w:tc>
      </w:tr>
      <w:tr w:rsidR="000B77A5" w:rsidRPr="000B77A5" w:rsidTr="000B77A5">
        <w:tc>
          <w:tcPr>
            <w:tcW w:w="900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3</w:t>
            </w:r>
          </w:p>
        </w:tc>
        <w:tc>
          <w:tcPr>
            <w:tcW w:w="2235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«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Панфилов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ауданының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ішкі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саясат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бөлімі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» ММ</w:t>
            </w:r>
          </w:p>
        </w:tc>
        <w:tc>
          <w:tcPr>
            <w:tcW w:w="4110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Қоғамдық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келісім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мен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ұлттық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бірлікті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нығайту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,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діни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сауаттылықты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арттыру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және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экстремизмнің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алдын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алу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іс-шаралары</w:t>
            </w:r>
            <w:proofErr w:type="spellEnd"/>
          </w:p>
        </w:tc>
        <w:tc>
          <w:tcPr>
            <w:tcW w:w="1425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3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млн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500мың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теңге</w:t>
            </w:r>
            <w:proofErr w:type="spellEnd"/>
          </w:p>
        </w:tc>
        <w:tc>
          <w:tcPr>
            <w:tcW w:w="6240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Қоғамдық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келісімді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нығайту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,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аудан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тұрғындары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мен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жастардың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діни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сауаттылығын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арттыру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,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дәстүрлі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құндылықтарды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насихаттау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,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экстремизм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мен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терроризмнің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алдын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алу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мақсатында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семинарлар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,</w:t>
            </w:r>
          </w:p>
        </w:tc>
      </w:tr>
      <w:tr w:rsidR="000B77A5" w:rsidRPr="000B77A5" w:rsidTr="000B77A5">
        <w:tc>
          <w:tcPr>
            <w:tcW w:w="14895" w:type="dxa"/>
            <w:gridSpan w:val="5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20-сала.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Қазақстан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Республикасының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заңнамасына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қайшы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келмейтін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өзге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де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әлеуметтік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маңызы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бар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салалар</w:t>
            </w:r>
            <w:proofErr w:type="spellEnd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бойынша</w:t>
            </w:r>
            <w:proofErr w:type="spellEnd"/>
          </w:p>
        </w:tc>
      </w:tr>
      <w:tr w:rsidR="000B77A5" w:rsidRPr="000B77A5" w:rsidTr="000B77A5">
        <w:tc>
          <w:tcPr>
            <w:tcW w:w="900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4</w:t>
            </w:r>
          </w:p>
        </w:tc>
        <w:tc>
          <w:tcPr>
            <w:tcW w:w="2235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«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Панфилов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ауданының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ішкі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саясат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бөлімі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» ММ</w:t>
            </w:r>
          </w:p>
        </w:tc>
        <w:tc>
          <w:tcPr>
            <w:tcW w:w="4110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ҚР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Президенті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Қ.Тоқаевтың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Жолдауы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,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стратегиялық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бағдарламалар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және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мемлекеттік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рәміздерді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насихаттауға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арналған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кешенді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1425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 </w:t>
            </w:r>
          </w:p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1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млн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500мың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теңге</w:t>
            </w:r>
            <w:proofErr w:type="spellEnd"/>
          </w:p>
        </w:tc>
        <w:tc>
          <w:tcPr>
            <w:tcW w:w="6240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ҚР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Президенті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Қ.Тоқаевтың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Жолдауы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мен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стратегиялық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бағдарламаларын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аудан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тұрғындары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арасында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түсіндіру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,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мемлекеттік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рәміздерді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құрметтеу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мен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патриоттық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сезімді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дамыту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мақсатында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кездесулер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,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дәрістер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,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көрмелер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,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мәдени-патриоттық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акциялар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өткізу</w:t>
            </w:r>
            <w:proofErr w:type="spellEnd"/>
          </w:p>
        </w:tc>
      </w:tr>
      <w:tr w:rsidR="000B77A5" w:rsidRPr="000B77A5" w:rsidTr="000B77A5">
        <w:tc>
          <w:tcPr>
            <w:tcW w:w="900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5</w:t>
            </w:r>
          </w:p>
        </w:tc>
        <w:tc>
          <w:tcPr>
            <w:tcW w:w="2235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«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Панфилов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ауданының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ішкі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саясат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бөлімі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» ММ</w:t>
            </w:r>
          </w:p>
        </w:tc>
        <w:tc>
          <w:tcPr>
            <w:tcW w:w="4110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Сыбайлас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жемқорлыққа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төзбеушілікті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қалыптастыруға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арналған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кешенді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1425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2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млн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теңге</w:t>
            </w:r>
            <w:proofErr w:type="spellEnd"/>
          </w:p>
        </w:tc>
        <w:tc>
          <w:tcPr>
            <w:tcW w:w="6240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Сыбайлас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жемқорлыққа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қарсы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мәдениетті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қалыптастыру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,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заңнамалық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талаптарды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түсіндіру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және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қоғамда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адалдық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қағидатын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нығайту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мақсатында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лекциялар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,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дөңгелек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үстелдер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,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ақпараттық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науқандар</w:t>
            </w:r>
            <w:proofErr w:type="spellEnd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ұйымдастыру</w:t>
            </w:r>
            <w:proofErr w:type="spellEnd"/>
          </w:p>
        </w:tc>
      </w:tr>
      <w:tr w:rsidR="000B77A5" w:rsidRPr="000B77A5" w:rsidTr="000B77A5">
        <w:tc>
          <w:tcPr>
            <w:tcW w:w="900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 </w:t>
            </w:r>
          </w:p>
        </w:tc>
        <w:tc>
          <w:tcPr>
            <w:tcW w:w="2235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proofErr w:type="spellStart"/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Барлығы</w:t>
            </w:r>
            <w:proofErr w:type="spellEnd"/>
          </w:p>
        </w:tc>
        <w:tc>
          <w:tcPr>
            <w:tcW w:w="4110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5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10млн</w:t>
            </w:r>
          </w:p>
        </w:tc>
        <w:tc>
          <w:tcPr>
            <w:tcW w:w="6240" w:type="dxa"/>
            <w:vAlign w:val="center"/>
            <w:hideMark/>
          </w:tcPr>
          <w:p w:rsidR="000B77A5" w:rsidRPr="000B77A5" w:rsidRDefault="000B77A5" w:rsidP="000B77A5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77A5">
              <w:rPr>
                <w:rFonts w:ascii="Inter" w:eastAsia="Times New Roman" w:hAnsi="Inter" w:cs="Times New Roman"/>
                <w:sz w:val="24"/>
                <w:szCs w:val="24"/>
              </w:rPr>
              <w:t> </w:t>
            </w:r>
          </w:p>
        </w:tc>
      </w:tr>
    </w:tbl>
    <w:p w:rsidR="000B77A5" w:rsidRPr="000B77A5" w:rsidRDefault="000B77A5" w:rsidP="000B77A5">
      <w:pPr>
        <w:shd w:val="clear" w:color="auto" w:fill="FFFFFF"/>
        <w:spacing w:after="100" w:afterAutospacing="1" w:line="240" w:lineRule="auto"/>
        <w:rPr>
          <w:rFonts w:ascii="Inter" w:eastAsia="Times New Roman" w:hAnsi="Inter" w:cs="Times New Roman"/>
          <w:color w:val="484848"/>
          <w:sz w:val="24"/>
          <w:szCs w:val="24"/>
        </w:rPr>
      </w:pPr>
      <w:r w:rsidRPr="000B77A5">
        <w:rPr>
          <w:rFonts w:ascii="Inter" w:eastAsia="Times New Roman" w:hAnsi="Inter" w:cs="Times New Roman"/>
          <w:color w:val="484848"/>
          <w:sz w:val="24"/>
          <w:szCs w:val="24"/>
        </w:rPr>
        <w:t> </w:t>
      </w:r>
    </w:p>
    <w:p w:rsidR="00CF7080" w:rsidRPr="000B77A5" w:rsidRDefault="00CF7080">
      <w:pPr>
        <w:rPr>
          <w:b/>
        </w:rPr>
      </w:pPr>
    </w:p>
    <w:sectPr w:rsidR="00CF7080" w:rsidRPr="000B77A5" w:rsidSect="000B77A5">
      <w:pgSz w:w="12240" w:h="15840"/>
      <w:pgMar w:top="567" w:right="49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9E1"/>
    <w:rsid w:val="000B77A5"/>
    <w:rsid w:val="002479E1"/>
    <w:rsid w:val="00303AB5"/>
    <w:rsid w:val="00CF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64EB0"/>
  <w15:chartTrackingRefBased/>
  <w15:docId w15:val="{C0CBE622-F2F4-48F1-AD60-5844077B8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B77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77A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0B7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B77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8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834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1247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14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83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2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2</cp:revision>
  <dcterms:created xsi:type="dcterms:W3CDTF">2026-08-17T05:42:00Z</dcterms:created>
  <dcterms:modified xsi:type="dcterms:W3CDTF">2026-08-17T05:42:00Z</dcterms:modified>
</cp:coreProperties>
</file>