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/>
          <w:color w:val="000000"/>
          <w:sz w:val="20"/>
        </w:rPr>
        <w:t>Халықтың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санитариялық</w:t>
      </w:r>
      <w:proofErr w:type="spellEnd"/>
      <w:r>
        <w:rPr>
          <w:rFonts w:ascii="Times New Roman"/>
          <w:color w:val="000000"/>
          <w:sz w:val="20"/>
        </w:rPr>
        <w:t>-</w:t>
      </w:r>
      <w:r>
        <w:br/>
      </w:r>
      <w:proofErr w:type="spellStart"/>
      <w:r>
        <w:rPr>
          <w:rFonts w:ascii="Times New Roman"/>
          <w:color w:val="000000"/>
          <w:sz w:val="20"/>
        </w:rPr>
        <w:t>эпидемиологиялық</w:t>
      </w:r>
      <w:proofErr w:type="spellEnd"/>
      <w:r>
        <w:br/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саламаттылығы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саласында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жүргі</w:t>
      </w:r>
      <w:proofErr w:type="gramStart"/>
      <w:r>
        <w:rPr>
          <w:rFonts w:ascii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қағидаларына</w:t>
      </w:r>
      <w:proofErr w:type="spellEnd"/>
      <w:r>
        <w:br/>
      </w:r>
      <w:r w:rsidR="00533F0D">
        <w:rPr>
          <w:rFonts w:ascii="Times New Roman"/>
          <w:color w:val="000000"/>
          <w:sz w:val="20"/>
          <w:lang w:val="kk-KZ"/>
        </w:rPr>
        <w:t>7-</w:t>
      </w:r>
      <w:proofErr w:type="spellStart"/>
      <w:r>
        <w:rPr>
          <w:rFonts w:ascii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533F0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102E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102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Кене энцефалиті</w:t>
      </w:r>
      <w:r w:rsidR="00C102E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C102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18.09</w:t>
      </w:r>
      <w:r w:rsidR="00533F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102E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86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533F0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63C4A" w:rsidRPr="005D451A" w:rsidRDefault="00CF6BA5" w:rsidP="00533F0D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863C4A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533F0D">
        <w:rPr>
          <w:b/>
          <w:sz w:val="28"/>
          <w:szCs w:val="28"/>
          <w:u w:val="single"/>
          <w:lang w:val="kk-KZ"/>
        </w:rPr>
        <w:t>;</w:t>
      </w:r>
      <w:r w:rsidR="00863C4A" w:rsidRPr="005D451A">
        <w:rPr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533F0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533F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33F0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C102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533F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C102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19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533F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F32F6" w:rsidRPr="009357AA" w:rsidRDefault="00CF6BA5" w:rsidP="00DF32F6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color w:val="000000"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533F0D">
        <w:rPr>
          <w:color w:val="000000"/>
          <w:sz w:val="28"/>
          <w:lang w:val="kk-KZ"/>
        </w:rPr>
        <w:t xml:space="preserve">тұлғалар: </w:t>
      </w:r>
      <w:r w:rsidR="00533F0D">
        <w:rPr>
          <w:b/>
          <w:sz w:val="28"/>
          <w:szCs w:val="28"/>
          <w:u w:val="single"/>
          <w:lang w:val="kk-KZ" w:eastAsia="ru-RU"/>
        </w:rPr>
        <w:t>СҚО, Петропавл қ. Қ. Сәтпаев көшесі, 3</w:t>
      </w:r>
      <w:r w:rsidR="00C102E3" w:rsidRPr="00520BA7">
        <w:rPr>
          <w:b/>
          <w:sz w:val="28"/>
          <w:szCs w:val="28"/>
          <w:u w:val="single"/>
          <w:lang w:val="kk-KZ" w:eastAsia="ru-RU"/>
        </w:rPr>
        <w:t xml:space="preserve"> мекенжайындағы «СҚО әкімдігінің ДСБ»  КММ «Бірінші қалалық аур</w:t>
      </w:r>
      <w:r w:rsidR="00533F0D">
        <w:rPr>
          <w:b/>
          <w:sz w:val="28"/>
          <w:szCs w:val="28"/>
          <w:u w:val="single"/>
          <w:lang w:val="kk-KZ" w:eastAsia="ru-RU"/>
        </w:rPr>
        <w:t>у</w:t>
      </w:r>
      <w:r w:rsidR="00C102E3" w:rsidRPr="00520BA7">
        <w:rPr>
          <w:b/>
          <w:sz w:val="28"/>
          <w:szCs w:val="28"/>
          <w:u w:val="single"/>
          <w:lang w:val="kk-KZ" w:eastAsia="ru-RU"/>
        </w:rPr>
        <w:t>хана» ШЖҚ КМК</w:t>
      </w:r>
      <w:r w:rsidR="00533F0D">
        <w:rPr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533F0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33F0D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A5B74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02E3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94</cp:revision>
  <dcterms:created xsi:type="dcterms:W3CDTF">2024-11-15T03:34:00Z</dcterms:created>
  <dcterms:modified xsi:type="dcterms:W3CDTF">2026-10-30T09:33:00Z</dcterms:modified>
</cp:coreProperties>
</file>