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79A0F" w14:textId="77777777" w:rsidR="004A6951" w:rsidRPr="001F083D" w:rsidRDefault="004A6951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0913F8" w14:textId="60F213DE" w:rsidR="00F66AD7" w:rsidRPr="001F083D" w:rsidRDefault="00F66AD7" w:rsidP="004A69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8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отдела </w:t>
      </w:r>
      <w:bookmarkStart w:id="0" w:name="_Hlk229907871"/>
      <w:r w:rsidR="00EA268A" w:rsidRPr="001F083D">
        <w:rPr>
          <w:rFonts w:ascii="Times New Roman" w:eastAsia="Times New Roman" w:hAnsi="Times New Roman" w:cs="Times New Roman"/>
          <w:b/>
          <w:bCs/>
          <w:sz w:val="24"/>
          <w:szCs w:val="24"/>
        </w:rPr>
        <w:t>связи и цифровой инфраструктуры</w:t>
      </w:r>
      <w:bookmarkEnd w:id="0"/>
    </w:p>
    <w:p w14:paraId="374FD761" w14:textId="77777777" w:rsidR="00F66AD7" w:rsidRPr="001F083D" w:rsidRDefault="00F66AD7" w:rsidP="004A69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83D">
        <w:rPr>
          <w:rFonts w:ascii="Times New Roman" w:eastAsia="Times New Roman" w:hAnsi="Times New Roman" w:cs="Times New Roman"/>
          <w:b/>
          <w:bCs/>
          <w:sz w:val="24"/>
          <w:szCs w:val="24"/>
        </w:rPr>
        <w:t>КГУ «Управление цифровых технологий</w:t>
      </w:r>
    </w:p>
    <w:p w14:paraId="0D066641" w14:textId="77777777" w:rsidR="00F66AD7" w:rsidRDefault="00F66AD7" w:rsidP="004A69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F083D">
        <w:rPr>
          <w:rFonts w:ascii="Times New Roman" w:eastAsia="Times New Roman" w:hAnsi="Times New Roman" w:cs="Times New Roman"/>
          <w:b/>
          <w:bCs/>
          <w:sz w:val="24"/>
          <w:szCs w:val="24"/>
        </w:rPr>
        <w:t>акимата Северо-Казахстанской области»</w:t>
      </w:r>
    </w:p>
    <w:p w14:paraId="40C97FD2" w14:textId="77777777" w:rsidR="00DF6166" w:rsidRPr="00DF6166" w:rsidRDefault="00DF6166" w:rsidP="004A69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_GoBack"/>
      <w:bookmarkEnd w:id="1"/>
    </w:p>
    <w:p w14:paraId="498D8010" w14:textId="29024653" w:rsidR="00F66AD7" w:rsidRPr="001F083D" w:rsidRDefault="00F66AD7" w:rsidP="004A69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83D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1. Общие положения</w:t>
      </w:r>
    </w:p>
    <w:p w14:paraId="5750AF73" w14:textId="77777777" w:rsidR="000A6EF9" w:rsidRPr="001F083D" w:rsidRDefault="000A6EF9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76C558" w14:textId="7135937E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83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Отдел </w:t>
      </w:r>
      <w:bookmarkStart w:id="2" w:name="_Hlk229916824"/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 xml:space="preserve">связи и цифровой инфраструктуры </w:t>
      </w:r>
      <w:bookmarkEnd w:id="2"/>
      <w:r w:rsidRPr="006550F9">
        <w:rPr>
          <w:rFonts w:ascii="Times New Roman" w:eastAsia="Times New Roman" w:hAnsi="Times New Roman" w:cs="Times New Roman"/>
          <w:sz w:val="24"/>
          <w:szCs w:val="24"/>
        </w:rPr>
        <w:t>(далее – Отдел) является структурным подразделением КГУ «Управление цифровых технологий акимата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Северо-Казахстанской области» (далее – Управление) и осуществляет развитие 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 xml:space="preserve">цифровой инфраструктуры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 связи в Северо-Казахстанской</w:t>
      </w:r>
      <w:r w:rsidR="00EA268A" w:rsidRPr="00655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области.</w:t>
      </w:r>
    </w:p>
    <w:p w14:paraId="6B7DB182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2. Отдел в своей деятельности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500FC1AF" w14:textId="2F684DEC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3. Структура Отдела утверждается руководителем Управления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в порядке, установленном законодательством Республики Казахстан.</w:t>
      </w:r>
    </w:p>
    <w:p w14:paraId="0786415A" w14:textId="1EA403EC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Глава 2. Задачи, права и обязанности отдела </w:t>
      </w:r>
      <w:r w:rsidR="00EA268A" w:rsidRPr="006550F9">
        <w:rPr>
          <w:rFonts w:ascii="Times New Roman" w:eastAsia="Times New Roman" w:hAnsi="Times New Roman" w:cs="Times New Roman"/>
          <w:b/>
          <w:bCs/>
          <w:sz w:val="24"/>
          <w:szCs w:val="24"/>
        </w:rPr>
        <w:t>связи и цифровой инфраструктуры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85C6F4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4. Задачи:</w:t>
      </w:r>
    </w:p>
    <w:p w14:paraId="4CDD7566" w14:textId="77777777" w:rsidR="00EA268A" w:rsidRPr="006550F9" w:rsidRDefault="00EA268A" w:rsidP="00EA26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Обеспечение развития сетей связи и доступа к сети Интернет, расширение охвата сельских населенных пунктов области связью и доступом к сети интернет;</w:t>
      </w:r>
    </w:p>
    <w:p w14:paraId="5B2E4D64" w14:textId="19421B69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качественного проведения 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>развития цифровой инфраструктуры региона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A5BCB80" w14:textId="18224B70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Обеспечение внедрения инноваций и цифровых проектов;</w:t>
      </w:r>
    </w:p>
    <w:p w14:paraId="4E9A9CA1" w14:textId="243AC308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Популяризация государственной политики касающейся деятельности отдела;</w:t>
      </w:r>
    </w:p>
    <w:p w14:paraId="1C77AFFF" w14:textId="11F7EE12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Организация рабочего взаимодействия с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 xml:space="preserve"> операторами связи,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 IT компаниями организациями области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 xml:space="preserve"> и другими заинтересованными органами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B984B9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5. Права и обязанности Отдела:</w:t>
      </w:r>
    </w:p>
    <w:p w14:paraId="0F258567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запрашивать от областных, районных и других государственных органов документы и сведения, необходимые для выполнения возложенных на Отдел функций;</w:t>
      </w:r>
    </w:p>
    <w:p w14:paraId="2D7B6BE1" w14:textId="511D4E09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привлекать с согласия соответствующих руководителей работников других служб и подразделений для разработки проектов нормативных правовых актов и других документов 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>по вопросам,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268A" w:rsidRPr="006550F9">
        <w:rPr>
          <w:rFonts w:ascii="Times New Roman" w:eastAsia="Times New Roman" w:hAnsi="Times New Roman" w:cs="Times New Roman"/>
          <w:sz w:val="24"/>
          <w:szCs w:val="24"/>
        </w:rPr>
        <w:t>относящимся к деятельности Отдела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, а также для разработки и реализации мероприятий, проводимых Отделом в пределах своей компетенции;</w:t>
      </w:r>
    </w:p>
    <w:p w14:paraId="72E657B3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осуществлять иные права в соответствии с действующим законодательством Республики Казахстан.</w:t>
      </w:r>
    </w:p>
    <w:p w14:paraId="09BF5A61" w14:textId="0A773E1E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Отдел при осуществлении своей деятельности обязан соблюдать требования действующего законодательства, а также строго выполнять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 руководствоваться нормами настоящего Положения.</w:t>
      </w:r>
    </w:p>
    <w:p w14:paraId="0CFAE188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6. Функции:</w:t>
      </w:r>
    </w:p>
    <w:p w14:paraId="0FAACAEB" w14:textId="65ABBCA8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обеспечение исполнения государственных программ, национальных проектов, концепций и стратегических документов в сфере связи;</w:t>
      </w:r>
    </w:p>
    <w:p w14:paraId="263748CD" w14:textId="43BDC583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организация работы по выполнению законодательных актов Президента и Правительства Республики Казахстан, решений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 распоряжений акима области по вопросам связи;</w:t>
      </w:r>
    </w:p>
    <w:p w14:paraId="31F0B97D" w14:textId="6B385FC0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проведение поляризации деятельности Управления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по обеспечению населенных пунктов области связью и доступом к сети Интернет;</w:t>
      </w:r>
    </w:p>
    <w:p w14:paraId="7B08C227" w14:textId="1082583F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подготовка предложений по проведению научно-практических конференций, семинаров 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>по вопросам,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>относящимся к деятельности Отдела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A0D58E4" w14:textId="6971753B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координация деятельности местных исполнительных органов по вопросам 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 xml:space="preserve">развития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цифров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>ой инфраструктуры и обеспечению населенных пунктов области связью и доступом к сети Интернет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17ED16" w14:textId="0C872EE7" w:rsidR="00F66AD7" w:rsidRPr="006550F9" w:rsidRDefault="00E45C32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29917867"/>
      <w:r w:rsidRPr="006550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участие в </w:t>
      </w:r>
      <w:r w:rsidR="00F66AD7" w:rsidRPr="006550F9">
        <w:rPr>
          <w:rFonts w:ascii="Times New Roman" w:eastAsia="Times New Roman" w:hAnsi="Times New Roman" w:cs="Times New Roman"/>
          <w:sz w:val="24"/>
          <w:szCs w:val="24"/>
        </w:rPr>
        <w:t>организаци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66AD7" w:rsidRPr="006550F9">
        <w:rPr>
          <w:rFonts w:ascii="Times New Roman" w:eastAsia="Times New Roman" w:hAnsi="Times New Roman" w:cs="Times New Roman"/>
          <w:sz w:val="24"/>
          <w:szCs w:val="24"/>
        </w:rPr>
        <w:t xml:space="preserve"> и проведени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66AD7" w:rsidRPr="006550F9">
        <w:rPr>
          <w:rFonts w:ascii="Times New Roman" w:eastAsia="Times New Roman" w:hAnsi="Times New Roman" w:cs="Times New Roman"/>
          <w:sz w:val="24"/>
          <w:szCs w:val="24"/>
        </w:rPr>
        <w:t xml:space="preserve"> совещаний Офиса цифровизации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по вопросам, относящимся к деятельности Отдела</w:t>
      </w:r>
      <w:r w:rsidR="00F66AD7"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bookmarkEnd w:id="3"/>
    <w:p w14:paraId="69EF18B1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участие в разработке цифровых проектов;</w:t>
      </w:r>
    </w:p>
    <w:p w14:paraId="149324E1" w14:textId="4C888AE1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осуществление взаимодействия с Центральными государственными органами по вопросам</w:t>
      </w:r>
      <w:r w:rsidR="00E45C32" w:rsidRPr="006550F9">
        <w:rPr>
          <w:rFonts w:ascii="Times New Roman" w:eastAsia="Times New Roman" w:hAnsi="Times New Roman" w:cs="Times New Roman"/>
          <w:sz w:val="24"/>
          <w:szCs w:val="24"/>
        </w:rPr>
        <w:t xml:space="preserve"> относящимся к деятельности Отдела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FA98C3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проведение анализа потребностей цифровых проектов;</w:t>
      </w:r>
    </w:p>
    <w:p w14:paraId="6E4216D9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контроль реализации Национального проекта в области связи «Доступный Интернет» и Концепции развития сферы информационно - коммуникационных технологий и кибербезопасности цифровой трансформации на 2023-2029 годы, по своим направлениям;</w:t>
      </w:r>
    </w:p>
    <w:p w14:paraId="787364AF" w14:textId="5949EF4F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подготовка материалов и предложений по вопросам развития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ифров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83D" w:rsidRPr="006550F9">
        <w:rPr>
          <w:rFonts w:ascii="Times New Roman" w:eastAsia="Times New Roman" w:hAnsi="Times New Roman" w:cs="Times New Roman"/>
          <w:sz w:val="24"/>
          <w:szCs w:val="24"/>
        </w:rPr>
        <w:t xml:space="preserve">инфраструктуры и обеспечению населенных пунктов области связью и доступом к сети Интернет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EA9677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обеспечение внедрения и развития цифровых проектов в рамках Концепции развития сферы информационно - коммуникационных технологий и кибербезопасности цифровой трансформации на 2023-2029 годы;</w:t>
      </w:r>
    </w:p>
    <w:p w14:paraId="2B9B4E0A" w14:textId="6C61A21F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организация работы по исполнению Дорожных карт в сфере </w:t>
      </w:r>
      <w:r w:rsidR="00E45C32" w:rsidRPr="006550F9">
        <w:rPr>
          <w:rFonts w:ascii="Times New Roman" w:eastAsia="Times New Roman" w:hAnsi="Times New Roman" w:cs="Times New Roman"/>
          <w:sz w:val="24"/>
          <w:szCs w:val="24"/>
        </w:rPr>
        <w:t>связи и цифровой инфраструктуры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2B17011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организация работ по обеспечению населенных пунктов области связью и доступом к сети Интернет;</w:t>
      </w:r>
    </w:p>
    <w:p w14:paraId="6C24E097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взаимодействовать с операторами связи по вопросу улучшения качества связи и доступа к сети Интернет сельских населенных пунктов области;</w:t>
      </w:r>
    </w:p>
    <w:p w14:paraId="5DC8E556" w14:textId="42552679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подготовка отчетов, справок и статистической информации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по обеспечению населенных пунктов области связью и доступом к сети Интернет;</w:t>
      </w:r>
    </w:p>
    <w:p w14:paraId="7F12F4F9" w14:textId="57B1C41A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координация деятельности местных исполнительных органов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по обеспечению населенных пунктов области связью и доступом к сети Интернет;</w:t>
      </w:r>
    </w:p>
    <w:p w14:paraId="154CE168" w14:textId="59BCF29C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осуществление взаимодействия с уполномоченными органами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а также операторами связи по обеспечению населенных пунктов области связью и доступом к сети Интернет;</w:t>
      </w:r>
    </w:p>
    <w:p w14:paraId="41700A74" w14:textId="479586AE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реализация иных задач и функций по развитию </w:t>
      </w:r>
      <w:r w:rsidR="00E45C32" w:rsidRPr="006550F9">
        <w:rPr>
          <w:rFonts w:ascii="Times New Roman" w:eastAsia="Times New Roman" w:hAnsi="Times New Roman" w:cs="Times New Roman"/>
          <w:sz w:val="24"/>
          <w:szCs w:val="24"/>
        </w:rPr>
        <w:t>цифровой инфраструктуры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, а также по обеспечению населенных пунктов области связью и доступом</w:t>
      </w:r>
      <w:r w:rsidR="00E45C32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к сети Интернет;</w:t>
      </w:r>
    </w:p>
    <w:p w14:paraId="024DDC69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осуществление государственного контроля качества услуг связи, оказываемых операторами связи.</w:t>
      </w:r>
    </w:p>
    <w:p w14:paraId="000D5A93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На Отдел не возлагаются дополнительные задачи и функции, несвойственные его деятельности.</w:t>
      </w:r>
    </w:p>
    <w:p w14:paraId="1B587640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3. Организация деятельности отдела цифровизации и связи</w:t>
      </w:r>
    </w:p>
    <w:p w14:paraId="2BBD2C3E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7. Отдел обладает полномочиями, необходимыми для реализации его основных задач и функций, в соответствии с Законами, актами Президента Республики Казахстан и Правительства Республики Казахстан, а также иными нормативными правовыми актами Республики Казахстан.</w:t>
      </w:r>
    </w:p>
    <w:p w14:paraId="13571BD5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8. Отдел:</w:t>
      </w:r>
    </w:p>
    <w:p w14:paraId="0FD37949" w14:textId="40B42A5B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1) запрашивает и получает от структурных подразделений Аппарата акима области, районных и города областного значения акиматов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 областных управлений документы и сведения, необходимые для выполнения задач и функций, возложенных на него Законом и настоящим Типовым положением;</w:t>
      </w:r>
    </w:p>
    <w:p w14:paraId="3EE09882" w14:textId="10BEBB85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2) взаимодействует с Министерством 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>искусственного интеллекта и цифрового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 xml:space="preserve"> развития Республики Казахстан, Автономным кластерным фондом «Парк инновационных технологий», а также с иными организациями в рамках своей компетенции.</w:t>
      </w:r>
    </w:p>
    <w:p w14:paraId="49479126" w14:textId="002C8DA6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9. Отдел возглавляет руководитель, назначаемый на должность</w:t>
      </w:r>
      <w:r w:rsidR="000A6EF9" w:rsidRPr="00655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0F9">
        <w:rPr>
          <w:rFonts w:ascii="Times New Roman" w:eastAsia="Times New Roman" w:hAnsi="Times New Roman" w:cs="Times New Roman"/>
          <w:sz w:val="24"/>
          <w:szCs w:val="24"/>
        </w:rPr>
        <w:t>и освобождаемый от должности руководителем Управления в порядке, установленном законодательством Республики Казахстан.</w:t>
      </w:r>
    </w:p>
    <w:p w14:paraId="59983FC3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lastRenderedPageBreak/>
        <w:t>10. Документы, направляемые от имени Отдела в другие структурные подразделения по вопросам, входящим в компетенцию Отдела, подписываются руководителем отдела, а в случае его отсутствия – лицом его замещающим.</w:t>
      </w:r>
    </w:p>
    <w:p w14:paraId="40D2F754" w14:textId="77777777" w:rsidR="00F66AD7" w:rsidRPr="006550F9" w:rsidRDefault="00F66AD7" w:rsidP="000A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0F9">
        <w:rPr>
          <w:rFonts w:ascii="Times New Roman" w:eastAsia="Times New Roman" w:hAnsi="Times New Roman" w:cs="Times New Roman"/>
          <w:sz w:val="24"/>
          <w:szCs w:val="24"/>
        </w:rPr>
        <w:t>11. Отдел организационно самостоятелен от других структурных подразделений Управления, непосредственно подчинен руководителю Управления.</w:t>
      </w:r>
    </w:p>
    <w:p w14:paraId="08B1C30F" w14:textId="2694CC06" w:rsidR="00C36FD1" w:rsidRDefault="00C36FD1" w:rsidP="000A6EF9">
      <w:pPr>
        <w:ind w:firstLine="567"/>
        <w:jc w:val="both"/>
      </w:pPr>
    </w:p>
    <w:p w14:paraId="3563D726" w14:textId="5241A5E5" w:rsidR="00C36FD1" w:rsidRDefault="00C36FD1" w:rsidP="000A6EF9">
      <w:pPr>
        <w:ind w:firstLine="567"/>
        <w:jc w:val="both"/>
      </w:pPr>
    </w:p>
    <w:p w14:paraId="3B861AE8" w14:textId="22C31285" w:rsidR="00C36FD1" w:rsidRDefault="00C36FD1" w:rsidP="000A6EF9">
      <w:pPr>
        <w:ind w:firstLine="567"/>
        <w:jc w:val="both"/>
      </w:pPr>
    </w:p>
    <w:p w14:paraId="30AA42CC" w14:textId="0ED154B8" w:rsidR="00C36FD1" w:rsidRDefault="00C36FD1" w:rsidP="000A6EF9">
      <w:pPr>
        <w:ind w:firstLine="567"/>
        <w:jc w:val="both"/>
      </w:pPr>
    </w:p>
    <w:p w14:paraId="0FABCAB3" w14:textId="4C8BDCD0" w:rsidR="00C36FD1" w:rsidRDefault="00C36FD1" w:rsidP="000A6EF9">
      <w:pPr>
        <w:ind w:firstLine="567"/>
        <w:jc w:val="both"/>
      </w:pPr>
    </w:p>
    <w:p w14:paraId="2CA302B6" w14:textId="04ABD038" w:rsidR="00C36FD1" w:rsidRDefault="00C36FD1" w:rsidP="000A6EF9">
      <w:pPr>
        <w:ind w:firstLine="567"/>
        <w:jc w:val="both"/>
      </w:pPr>
    </w:p>
    <w:p w14:paraId="4E5FAE7D" w14:textId="47B5C973" w:rsidR="00C36FD1" w:rsidRDefault="00C36FD1" w:rsidP="000A6EF9">
      <w:pPr>
        <w:ind w:firstLine="567"/>
        <w:jc w:val="both"/>
      </w:pPr>
    </w:p>
    <w:p w14:paraId="23FE2B07" w14:textId="68C574BF" w:rsidR="00C36FD1" w:rsidRDefault="00C36FD1" w:rsidP="000A6EF9">
      <w:pPr>
        <w:ind w:firstLine="567"/>
        <w:jc w:val="both"/>
      </w:pPr>
    </w:p>
    <w:p w14:paraId="7A1CAEFB" w14:textId="3971CD18" w:rsidR="00C36FD1" w:rsidRDefault="00C36FD1" w:rsidP="000A6EF9">
      <w:pPr>
        <w:ind w:firstLine="567"/>
        <w:jc w:val="both"/>
      </w:pPr>
    </w:p>
    <w:p w14:paraId="5DD5D993" w14:textId="7008BDA8" w:rsidR="00C36FD1" w:rsidRDefault="00C36FD1" w:rsidP="000A6EF9">
      <w:pPr>
        <w:ind w:firstLine="567"/>
        <w:jc w:val="both"/>
      </w:pPr>
    </w:p>
    <w:p w14:paraId="1A60CD65" w14:textId="0EB45CCF" w:rsidR="00C36FD1" w:rsidRDefault="00C36FD1" w:rsidP="000A6EF9">
      <w:pPr>
        <w:ind w:firstLine="567"/>
        <w:jc w:val="both"/>
      </w:pPr>
    </w:p>
    <w:p w14:paraId="38591EC2" w14:textId="4DFDBCBC" w:rsidR="00C36FD1" w:rsidRDefault="00C36FD1" w:rsidP="000A6EF9">
      <w:pPr>
        <w:ind w:firstLine="567"/>
        <w:jc w:val="both"/>
      </w:pPr>
    </w:p>
    <w:p w14:paraId="1A3E6459" w14:textId="669C5AF5" w:rsidR="00C36FD1" w:rsidRDefault="00C36FD1" w:rsidP="000A6EF9">
      <w:pPr>
        <w:ind w:firstLine="567"/>
        <w:jc w:val="both"/>
      </w:pPr>
    </w:p>
    <w:p w14:paraId="175A64CA" w14:textId="01D94F8F" w:rsidR="00C36FD1" w:rsidRDefault="00C36FD1" w:rsidP="000A6EF9">
      <w:pPr>
        <w:ind w:firstLine="567"/>
        <w:jc w:val="both"/>
      </w:pPr>
    </w:p>
    <w:p w14:paraId="08CDE0F1" w14:textId="5D3B35AC" w:rsidR="00C36FD1" w:rsidRDefault="00C36FD1" w:rsidP="000A6EF9">
      <w:pPr>
        <w:ind w:firstLine="567"/>
        <w:jc w:val="both"/>
      </w:pPr>
    </w:p>
    <w:p w14:paraId="4386FA31" w14:textId="2C38F7E1" w:rsidR="00C36FD1" w:rsidRDefault="00C36FD1" w:rsidP="000A6EF9">
      <w:pPr>
        <w:ind w:firstLine="567"/>
        <w:jc w:val="both"/>
      </w:pPr>
    </w:p>
    <w:p w14:paraId="208A308E" w14:textId="70758BCD" w:rsidR="00C36FD1" w:rsidRDefault="00C36FD1" w:rsidP="000A6EF9">
      <w:pPr>
        <w:ind w:firstLine="567"/>
        <w:jc w:val="both"/>
      </w:pPr>
    </w:p>
    <w:p w14:paraId="68813DF7" w14:textId="41332EBB" w:rsidR="00C36FD1" w:rsidRDefault="00C36FD1" w:rsidP="000A6EF9">
      <w:pPr>
        <w:ind w:firstLine="567"/>
        <w:jc w:val="both"/>
      </w:pPr>
    </w:p>
    <w:p w14:paraId="63949B64" w14:textId="571A34E7" w:rsidR="00C36FD1" w:rsidRDefault="00C36FD1" w:rsidP="000A6EF9">
      <w:pPr>
        <w:ind w:firstLine="567"/>
        <w:jc w:val="both"/>
      </w:pPr>
    </w:p>
    <w:p w14:paraId="236C5923" w14:textId="0EA457AE" w:rsidR="00C36FD1" w:rsidRDefault="00C36FD1" w:rsidP="000A6EF9">
      <w:pPr>
        <w:ind w:firstLine="567"/>
        <w:jc w:val="both"/>
      </w:pPr>
    </w:p>
    <w:p w14:paraId="51C45805" w14:textId="74719F4A" w:rsidR="00C36FD1" w:rsidRDefault="00C36FD1" w:rsidP="000A6EF9">
      <w:pPr>
        <w:ind w:firstLine="567"/>
        <w:jc w:val="both"/>
      </w:pPr>
    </w:p>
    <w:p w14:paraId="45F8D42A" w14:textId="75F039E1" w:rsidR="00C36FD1" w:rsidRDefault="00C36FD1" w:rsidP="000A6EF9">
      <w:pPr>
        <w:ind w:firstLine="567"/>
        <w:jc w:val="both"/>
      </w:pPr>
    </w:p>
    <w:p w14:paraId="1BE958CA" w14:textId="61FFEE29" w:rsidR="00C36FD1" w:rsidRDefault="00C36FD1" w:rsidP="000A6EF9">
      <w:pPr>
        <w:ind w:firstLine="567"/>
        <w:jc w:val="both"/>
      </w:pPr>
    </w:p>
    <w:p w14:paraId="32607E40" w14:textId="3AD8318C" w:rsidR="00C36FD1" w:rsidRDefault="00C36FD1" w:rsidP="000A6EF9">
      <w:pPr>
        <w:ind w:firstLine="567"/>
        <w:jc w:val="both"/>
      </w:pPr>
    </w:p>
    <w:sectPr w:rsidR="00C36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D7"/>
    <w:rsid w:val="000A6EF9"/>
    <w:rsid w:val="001D4140"/>
    <w:rsid w:val="001F083D"/>
    <w:rsid w:val="002E6DC2"/>
    <w:rsid w:val="004A6951"/>
    <w:rsid w:val="006550F9"/>
    <w:rsid w:val="00746045"/>
    <w:rsid w:val="008F7236"/>
    <w:rsid w:val="00910A62"/>
    <w:rsid w:val="00B949DB"/>
    <w:rsid w:val="00C36FD1"/>
    <w:rsid w:val="00DF6166"/>
    <w:rsid w:val="00E45C32"/>
    <w:rsid w:val="00EA268A"/>
    <w:rsid w:val="00EB398C"/>
    <w:rsid w:val="00F6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D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star-inserted">
    <w:name w:val="ng-star-inserted"/>
    <w:basedOn w:val="a0"/>
    <w:rsid w:val="00F66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star-inserted">
    <w:name w:val="ng-star-inserted"/>
    <w:basedOn w:val="a0"/>
    <w:rsid w:val="00F66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3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12</cp:revision>
  <cp:lastPrinted>2026-06-17T06:48:00Z</cp:lastPrinted>
  <dcterms:created xsi:type="dcterms:W3CDTF">2026-05-16T20:31:00Z</dcterms:created>
  <dcterms:modified xsi:type="dcterms:W3CDTF">2026-10-29T12:28:00Z</dcterms:modified>
</cp:coreProperties>
</file>