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A74" w:rsidRDefault="006F1A74" w:rsidP="006F1A74">
      <w:pPr>
        <w:spacing w:after="20"/>
        <w:ind w:left="2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6F1A74" w:rsidRDefault="006F1A74" w:rsidP="006F1A74">
      <w:pPr>
        <w:spacing w:after="20"/>
        <w:ind w:left="2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6F1A74" w:rsidRDefault="006F1A74" w:rsidP="006F1A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1E1E1E"/>
          <w:sz w:val="32"/>
          <w:szCs w:val="32"/>
          <w:lang w:val="kk-KZ"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  <w:t xml:space="preserve">Халықтың санитариялық-эпидемиологиялық   </w:t>
      </w:r>
    </w:p>
    <w:p w:rsidR="006F1A74" w:rsidRDefault="006F1A74" w:rsidP="006F1A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  <w:t xml:space="preserve">                                                                                                   саламаттылығы саласындағы тергеп-тексеру </w:t>
      </w:r>
    </w:p>
    <w:p w:rsidR="006F1A74" w:rsidRDefault="006F1A74" w:rsidP="006F1A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  <w:t xml:space="preserve">                                                                                                    жүргізу қағидаларына</w:t>
      </w:r>
    </w:p>
    <w:p w:rsidR="006F1A74" w:rsidRDefault="006F1A74" w:rsidP="006F1A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  <w:t xml:space="preserve">                                                                                                   7-қосымша</w:t>
      </w:r>
    </w:p>
    <w:p w:rsidR="006F1A74" w:rsidRDefault="006F1A74" w:rsidP="006F1A74">
      <w:pPr>
        <w:shd w:val="clear" w:color="auto" w:fill="FFFFFF"/>
        <w:spacing w:after="0" w:line="2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0"/>
          <w:szCs w:val="20"/>
          <w:lang w:val="kk-KZ" w:eastAsia="ru-RU"/>
        </w:rPr>
      </w:pPr>
    </w:p>
    <w:p w:rsidR="006F1A74" w:rsidRDefault="006F1A74" w:rsidP="006F1A74">
      <w:pPr>
        <w:shd w:val="clear" w:color="auto" w:fill="FFFFFF"/>
        <w:spacing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32"/>
          <w:szCs w:val="32"/>
          <w:lang w:val="kk-KZ" w:eastAsia="ru-RU"/>
        </w:rPr>
        <w:t xml:space="preserve">         Тергеп-тексеру  жүргізу нәтижелері туралы ақпарат</w:t>
      </w:r>
    </w:p>
    <w:p w:rsidR="006F1A74" w:rsidRPr="0070049A" w:rsidRDefault="006F1A74" w:rsidP="006F1A74">
      <w:pPr>
        <w:spacing w:after="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6F1A74" w:rsidRPr="0070049A" w:rsidRDefault="006F1A74" w:rsidP="006F1A74">
      <w:pPr>
        <w:spacing w:after="20"/>
        <w:ind w:left="20" w:firstLine="547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0049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1.Тергеу жүргізу негізі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: «Karaganda Komir» ЖШС  «Шахтинская»  шахтасының қызметкерінде кәсіптік ауруды белгілеу туралы  «Еңбек гигиенасы және кәсіптік аурулар ұлттық орталығы» коммерциялық емес акционерлік  қоғамының  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жылғы 21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қыркүйектегі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№ 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165 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>созылмалы кәсіби ауру (улану) туралы хабарлама.</w:t>
      </w:r>
    </w:p>
    <w:p w:rsidR="006F1A74" w:rsidRPr="0070049A" w:rsidRDefault="006F1A74" w:rsidP="006F1A74">
      <w:pPr>
        <w:shd w:val="clear" w:color="auto" w:fill="FFFFFF"/>
        <w:tabs>
          <w:tab w:val="left" w:pos="0"/>
        </w:tabs>
        <w:spacing w:after="0" w:line="2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2.Тергеу жүргізген бақылау және қадағалау органы: </w:t>
      </w:r>
      <w:r w:rsidRPr="0070049A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«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Қарағанды облысының санитариялық-эпидемиологиялық бақылау департаментінің Шахтинск қалалық санитариялық-эпидемиологиялық бақылау басқармасы» РММ. </w:t>
      </w:r>
      <w:r w:rsidRPr="007004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</w:t>
      </w:r>
    </w:p>
    <w:p w:rsidR="006F1A74" w:rsidRPr="0070049A" w:rsidRDefault="006F1A74" w:rsidP="006F1A74">
      <w:pPr>
        <w:shd w:val="clear" w:color="auto" w:fill="FFFFFF"/>
        <w:tabs>
          <w:tab w:val="left" w:pos="0"/>
        </w:tabs>
        <w:spacing w:after="0" w:line="20" w:lineRule="atLeast"/>
        <w:ind w:firstLine="567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тартылған жоқ.</w:t>
      </w:r>
    </w:p>
    <w:p w:rsidR="006F1A74" w:rsidRDefault="006F1A74" w:rsidP="006F1A74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4.  Тергеу жүргізу мерзімі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: 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2026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жылғы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30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қыркүйектен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2026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жылғы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21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70049A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қазанға</w:t>
      </w:r>
      <w:r w:rsidRPr="0070049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дейін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</w:t>
      </w:r>
    </w:p>
    <w:p w:rsidR="006F1A74" w:rsidRPr="0070049A" w:rsidRDefault="006F1A74" w:rsidP="006F1A74">
      <w:pPr>
        <w:shd w:val="clear" w:color="auto" w:fill="FFFFFF"/>
        <w:spacing w:after="0" w:line="20" w:lineRule="atLeast"/>
        <w:ind w:firstLine="567"/>
        <w:textAlignment w:val="baseline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5. Тергеу жүргізілген жеке эәне(немесе) заңды тұлғалар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: «</w:t>
      </w:r>
      <w:r w:rsidRPr="007004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Karaganda Komir» ЖШС  «Шахтинская»  шахтасы</w:t>
      </w:r>
    </w:p>
    <w:p w:rsidR="006F1A74" w:rsidRPr="0070049A" w:rsidRDefault="006F1A74" w:rsidP="006F1A74">
      <w:pPr>
        <w:shd w:val="clear" w:color="auto" w:fill="FFFFFF"/>
        <w:tabs>
          <w:tab w:val="left" w:pos="555"/>
        </w:tabs>
        <w:spacing w:after="0" w:line="2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6. Халықтың санитариялық-эпидемиологиялық  саламаттылығы саласындағы нормативтік құқықтық актілер талаптарының анықталған бұзушылықтарының себептері мен сипаты:  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  жоқ.</w:t>
      </w:r>
    </w:p>
    <w:p w:rsidR="006F1A74" w:rsidRPr="0070049A" w:rsidRDefault="006F1A74" w:rsidP="006F1A74">
      <w:pPr>
        <w:shd w:val="clear" w:color="auto" w:fill="FFFFFF"/>
        <w:spacing w:after="0" w:line="20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7. Халықтың санитариялық-эпидемиологиялық  саламаттылығы саласындағы нормативтік құқықтық актілердің талаптарын бұзуға жол берген жеке және(немесе) заңды тұлғалар:  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  жоқ.</w:t>
      </w:r>
    </w:p>
    <w:p w:rsidR="006F1A74" w:rsidRPr="0070049A" w:rsidRDefault="006F1A74" w:rsidP="006F1A74">
      <w:pPr>
        <w:shd w:val="clear" w:color="auto" w:fill="FFFFFF"/>
        <w:spacing w:after="0" w:line="20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8.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Қолданылған шаралар: </w:t>
      </w:r>
      <w:r w:rsidRPr="0070049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қолданылмады</w:t>
      </w:r>
    </w:p>
    <w:p w:rsidR="00551E9C" w:rsidRDefault="00551E9C">
      <w:bookmarkStart w:id="0" w:name="_GoBack"/>
      <w:bookmarkEnd w:id="0"/>
    </w:p>
    <w:sectPr w:rsidR="00551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B70"/>
    <w:rsid w:val="00551E9C"/>
    <w:rsid w:val="006F1A74"/>
    <w:rsid w:val="00DE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A7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6F1A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A7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6F1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2026-10-29T10:02:00Z</dcterms:created>
  <dcterms:modified xsi:type="dcterms:W3CDTF">2026-10-29T10:02:00Z</dcterms:modified>
</cp:coreProperties>
</file>