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10348" w:type="dxa"/>
        <w:tblInd w:w="-601" w:type="dxa"/>
        <w:tblLook w:val="04A0" w:firstRow="1" w:lastRow="0" w:firstColumn="1" w:lastColumn="0" w:noHBand="0" w:noVBand="1"/>
      </w:tblPr>
      <w:tblGrid>
        <w:gridCol w:w="567"/>
        <w:gridCol w:w="3970"/>
        <w:gridCol w:w="5811"/>
      </w:tblGrid>
      <w:tr w:rsidR="00005419" w:rsidRPr="0054673E" w14:paraId="13E7DF1E" w14:textId="77777777" w:rsidTr="0013391A">
        <w:trPr>
          <w:trHeight w:val="557"/>
        </w:trPr>
        <w:tc>
          <w:tcPr>
            <w:tcW w:w="10348" w:type="dxa"/>
            <w:gridSpan w:val="3"/>
            <w:vAlign w:val="center"/>
          </w:tcPr>
          <w:p w14:paraId="49B5DEAE" w14:textId="128C84C9" w:rsidR="00711069" w:rsidRPr="0054673E" w:rsidRDefault="00711069" w:rsidP="00711069">
            <w:pPr>
              <w:jc w:val="center"/>
              <w:rPr>
                <w:rFonts w:ascii="Times New Roman" w:hAnsi="Times New Roman" w:cs="Times New Roman"/>
                <w:sz w:val="24"/>
                <w:szCs w:val="24"/>
                <w:lang w:val="kk-KZ"/>
              </w:rPr>
            </w:pPr>
            <w:r w:rsidRPr="0054673E">
              <w:rPr>
                <w:rFonts w:ascii="Times New Roman" w:hAnsi="Times New Roman" w:cs="Times New Roman"/>
                <w:sz w:val="24"/>
                <w:szCs w:val="24"/>
                <w:lang w:val="kk-KZ"/>
              </w:rPr>
              <w:t>«Ашық НҚА» порталында НҚА жобасын орналастыруға арналған</w:t>
            </w:r>
          </w:p>
          <w:p w14:paraId="57BD4AB5" w14:textId="57FFFCA7" w:rsidR="00005419" w:rsidRPr="0054673E" w:rsidRDefault="00711069" w:rsidP="00711069">
            <w:pPr>
              <w:jc w:val="center"/>
              <w:rPr>
                <w:rFonts w:ascii="Times New Roman" w:hAnsi="Times New Roman" w:cs="Times New Roman"/>
                <w:b/>
                <w:sz w:val="24"/>
                <w:szCs w:val="24"/>
                <w:lang w:val="kk-KZ"/>
              </w:rPr>
            </w:pPr>
            <w:r w:rsidRPr="0054673E">
              <w:rPr>
                <w:rFonts w:ascii="Times New Roman" w:hAnsi="Times New Roman" w:cs="Times New Roman"/>
                <w:b/>
                <w:sz w:val="24"/>
                <w:szCs w:val="24"/>
                <w:lang w:val="kk-KZ"/>
              </w:rPr>
              <w:t>НЫСАН</w:t>
            </w:r>
          </w:p>
        </w:tc>
      </w:tr>
      <w:tr w:rsidR="00660438" w:rsidRPr="00E74FFB" w14:paraId="2A7CE0DC" w14:textId="77777777" w:rsidTr="006C0A2D">
        <w:trPr>
          <w:trHeight w:val="1126"/>
        </w:trPr>
        <w:tc>
          <w:tcPr>
            <w:tcW w:w="567" w:type="dxa"/>
            <w:vAlign w:val="center"/>
          </w:tcPr>
          <w:p w14:paraId="41674D47" w14:textId="77777777" w:rsidR="00660438" w:rsidRPr="0054673E" w:rsidRDefault="00660438" w:rsidP="006C0A2D">
            <w:pPr>
              <w:pStyle w:val="a4"/>
              <w:numPr>
                <w:ilvl w:val="0"/>
                <w:numId w:val="1"/>
              </w:numPr>
              <w:ind w:left="-143" w:firstLine="208"/>
              <w:rPr>
                <w:rFonts w:ascii="Times New Roman" w:hAnsi="Times New Roman" w:cs="Times New Roman"/>
                <w:sz w:val="24"/>
                <w:szCs w:val="24"/>
                <w:lang w:val="kk-KZ"/>
              </w:rPr>
            </w:pPr>
          </w:p>
        </w:tc>
        <w:tc>
          <w:tcPr>
            <w:tcW w:w="3970" w:type="dxa"/>
          </w:tcPr>
          <w:p w14:paraId="3B67D826" w14:textId="77777777" w:rsidR="00711069" w:rsidRPr="0054673E" w:rsidRDefault="00711069" w:rsidP="006C0A2D">
            <w:pPr>
              <w:jc w:val="both"/>
              <w:rPr>
                <w:rFonts w:ascii="Times New Roman" w:hAnsi="Times New Roman" w:cs="Times New Roman"/>
                <w:sz w:val="24"/>
                <w:szCs w:val="24"/>
                <w:lang w:val="kk-KZ"/>
              </w:rPr>
            </w:pPr>
            <w:r w:rsidRPr="0054673E">
              <w:rPr>
                <w:rFonts w:ascii="Times New Roman" w:hAnsi="Times New Roman" w:cs="Times New Roman"/>
                <w:sz w:val="24"/>
                <w:szCs w:val="24"/>
                <w:lang w:val="kk-KZ"/>
              </w:rPr>
              <w:t xml:space="preserve">НҚА жобасының атауы </w:t>
            </w:r>
          </w:p>
          <w:p w14:paraId="7EA3485E" w14:textId="19DBF303" w:rsidR="00660438" w:rsidRPr="0054673E" w:rsidRDefault="00711069" w:rsidP="006C0A2D">
            <w:pPr>
              <w:jc w:val="both"/>
              <w:rPr>
                <w:rFonts w:ascii="Times New Roman" w:hAnsi="Times New Roman" w:cs="Times New Roman"/>
                <w:sz w:val="24"/>
                <w:szCs w:val="24"/>
                <w:lang w:val="kk-KZ"/>
              </w:rPr>
            </w:pPr>
            <w:r w:rsidRPr="0054673E">
              <w:rPr>
                <w:rFonts w:ascii="Times New Roman" w:hAnsi="Times New Roman" w:cs="Times New Roman"/>
                <w:i/>
                <w:sz w:val="24"/>
                <w:szCs w:val="24"/>
                <w:lang w:val="kk-KZ"/>
              </w:rPr>
              <w:t>(НҚА түрі көрсетіле отырып):</w:t>
            </w:r>
          </w:p>
        </w:tc>
        <w:tc>
          <w:tcPr>
            <w:tcW w:w="5811" w:type="dxa"/>
          </w:tcPr>
          <w:p w14:paraId="591C3728" w14:textId="7A0A88B9" w:rsidR="00660438" w:rsidRPr="0054673E" w:rsidRDefault="00711069" w:rsidP="00E74FFB">
            <w:pPr>
              <w:pStyle w:val="1"/>
              <w:spacing w:before="0"/>
              <w:jc w:val="both"/>
              <w:outlineLvl w:val="0"/>
              <w:rPr>
                <w:rFonts w:ascii="Times New Roman" w:hAnsi="Times New Roman" w:cs="Times New Roman"/>
                <w:color w:val="auto"/>
                <w:sz w:val="24"/>
                <w:szCs w:val="24"/>
                <w:lang w:val="kk-KZ"/>
              </w:rPr>
            </w:pPr>
            <w:r w:rsidRPr="0054673E">
              <w:rPr>
                <w:rFonts w:ascii="Times New Roman" w:hAnsi="Times New Roman" w:cs="Times New Roman"/>
                <w:color w:val="auto"/>
                <w:sz w:val="24"/>
                <w:szCs w:val="24"/>
                <w:lang w:val="kk-KZ"/>
              </w:rPr>
              <w:t>«</w:t>
            </w:r>
            <w:r w:rsidR="00291416" w:rsidRPr="00291416">
              <w:rPr>
                <w:rFonts w:ascii="Times New Roman" w:hAnsi="Times New Roman" w:cs="Times New Roman"/>
                <w:color w:val="auto"/>
                <w:sz w:val="24"/>
                <w:szCs w:val="24"/>
                <w:lang w:val="kk-KZ"/>
              </w:rPr>
              <w:t xml:space="preserve">Қосылған құн салығын есепке жатқызу әдісімен төленетін импортталатын тауарлардың тізбесін және оны қалыптастыру қағидаларын бекіту туралы» Қазақстан Республикасы Үкіметінің 2025 жылғы 31 желтоқсандағы № 1199 қаулысына </w:t>
            </w:r>
            <w:r w:rsidR="00E74FFB">
              <w:rPr>
                <w:rFonts w:ascii="Times New Roman" w:hAnsi="Times New Roman" w:cs="Times New Roman"/>
                <w:color w:val="auto"/>
                <w:sz w:val="24"/>
                <w:szCs w:val="24"/>
                <w:lang w:val="kk-KZ"/>
              </w:rPr>
              <w:t>толықтырулар</w:t>
            </w:r>
            <w:bookmarkStart w:id="0" w:name="_GoBack"/>
            <w:bookmarkEnd w:id="0"/>
            <w:r w:rsidR="00291416" w:rsidRPr="00291416">
              <w:rPr>
                <w:rFonts w:ascii="Times New Roman" w:hAnsi="Times New Roman" w:cs="Times New Roman"/>
                <w:color w:val="auto"/>
                <w:sz w:val="24"/>
                <w:szCs w:val="24"/>
                <w:lang w:val="kk-KZ"/>
              </w:rPr>
              <w:t xml:space="preserve"> енгізу туралы</w:t>
            </w:r>
            <w:r w:rsidRPr="0054673E">
              <w:rPr>
                <w:rFonts w:ascii="Times New Roman" w:hAnsi="Times New Roman" w:cs="Times New Roman"/>
                <w:color w:val="auto"/>
                <w:sz w:val="24"/>
                <w:szCs w:val="24"/>
                <w:lang w:val="kk-KZ"/>
              </w:rPr>
              <w:t>» Қазақстан Республикасы Үкіметінің қаулысы (бұдан әрі – ҚР ҮҚ жобасы).</w:t>
            </w:r>
          </w:p>
        </w:tc>
      </w:tr>
      <w:tr w:rsidR="00660438" w:rsidRPr="00E74FFB" w14:paraId="35BF86AD" w14:textId="77777777" w:rsidTr="0013391A">
        <w:tc>
          <w:tcPr>
            <w:tcW w:w="567" w:type="dxa"/>
            <w:vAlign w:val="center"/>
          </w:tcPr>
          <w:p w14:paraId="13CB1DE8" w14:textId="629612B6" w:rsidR="00660438" w:rsidRPr="0054673E" w:rsidRDefault="00660438" w:rsidP="00255C3A">
            <w:pPr>
              <w:pStyle w:val="a4"/>
              <w:numPr>
                <w:ilvl w:val="0"/>
                <w:numId w:val="1"/>
              </w:numPr>
              <w:ind w:left="-143" w:firstLine="208"/>
              <w:rPr>
                <w:rFonts w:ascii="Times New Roman" w:hAnsi="Times New Roman" w:cs="Times New Roman"/>
                <w:sz w:val="24"/>
                <w:szCs w:val="24"/>
                <w:lang w:val="kk-KZ"/>
              </w:rPr>
            </w:pPr>
          </w:p>
        </w:tc>
        <w:tc>
          <w:tcPr>
            <w:tcW w:w="3970" w:type="dxa"/>
          </w:tcPr>
          <w:p w14:paraId="724719C8" w14:textId="1F272EC3" w:rsidR="00660438" w:rsidRPr="0054673E" w:rsidRDefault="0006049D" w:rsidP="0006049D">
            <w:pPr>
              <w:jc w:val="both"/>
              <w:rPr>
                <w:rFonts w:ascii="Times New Roman" w:hAnsi="Times New Roman" w:cs="Times New Roman"/>
                <w:sz w:val="24"/>
                <w:szCs w:val="24"/>
                <w:lang w:val="kk-KZ"/>
              </w:rPr>
            </w:pPr>
            <w:r w:rsidRPr="0054673E">
              <w:rPr>
                <w:rFonts w:ascii="Times New Roman" w:hAnsi="Times New Roman" w:cs="Times New Roman"/>
                <w:sz w:val="24"/>
                <w:szCs w:val="24"/>
                <w:lang w:val="kk-KZ"/>
              </w:rPr>
              <w:t>Әзірлеуші мемлекеттік орган:</w:t>
            </w:r>
          </w:p>
        </w:tc>
        <w:tc>
          <w:tcPr>
            <w:tcW w:w="5811" w:type="dxa"/>
          </w:tcPr>
          <w:p w14:paraId="2CB4F8F4" w14:textId="29032BAC" w:rsidR="00660438" w:rsidRPr="0054673E" w:rsidRDefault="0006049D" w:rsidP="006C0A2D">
            <w:pPr>
              <w:jc w:val="both"/>
              <w:rPr>
                <w:rFonts w:ascii="Times New Roman" w:hAnsi="Times New Roman" w:cs="Times New Roman"/>
                <w:sz w:val="24"/>
                <w:szCs w:val="24"/>
                <w:lang w:val="kk-KZ"/>
              </w:rPr>
            </w:pPr>
            <w:r w:rsidRPr="0054673E">
              <w:rPr>
                <w:rFonts w:ascii="Times New Roman" w:hAnsi="Times New Roman" w:cs="Times New Roman"/>
                <w:sz w:val="24"/>
                <w:szCs w:val="24"/>
                <w:lang w:val="kk-KZ"/>
              </w:rPr>
              <w:t>Қазақстан Республикасы Өнеркәсіп және құрылыс министрлігі.</w:t>
            </w:r>
          </w:p>
        </w:tc>
      </w:tr>
      <w:tr w:rsidR="00660438" w:rsidRPr="00E74FFB" w14:paraId="173C6EC8" w14:textId="77777777" w:rsidTr="0013391A">
        <w:tc>
          <w:tcPr>
            <w:tcW w:w="567" w:type="dxa"/>
            <w:vAlign w:val="center"/>
          </w:tcPr>
          <w:p w14:paraId="0F9E731E" w14:textId="77777777" w:rsidR="00660438" w:rsidRPr="0054673E" w:rsidRDefault="00660438" w:rsidP="00255C3A">
            <w:pPr>
              <w:pStyle w:val="a4"/>
              <w:numPr>
                <w:ilvl w:val="0"/>
                <w:numId w:val="1"/>
              </w:numPr>
              <w:ind w:left="-143" w:firstLine="208"/>
              <w:rPr>
                <w:rFonts w:ascii="Times New Roman" w:hAnsi="Times New Roman" w:cs="Times New Roman"/>
                <w:sz w:val="24"/>
                <w:szCs w:val="24"/>
                <w:lang w:val="kk-KZ"/>
              </w:rPr>
            </w:pPr>
          </w:p>
        </w:tc>
        <w:tc>
          <w:tcPr>
            <w:tcW w:w="3970" w:type="dxa"/>
          </w:tcPr>
          <w:p w14:paraId="4CB2F853" w14:textId="676F6AE8" w:rsidR="00660438" w:rsidRPr="0054673E" w:rsidRDefault="0006049D" w:rsidP="00A87118">
            <w:pPr>
              <w:jc w:val="both"/>
              <w:rPr>
                <w:rFonts w:ascii="Times New Roman" w:hAnsi="Times New Roman" w:cs="Times New Roman"/>
                <w:sz w:val="24"/>
                <w:szCs w:val="24"/>
                <w:lang w:val="kk-KZ"/>
              </w:rPr>
            </w:pPr>
            <w:r w:rsidRPr="0054673E">
              <w:rPr>
                <w:rFonts w:ascii="Times New Roman" w:hAnsi="Times New Roman" w:cs="Times New Roman"/>
                <w:sz w:val="24"/>
                <w:szCs w:val="24"/>
                <w:lang w:val="kk-KZ"/>
              </w:rPr>
              <w:t xml:space="preserve">НҚА жобасын әзірлеу негіздері </w:t>
            </w:r>
            <w:r w:rsidRPr="0054673E">
              <w:rPr>
                <w:rFonts w:ascii="Times New Roman" w:hAnsi="Times New Roman" w:cs="Times New Roman"/>
                <w:i/>
                <w:sz w:val="24"/>
                <w:szCs w:val="24"/>
                <w:lang w:val="kk-KZ"/>
              </w:rPr>
              <w:t>(тиісті НҚА-ға немесе тапсырмаға сілтеме (болған жағдайда):</w:t>
            </w:r>
          </w:p>
        </w:tc>
        <w:tc>
          <w:tcPr>
            <w:tcW w:w="5811" w:type="dxa"/>
          </w:tcPr>
          <w:p w14:paraId="08ED6B5C" w14:textId="5C6826D9" w:rsidR="00660438" w:rsidRPr="0054673E" w:rsidRDefault="00E74FFB" w:rsidP="00291416">
            <w:pPr>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Pr="00E74FFB">
              <w:rPr>
                <w:rFonts w:ascii="Times New Roman" w:hAnsi="Times New Roman" w:cs="Times New Roman"/>
                <w:sz w:val="24"/>
                <w:szCs w:val="24"/>
                <w:lang w:val="kk-KZ"/>
              </w:rPr>
              <w:t>азақстан Республикасы Салық кодексінің 508-бабының 1-тармағына және 509-бабының 1-тармағына сәйкес</w:t>
            </w:r>
          </w:p>
        </w:tc>
      </w:tr>
      <w:tr w:rsidR="00660438" w:rsidRPr="00E74FFB" w14:paraId="67A8E075" w14:textId="77777777" w:rsidTr="0013391A">
        <w:tc>
          <w:tcPr>
            <w:tcW w:w="567" w:type="dxa"/>
            <w:vAlign w:val="center"/>
          </w:tcPr>
          <w:p w14:paraId="0472B7A4" w14:textId="77777777" w:rsidR="00660438" w:rsidRPr="0054673E" w:rsidRDefault="00660438" w:rsidP="00255C3A">
            <w:pPr>
              <w:pStyle w:val="a4"/>
              <w:numPr>
                <w:ilvl w:val="0"/>
                <w:numId w:val="1"/>
              </w:numPr>
              <w:ind w:left="-143" w:firstLine="208"/>
              <w:rPr>
                <w:rFonts w:ascii="Times New Roman" w:hAnsi="Times New Roman" w:cs="Times New Roman"/>
                <w:sz w:val="24"/>
                <w:szCs w:val="24"/>
                <w:lang w:val="kk-KZ"/>
              </w:rPr>
            </w:pPr>
          </w:p>
        </w:tc>
        <w:tc>
          <w:tcPr>
            <w:tcW w:w="3970" w:type="dxa"/>
          </w:tcPr>
          <w:p w14:paraId="3FFBBEE8" w14:textId="1B554A15" w:rsidR="00660438" w:rsidRPr="0054673E" w:rsidRDefault="0006049D" w:rsidP="0006049D">
            <w:pPr>
              <w:jc w:val="both"/>
              <w:rPr>
                <w:rFonts w:ascii="Times New Roman" w:hAnsi="Times New Roman" w:cs="Times New Roman"/>
                <w:sz w:val="24"/>
                <w:szCs w:val="24"/>
                <w:lang w:val="kk-KZ"/>
              </w:rPr>
            </w:pPr>
            <w:r w:rsidRPr="0054673E">
              <w:rPr>
                <w:rFonts w:ascii="Times New Roman" w:hAnsi="Times New Roman" w:cs="Times New Roman"/>
                <w:sz w:val="24"/>
                <w:szCs w:val="24"/>
                <w:lang w:val="kk-KZ"/>
              </w:rPr>
              <w:t>НҚА жобасының қысқаша мазмұны, негізгі қағидаларының сипаттамасы:</w:t>
            </w:r>
          </w:p>
        </w:tc>
        <w:tc>
          <w:tcPr>
            <w:tcW w:w="5811" w:type="dxa"/>
          </w:tcPr>
          <w:p w14:paraId="37D7AA31" w14:textId="0A6381DB" w:rsidR="00291416" w:rsidRPr="0054673E" w:rsidRDefault="0006049D" w:rsidP="00291416">
            <w:pPr>
              <w:jc w:val="both"/>
              <w:rPr>
                <w:rFonts w:ascii="Times New Roman" w:eastAsia="Consolas" w:hAnsi="Times New Roman" w:cs="Times New Roman"/>
                <w:sz w:val="24"/>
                <w:szCs w:val="24"/>
                <w:lang w:val="kk-KZ"/>
              </w:rPr>
            </w:pPr>
            <w:r w:rsidRPr="0054673E">
              <w:rPr>
                <w:rFonts w:ascii="Times New Roman" w:eastAsia="Consolas" w:hAnsi="Times New Roman" w:cs="Times New Roman"/>
                <w:sz w:val="24"/>
                <w:szCs w:val="24"/>
                <w:lang w:val="kk-KZ"/>
              </w:rPr>
              <w:t xml:space="preserve">ҚР ҮҚ жобасында </w:t>
            </w:r>
            <w:r w:rsidR="00291416" w:rsidRPr="00291416">
              <w:rPr>
                <w:rFonts w:ascii="Times New Roman" w:eastAsia="Consolas" w:hAnsi="Times New Roman" w:cs="Times New Roman"/>
                <w:sz w:val="24"/>
                <w:szCs w:val="24"/>
                <w:lang w:val="kk-KZ"/>
              </w:rPr>
              <w:t>қосылған құн салығы есепке жатқызу әдісімен төленетін импортталатын тауарлардың қолданыстағы тізбесіне өзгеріс енгізу көзделеді.</w:t>
            </w:r>
          </w:p>
        </w:tc>
      </w:tr>
      <w:tr w:rsidR="00005419" w:rsidRPr="00E74FFB" w14:paraId="40F2D520" w14:textId="77777777" w:rsidTr="0013391A">
        <w:tc>
          <w:tcPr>
            <w:tcW w:w="567" w:type="dxa"/>
            <w:vAlign w:val="center"/>
          </w:tcPr>
          <w:p w14:paraId="54B7CD5B" w14:textId="77777777" w:rsidR="00005419" w:rsidRPr="0054673E" w:rsidRDefault="00005419" w:rsidP="00255C3A">
            <w:pPr>
              <w:pStyle w:val="a4"/>
              <w:numPr>
                <w:ilvl w:val="0"/>
                <w:numId w:val="1"/>
              </w:numPr>
              <w:ind w:left="-143" w:firstLine="208"/>
              <w:rPr>
                <w:rFonts w:ascii="Times New Roman" w:hAnsi="Times New Roman" w:cs="Times New Roman"/>
                <w:sz w:val="24"/>
                <w:szCs w:val="24"/>
                <w:lang w:val="kk-KZ"/>
              </w:rPr>
            </w:pPr>
          </w:p>
        </w:tc>
        <w:tc>
          <w:tcPr>
            <w:tcW w:w="3970" w:type="dxa"/>
          </w:tcPr>
          <w:p w14:paraId="2A4E08A2" w14:textId="3FF2D6EB" w:rsidR="00005419" w:rsidRPr="0054673E" w:rsidRDefault="0006049D" w:rsidP="00A87118">
            <w:pPr>
              <w:jc w:val="both"/>
              <w:rPr>
                <w:rFonts w:ascii="Times New Roman" w:hAnsi="Times New Roman" w:cs="Times New Roman"/>
                <w:sz w:val="24"/>
                <w:szCs w:val="24"/>
                <w:lang w:val="kk-KZ"/>
              </w:rPr>
            </w:pPr>
            <w:r w:rsidRPr="0054673E">
              <w:rPr>
                <w:rFonts w:ascii="Times New Roman" w:hAnsi="Times New Roman" w:cs="Times New Roman"/>
                <w:sz w:val="24"/>
                <w:szCs w:val="24"/>
                <w:lang w:val="kk-KZ"/>
              </w:rPr>
              <w:t>Нақты мақсаттар мен күтілетін нәтижелердің мерзімдері:</w:t>
            </w:r>
          </w:p>
        </w:tc>
        <w:tc>
          <w:tcPr>
            <w:tcW w:w="5811" w:type="dxa"/>
          </w:tcPr>
          <w:p w14:paraId="16922C1C" w14:textId="77777777" w:rsidR="00E74FFB" w:rsidRPr="00E74FFB" w:rsidRDefault="00291416" w:rsidP="00E74FFB">
            <w:pPr>
              <w:jc w:val="both"/>
              <w:rPr>
                <w:rFonts w:ascii="Times New Roman" w:eastAsia="Times New Roman" w:hAnsi="Times New Roman" w:cs="Times New Roman"/>
                <w:sz w:val="24"/>
                <w:szCs w:val="24"/>
                <w:lang w:val="kk-KZ" w:eastAsia="ru-RU"/>
              </w:rPr>
            </w:pPr>
            <w:r w:rsidRPr="00291416">
              <w:rPr>
                <w:rFonts w:ascii="Times New Roman" w:eastAsia="Times New Roman" w:hAnsi="Times New Roman" w:cs="Times New Roman"/>
                <w:sz w:val="24"/>
                <w:szCs w:val="24"/>
                <w:lang w:val="kk-KZ" w:eastAsia="ru-RU"/>
              </w:rPr>
              <w:t xml:space="preserve">ҚР ҮҚ </w:t>
            </w:r>
            <w:r w:rsidR="00E74FFB" w:rsidRPr="00E74FFB">
              <w:rPr>
                <w:rFonts w:ascii="Times New Roman" w:eastAsia="Times New Roman" w:hAnsi="Times New Roman" w:cs="Times New Roman"/>
                <w:sz w:val="24"/>
                <w:szCs w:val="24"/>
                <w:lang w:val="kk-KZ" w:eastAsia="ru-RU"/>
              </w:rPr>
              <w:t xml:space="preserve">жобаны іске асыру ірі инвестициялық жобаларды тарту үшін қолайлы орта құруға, жер қойнауын пайдаланушылардың шетелдік талдау орталықтарына (Канада, Австралия, ОАР, РФ) тәуелділігін төмендетуге және керн мен сынамаларға талдау жүргізуге валюталық қаражаттың шетелге кетуін тоқтатуға бағытталған.  </w:t>
            </w:r>
          </w:p>
          <w:p w14:paraId="0EADE9E6" w14:textId="00B2EB05" w:rsidR="00291416" w:rsidRPr="0054673E" w:rsidRDefault="00E74FFB" w:rsidP="00E74FFB">
            <w:pPr>
              <w:jc w:val="both"/>
              <w:rPr>
                <w:rFonts w:ascii="Times New Roman" w:eastAsia="Times New Roman" w:hAnsi="Times New Roman" w:cs="Times New Roman"/>
                <w:sz w:val="24"/>
                <w:szCs w:val="24"/>
                <w:lang w:val="kk-KZ" w:eastAsia="ru-RU"/>
              </w:rPr>
            </w:pPr>
            <w:r w:rsidRPr="00E74FFB">
              <w:rPr>
                <w:rFonts w:ascii="Times New Roman" w:eastAsia="Times New Roman" w:hAnsi="Times New Roman" w:cs="Times New Roman"/>
                <w:sz w:val="24"/>
                <w:szCs w:val="24"/>
                <w:lang w:val="kk-KZ" w:eastAsia="ru-RU"/>
              </w:rPr>
              <w:t>Қаулы жобасын қабылдау елде өндірілмейтін және зертхана құрылысы кезiнде негізгі элемент болып табылатын технологиялық жабдықтарды қосылған құн салығын есепке жатқызу әдісімен төлей отырып импорттауды қамтамасыз етеді.</w:t>
            </w:r>
          </w:p>
        </w:tc>
      </w:tr>
      <w:tr w:rsidR="00660438" w:rsidRPr="0054673E" w14:paraId="5FFC9252" w14:textId="77777777" w:rsidTr="0013391A">
        <w:tc>
          <w:tcPr>
            <w:tcW w:w="567" w:type="dxa"/>
            <w:vAlign w:val="center"/>
          </w:tcPr>
          <w:p w14:paraId="3EE70BC9" w14:textId="77777777" w:rsidR="00660438" w:rsidRPr="0054673E" w:rsidRDefault="00660438" w:rsidP="00255C3A">
            <w:pPr>
              <w:pStyle w:val="a4"/>
              <w:numPr>
                <w:ilvl w:val="0"/>
                <w:numId w:val="1"/>
              </w:numPr>
              <w:ind w:left="-143" w:firstLine="208"/>
              <w:rPr>
                <w:rFonts w:ascii="Times New Roman" w:hAnsi="Times New Roman" w:cs="Times New Roman"/>
                <w:sz w:val="24"/>
                <w:szCs w:val="24"/>
                <w:lang w:val="kk-KZ"/>
              </w:rPr>
            </w:pPr>
          </w:p>
        </w:tc>
        <w:tc>
          <w:tcPr>
            <w:tcW w:w="3970" w:type="dxa"/>
          </w:tcPr>
          <w:p w14:paraId="40BBEBB8" w14:textId="203BBEB5" w:rsidR="00660438" w:rsidRPr="0054673E" w:rsidRDefault="0006049D" w:rsidP="00A87118">
            <w:pPr>
              <w:jc w:val="both"/>
              <w:rPr>
                <w:rFonts w:ascii="Times New Roman" w:hAnsi="Times New Roman" w:cs="Times New Roman"/>
                <w:sz w:val="24"/>
                <w:szCs w:val="24"/>
                <w:lang w:val="kk-KZ"/>
              </w:rPr>
            </w:pPr>
            <w:r w:rsidRPr="0054673E">
              <w:rPr>
                <w:rFonts w:ascii="Times New Roman" w:hAnsi="Times New Roman" w:cs="Times New Roman"/>
                <w:sz w:val="24"/>
                <w:szCs w:val="24"/>
                <w:lang w:val="kk-KZ"/>
              </w:rPr>
              <w:t>Жобаны қабылдаған жағдайда болжанатын әлеуметтік-экономикалық, құқықтық және (немесе) өзге де салдарлар:</w:t>
            </w:r>
          </w:p>
        </w:tc>
        <w:tc>
          <w:tcPr>
            <w:tcW w:w="5811" w:type="dxa"/>
          </w:tcPr>
          <w:p w14:paraId="044ED98C" w14:textId="6A011294" w:rsidR="00660438" w:rsidRPr="0054673E" w:rsidRDefault="0006049D" w:rsidP="00A87118">
            <w:pPr>
              <w:jc w:val="both"/>
              <w:rPr>
                <w:rFonts w:ascii="Times New Roman" w:hAnsi="Times New Roman" w:cs="Times New Roman"/>
                <w:sz w:val="24"/>
                <w:szCs w:val="24"/>
                <w:lang w:val="kk-KZ"/>
              </w:rPr>
            </w:pPr>
            <w:r w:rsidRPr="0054673E">
              <w:rPr>
                <w:rFonts w:ascii="Times New Roman" w:hAnsi="Times New Roman" w:cs="Times New Roman"/>
                <w:sz w:val="24"/>
                <w:szCs w:val="24"/>
                <w:lang w:val="kk-KZ"/>
              </w:rPr>
              <w:t>Болжанбайды.</w:t>
            </w:r>
          </w:p>
        </w:tc>
      </w:tr>
    </w:tbl>
    <w:p w14:paraId="7786320C" w14:textId="77777777" w:rsidR="00FF30D2" w:rsidRPr="0054673E" w:rsidRDefault="00FF30D2" w:rsidP="00255C3A">
      <w:pPr>
        <w:rPr>
          <w:rFonts w:ascii="Times New Roman" w:hAnsi="Times New Roman" w:cs="Times New Roman"/>
          <w:sz w:val="24"/>
          <w:szCs w:val="24"/>
          <w:lang w:val="kk-KZ"/>
        </w:rPr>
      </w:pPr>
    </w:p>
    <w:sectPr w:rsidR="00FF30D2" w:rsidRPr="0054673E" w:rsidSect="00255C3A">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ABFDA7" w14:textId="77777777" w:rsidR="00763842" w:rsidRDefault="00763842" w:rsidP="00FB1918">
      <w:pPr>
        <w:spacing w:after="0" w:line="240" w:lineRule="auto"/>
      </w:pPr>
      <w:r>
        <w:separator/>
      </w:r>
    </w:p>
  </w:endnote>
  <w:endnote w:type="continuationSeparator" w:id="0">
    <w:p w14:paraId="1B596AD8" w14:textId="77777777" w:rsidR="00763842" w:rsidRDefault="00763842"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BEE919" w14:textId="77777777" w:rsidR="00763842" w:rsidRDefault="00763842" w:rsidP="00FB1918">
      <w:pPr>
        <w:spacing w:after="0" w:line="240" w:lineRule="auto"/>
      </w:pPr>
      <w:r>
        <w:separator/>
      </w:r>
    </w:p>
  </w:footnote>
  <w:footnote w:type="continuationSeparator" w:id="0">
    <w:p w14:paraId="37B94A21" w14:textId="77777777" w:rsidR="00763842" w:rsidRDefault="00763842" w:rsidP="00FB19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0559A6"/>
    <w:multiLevelType w:val="hybridMultilevel"/>
    <w:tmpl w:val="1ABAAE18"/>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312"/>
    <w:rsid w:val="00003204"/>
    <w:rsid w:val="00005419"/>
    <w:rsid w:val="000379DF"/>
    <w:rsid w:val="000451A9"/>
    <w:rsid w:val="0005238E"/>
    <w:rsid w:val="0006049D"/>
    <w:rsid w:val="00084DDE"/>
    <w:rsid w:val="000B2D4F"/>
    <w:rsid w:val="00102ADA"/>
    <w:rsid w:val="0013391A"/>
    <w:rsid w:val="00136F7D"/>
    <w:rsid w:val="00157B09"/>
    <w:rsid w:val="001E53C0"/>
    <w:rsid w:val="0024114C"/>
    <w:rsid w:val="00255C3A"/>
    <w:rsid w:val="00291416"/>
    <w:rsid w:val="002B4292"/>
    <w:rsid w:val="002C0FEC"/>
    <w:rsid w:val="00315D05"/>
    <w:rsid w:val="00383836"/>
    <w:rsid w:val="003A1218"/>
    <w:rsid w:val="003F560B"/>
    <w:rsid w:val="00437951"/>
    <w:rsid w:val="0047219C"/>
    <w:rsid w:val="00486F17"/>
    <w:rsid w:val="004D23AD"/>
    <w:rsid w:val="00531B06"/>
    <w:rsid w:val="00533F91"/>
    <w:rsid w:val="0054673E"/>
    <w:rsid w:val="005849A5"/>
    <w:rsid w:val="005E19B9"/>
    <w:rsid w:val="00660438"/>
    <w:rsid w:val="00685C3B"/>
    <w:rsid w:val="006C0A2D"/>
    <w:rsid w:val="006D5F92"/>
    <w:rsid w:val="00711069"/>
    <w:rsid w:val="00716E09"/>
    <w:rsid w:val="00754ABB"/>
    <w:rsid w:val="00755015"/>
    <w:rsid w:val="00763842"/>
    <w:rsid w:val="007918CD"/>
    <w:rsid w:val="007B4205"/>
    <w:rsid w:val="007B76EF"/>
    <w:rsid w:val="00807750"/>
    <w:rsid w:val="00894B5B"/>
    <w:rsid w:val="008C3772"/>
    <w:rsid w:val="008D3727"/>
    <w:rsid w:val="008E58B8"/>
    <w:rsid w:val="008E6034"/>
    <w:rsid w:val="00925DAD"/>
    <w:rsid w:val="00945C79"/>
    <w:rsid w:val="00A341BD"/>
    <w:rsid w:val="00A7088A"/>
    <w:rsid w:val="00A73AD6"/>
    <w:rsid w:val="00A87118"/>
    <w:rsid w:val="00AB0C5F"/>
    <w:rsid w:val="00AC1587"/>
    <w:rsid w:val="00AF0A5A"/>
    <w:rsid w:val="00BA67BD"/>
    <w:rsid w:val="00C009B2"/>
    <w:rsid w:val="00C81C9F"/>
    <w:rsid w:val="00CB3312"/>
    <w:rsid w:val="00CE4A81"/>
    <w:rsid w:val="00CE60A7"/>
    <w:rsid w:val="00D52461"/>
    <w:rsid w:val="00DE280A"/>
    <w:rsid w:val="00E43A2F"/>
    <w:rsid w:val="00E55D73"/>
    <w:rsid w:val="00E74FFB"/>
    <w:rsid w:val="00EC5EF7"/>
    <w:rsid w:val="00EF2F1C"/>
    <w:rsid w:val="00F04A08"/>
    <w:rsid w:val="00F26B62"/>
    <w:rsid w:val="00F46143"/>
    <w:rsid w:val="00FD7940"/>
    <w:rsid w:val="00FF3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A34313"/>
  <w15:docId w15:val="{35B04653-10C8-4CC7-BF47-AAC45DE6B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E19B9"/>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60438"/>
    <w:pPr>
      <w:ind w:left="720"/>
      <w:contextualSpacing/>
    </w:pPr>
  </w:style>
  <w:style w:type="paragraph" w:customStyle="1" w:styleId="docdata">
    <w:name w:val="docdata"/>
    <w:aliases w:val="docy,v5,1642,bqiaagaaeyqcaaagiaiaaaokbqaabbifaaaaaaaaaaaaaaaaaaaaaaaaaaaaaaaaaaaaaaaaaaaaaaaaaaaaaaaaaaaaaaaaaaaaaaaaaaaaaaaaaaaaaaaaaaaaaaaaaaaaaaaaaaaaaaaaaaaaaaaaaaaaaaaaaaaaaaaaaaaaaaaaaaaaaaaaaaaaaaaaaaaaaaaaaaaaaaaaaaaaaaaaaaaaaaaaaaaaaaaa"/>
    <w:basedOn w:val="a"/>
    <w:rsid w:val="0013391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10">
    <w:name w:val="Заголовок 1 Знак"/>
    <w:basedOn w:val="a0"/>
    <w:link w:val="1"/>
    <w:uiPriority w:val="9"/>
    <w:rsid w:val="005E19B9"/>
    <w:rPr>
      <w:rFonts w:asciiTheme="majorHAnsi" w:eastAsiaTheme="majorEastAsia" w:hAnsiTheme="majorHAnsi" w:cstheme="majorBidi"/>
      <w:color w:val="365F91" w:themeColor="accent1" w:themeShade="BF"/>
      <w:sz w:val="32"/>
      <w:szCs w:val="32"/>
      <w:lang w:val="ru-RU" w:eastAsia="ru-RU"/>
    </w:rPr>
  </w:style>
  <w:style w:type="paragraph" w:styleId="a5">
    <w:name w:val="No Spacing"/>
    <w:uiPriority w:val="1"/>
    <w:qFormat/>
    <w:rsid w:val="00716E09"/>
    <w:pPr>
      <w:spacing w:after="0" w:line="240" w:lineRule="auto"/>
    </w:pPr>
    <w:rPr>
      <w:rFonts w:ascii="Consolas" w:eastAsia="Consolas" w:hAnsi="Consolas" w:cs="Consolas"/>
      <w:lang w:val="en-US"/>
    </w:rPr>
  </w:style>
  <w:style w:type="paragraph" w:styleId="a6">
    <w:name w:val="header"/>
    <w:basedOn w:val="a"/>
    <w:link w:val="a7"/>
    <w:uiPriority w:val="99"/>
    <w:unhideWhenUsed/>
    <w:rsid w:val="00716E09"/>
    <w:pPr>
      <w:tabs>
        <w:tab w:val="center" w:pos="4844"/>
        <w:tab w:val="right" w:pos="9689"/>
      </w:tabs>
      <w:spacing w:after="0" w:line="240" w:lineRule="auto"/>
    </w:pPr>
  </w:style>
  <w:style w:type="character" w:customStyle="1" w:styleId="a7">
    <w:name w:val="Верхний колонтитул Знак"/>
    <w:basedOn w:val="a0"/>
    <w:link w:val="a6"/>
    <w:uiPriority w:val="99"/>
    <w:rsid w:val="00716E09"/>
  </w:style>
  <w:style w:type="paragraph" w:styleId="a8">
    <w:name w:val="footer"/>
    <w:basedOn w:val="a"/>
    <w:link w:val="a9"/>
    <w:uiPriority w:val="99"/>
    <w:unhideWhenUsed/>
    <w:rsid w:val="00716E09"/>
    <w:pPr>
      <w:tabs>
        <w:tab w:val="center" w:pos="4844"/>
        <w:tab w:val="right" w:pos="9689"/>
      </w:tabs>
      <w:spacing w:after="0" w:line="240" w:lineRule="auto"/>
    </w:pPr>
  </w:style>
  <w:style w:type="character" w:customStyle="1" w:styleId="a9">
    <w:name w:val="Нижний колонтитул Знак"/>
    <w:basedOn w:val="a0"/>
    <w:link w:val="a8"/>
    <w:uiPriority w:val="99"/>
    <w:rsid w:val="00716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97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242</Words>
  <Characters>1386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Шарипбай Диас Бакытулы</dc:creator>
  <cp:lastModifiedBy>Уразмаганбетова Данагуль Сериковна</cp:lastModifiedBy>
  <cp:revision>3</cp:revision>
  <cp:lastPrinted>2026-04-22T04:13:00Z</cp:lastPrinted>
  <dcterms:created xsi:type="dcterms:W3CDTF">2026-07-29T07:19:00Z</dcterms:created>
  <dcterms:modified xsi:type="dcterms:W3CDTF">2026-10-28T06:05:00Z</dcterms:modified>
</cp:coreProperties>
</file>