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C74" w:rsidRDefault="00ED2C74" w:rsidP="00ED2C74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Қоғамдық тыңдаудың </w:t>
      </w:r>
    </w:p>
    <w:p w:rsidR="00ED2C74" w:rsidRDefault="00ED2C74" w:rsidP="00ED2C7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№ 19 қорытынды хаттамасы</w:t>
      </w:r>
    </w:p>
    <w:p w:rsidR="00ED2C74" w:rsidRDefault="00ED2C74" w:rsidP="00ED2C7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ED2C74" w:rsidRDefault="00ED2C74" w:rsidP="00ED2C74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шешімімен 2026  жылғы 14 қазанда белгіленді</w:t>
      </w:r>
    </w:p>
    <w:p w:rsidR="00ED2C74" w:rsidRPr="00D95F89" w:rsidRDefault="00ED2C74" w:rsidP="00ED2C74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ED2C74" w:rsidRDefault="00ED2C74" w:rsidP="00ED2C74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Қоғамдық тыңдау тақырыбы: Азаматтардың құқықтары, еркіндіктері мен міндеттеріне қатысты нормативтік құқықтық актінің жобаларын талқылау</w:t>
      </w:r>
    </w:p>
    <w:p w:rsidR="00ED2C74" w:rsidRPr="007C654E" w:rsidRDefault="00ED2C74" w:rsidP="00ED2C74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2026 жылғы 28 қазан Тобыл қаласы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</w:p>
    <w:tbl>
      <w:tblPr>
        <w:tblStyle w:val="a4"/>
        <w:tblpPr w:leftFromText="180" w:rightFromText="180" w:vertAnchor="text" w:horzAnchor="margin" w:tblpXSpec="center" w:tblpY="481"/>
        <w:tblW w:w="10230" w:type="dxa"/>
        <w:tblLayout w:type="fixed"/>
        <w:tblLook w:val="04A0" w:firstRow="1" w:lastRow="0" w:firstColumn="1" w:lastColumn="0" w:noHBand="0" w:noVBand="1"/>
      </w:tblPr>
      <w:tblGrid>
        <w:gridCol w:w="454"/>
        <w:gridCol w:w="3117"/>
        <w:gridCol w:w="1984"/>
        <w:gridCol w:w="1983"/>
        <w:gridCol w:w="1700"/>
        <w:gridCol w:w="992"/>
      </w:tblGrid>
      <w:tr w:rsidR="00ED2C74" w:rsidTr="00B10406">
        <w:trPr>
          <w:trHeight w:val="22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ED2C74" w:rsidRPr="0057062D" w:rsidTr="00B10406">
        <w:trPr>
          <w:trHeight w:val="484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1.</w:t>
            </w: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Pr="005D723C" w:rsidRDefault="00ED2C74" w:rsidP="00B1040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D723C">
              <w:rPr>
                <w:color w:val="000000"/>
                <w:kern w:val="36"/>
                <w:lang w:val="kk-KZ"/>
              </w:rPr>
              <w:t>«Қостанай ауданының елді мекендерінде салық салу объектісінің орналасуын ескеретін аймаққа бөлу коэффициенттерін бекіту туралы»</w:t>
            </w:r>
            <w:r w:rsidRPr="005D723C">
              <w:rPr>
                <w:rFonts w:eastAsia="Calibri"/>
                <w:lang w:val="kk-KZ"/>
              </w:rPr>
              <w:t xml:space="preserve"> </w:t>
            </w:r>
            <w:r w:rsidRPr="005D723C">
              <w:rPr>
                <w:color w:val="000000"/>
                <w:kern w:val="36"/>
                <w:lang w:val="kk-KZ"/>
              </w:rPr>
              <w:t xml:space="preserve">Қостанай ауданы әкімдігі </w:t>
            </w:r>
            <w:r w:rsidRPr="005D723C">
              <w:rPr>
                <w:lang w:val="kk-KZ"/>
              </w:rPr>
              <w:t>қаулысының жобасы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D2C74" w:rsidRPr="008C0487" w:rsidRDefault="00ED2C74" w:rsidP="00ED2C7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2C74" w:rsidRPr="00A656CE" w:rsidRDefault="00ED2C74" w:rsidP="00ED2C74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ED2C74" w:rsidRDefault="00ED2C74" w:rsidP="00ED2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назарға алынсын.</w:t>
      </w:r>
    </w:p>
    <w:p w:rsidR="00ED2C74" w:rsidRDefault="00ED2C74" w:rsidP="00ED2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бойынша ескертулер, ұсыныстар мен өзгерістер жоқ.</w:t>
      </w:r>
    </w:p>
    <w:p w:rsidR="00ED2C74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ED2C74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ED2C74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ED2C74" w:rsidRPr="00A656CE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тыңдау төрағасы, Қостанай</w:t>
      </w:r>
    </w:p>
    <w:p w:rsidR="00ED2C74" w:rsidRPr="007B6D28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Қоғамдық кеңес төрағасы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                С Байманов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</w:tblGrid>
      <w:tr w:rsidR="00ED2C74" w:rsidRPr="008B7395" w:rsidTr="00B10406">
        <w:trPr>
          <w:trHeight w:val="950"/>
        </w:trPr>
        <w:tc>
          <w:tcPr>
            <w:tcW w:w="4969" w:type="dxa"/>
          </w:tcPr>
          <w:p w:rsidR="00ED2C74" w:rsidRDefault="00ED2C74" w:rsidP="00B10406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D2C74" w:rsidRPr="00A656CE" w:rsidRDefault="00ED2C74" w:rsidP="00B10406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ED2C74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</w:t>
      </w:r>
    </w:p>
    <w:p w:rsidR="00ED2C74" w:rsidRPr="0002739A" w:rsidRDefault="00ED2C74" w:rsidP="00ED2C74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Итоговый протокол № 1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9</w:t>
      </w:r>
    </w:p>
    <w:p w:rsidR="00ED2C74" w:rsidRDefault="00ED2C74" w:rsidP="00ED2C74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общественного слушания  </w:t>
      </w:r>
    </w:p>
    <w:p w:rsidR="00ED2C74" w:rsidRDefault="00ED2C74" w:rsidP="00ED2C74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Общественное слушание назначено решением</w:t>
      </w:r>
    </w:p>
    <w:p w:rsidR="00ED2C74" w:rsidRDefault="00ED2C74" w:rsidP="00ED2C74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Общественного совета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Костанайского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района</w:t>
      </w:r>
    </w:p>
    <w:p w:rsidR="00ED2C74" w:rsidRDefault="00ED2C74" w:rsidP="00ED2C74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14 октября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</w:t>
      </w:r>
    </w:p>
    <w:p w:rsidR="00ED2C74" w:rsidRDefault="00ED2C74" w:rsidP="00ED2C7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ов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ED2C74" w:rsidRDefault="00ED2C74" w:rsidP="00ED2C74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проведения: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28 октября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 г.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Тобыл</w:t>
      </w:r>
      <w:proofErr w:type="spellEnd"/>
    </w:p>
    <w:tbl>
      <w:tblPr>
        <w:tblStyle w:val="a4"/>
        <w:tblW w:w="104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9"/>
        <w:gridCol w:w="3662"/>
        <w:gridCol w:w="1969"/>
        <w:gridCol w:w="2111"/>
        <w:gridCol w:w="1546"/>
        <w:gridCol w:w="718"/>
      </w:tblGrid>
      <w:tr w:rsidR="00ED2C74" w:rsidTr="00B10406">
        <w:trPr>
          <w:trHeight w:val="1238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Информация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 соблюдении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контролируемыми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государственными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органами и их должностными лицами законодательства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Республики Казахстан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Рекомендации,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 том числе по устранению выявленных в ходе общественного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слушания положений, ущемляющих или ограничивающих права и законные интересы физических и юридических лиц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Предложения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по внесению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изменений и дополнений в нормативные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правовые акты Республики</w:t>
            </w:r>
          </w:p>
          <w:p w:rsidR="00ED2C74" w:rsidRDefault="00ED2C74" w:rsidP="00B1040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Казахстан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Примечание</w:t>
            </w:r>
          </w:p>
        </w:tc>
      </w:tr>
      <w:tr w:rsidR="00ED2C74" w:rsidTr="00B10406">
        <w:trPr>
          <w:trHeight w:val="5762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>1.</w:t>
            </w: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Pr="00A656CE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ind w:righ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D2C74" w:rsidRDefault="00ED2C74" w:rsidP="00B10406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39A"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</w:t>
            </w:r>
            <w:proofErr w:type="spellStart"/>
            <w:r w:rsidRPr="0002739A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027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39A">
              <w:rPr>
                <w:rFonts w:ascii="Times New Roman" w:hAnsi="Times New Roman" w:cs="Times New Roman"/>
                <w:sz w:val="24"/>
                <w:szCs w:val="24"/>
              </w:rPr>
              <w:t>Костанайского</w:t>
            </w:r>
            <w:proofErr w:type="spellEnd"/>
            <w:r w:rsidRPr="0002739A">
              <w:rPr>
                <w:rFonts w:ascii="Times New Roman" w:hAnsi="Times New Roman" w:cs="Times New Roman"/>
                <w:sz w:val="24"/>
                <w:szCs w:val="24"/>
              </w:rPr>
              <w:t xml:space="preserve"> района «О</w:t>
            </w:r>
          </w:p>
          <w:p w:rsidR="00ED2C74" w:rsidRDefault="00ED2C74" w:rsidP="00B10406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39A">
              <w:rPr>
                <w:rFonts w:ascii="Times New Roman" w:hAnsi="Times New Roman" w:cs="Times New Roman"/>
                <w:sz w:val="24"/>
                <w:szCs w:val="24"/>
              </w:rPr>
              <w:t>утверждении коэффициентов</w:t>
            </w:r>
          </w:p>
          <w:p w:rsidR="00ED2C74" w:rsidRDefault="00ED2C74" w:rsidP="00B10406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39A">
              <w:rPr>
                <w:rFonts w:ascii="Times New Roman" w:hAnsi="Times New Roman" w:cs="Times New Roman"/>
                <w:sz w:val="24"/>
                <w:szCs w:val="24"/>
              </w:rPr>
              <w:t>зонирования, учитывающих</w:t>
            </w:r>
          </w:p>
          <w:p w:rsidR="00ED2C74" w:rsidRDefault="00ED2C74" w:rsidP="00B10406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39A">
              <w:rPr>
                <w:rFonts w:ascii="Times New Roman" w:hAnsi="Times New Roman" w:cs="Times New Roman"/>
                <w:sz w:val="24"/>
                <w:szCs w:val="24"/>
              </w:rPr>
              <w:t>месторасположение объекта</w:t>
            </w:r>
          </w:p>
          <w:p w:rsidR="00ED2C74" w:rsidRPr="0002739A" w:rsidRDefault="00ED2C74" w:rsidP="00B10406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39A">
              <w:rPr>
                <w:rFonts w:ascii="Times New Roman" w:hAnsi="Times New Roman" w:cs="Times New Roman"/>
                <w:sz w:val="24"/>
                <w:szCs w:val="24"/>
              </w:rPr>
              <w:t xml:space="preserve">налогообложения в населенных пунктах </w:t>
            </w:r>
            <w:proofErr w:type="spellStart"/>
            <w:r w:rsidRPr="0002739A">
              <w:rPr>
                <w:rFonts w:ascii="Times New Roman" w:hAnsi="Times New Roman" w:cs="Times New Roman"/>
                <w:sz w:val="24"/>
                <w:szCs w:val="24"/>
              </w:rPr>
              <w:t>Костанайского</w:t>
            </w:r>
            <w:proofErr w:type="spellEnd"/>
            <w:r w:rsidRPr="0002739A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  <w:p w:rsidR="00ED2C74" w:rsidRPr="00504336" w:rsidRDefault="00ED2C74" w:rsidP="00B104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2C74" w:rsidRPr="00C460B8" w:rsidRDefault="00ED2C74" w:rsidP="00B104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C74" w:rsidRPr="003F18C1" w:rsidRDefault="00ED2C74" w:rsidP="00B10406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2C74" w:rsidRPr="00B13D17" w:rsidRDefault="00ED2C74" w:rsidP="00B10406">
            <w:pPr>
              <w:pStyle w:val="a3"/>
              <w:shd w:val="clear" w:color="auto" w:fill="FFFFFF"/>
              <w:spacing w:before="0" w:beforeAutospacing="0"/>
              <w:jc w:val="both"/>
              <w:textAlignment w:val="baseline"/>
            </w:pPr>
          </w:p>
          <w:p w:rsidR="00ED2C74" w:rsidRPr="00583F29" w:rsidRDefault="00ED2C74" w:rsidP="00B10406">
            <w:pPr>
              <w:spacing w:after="0"/>
              <w:ind w:righ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2C74" w:rsidRPr="003915B9" w:rsidRDefault="00ED2C74" w:rsidP="00B10406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D2C74" w:rsidRPr="003F14FD" w:rsidRDefault="00ED2C74" w:rsidP="00B104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14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2C74" w:rsidRPr="00A656CE" w:rsidRDefault="00ED2C74" w:rsidP="00B10406">
            <w:pPr>
              <w:pStyle w:val="a3"/>
              <w:shd w:val="clear" w:color="auto" w:fill="FFFFFF"/>
              <w:spacing w:before="0" w:beforeAutospacing="0"/>
              <w:jc w:val="both"/>
              <w:textAlignment w:val="baseline"/>
              <w:rPr>
                <w:lang w:val="kk-KZ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Законодательство</w:t>
            </w: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Республики Казахстан соблюдается</w:t>
            </w: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D2C74" w:rsidRDefault="00ED2C74" w:rsidP="00B10406">
            <w:pPr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Рекомендаций нет</w:t>
            </w: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D2C74" w:rsidRPr="006A1FB5" w:rsidRDefault="00ED2C74" w:rsidP="00B1040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74" w:rsidRDefault="00ED2C74" w:rsidP="00B104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</w:tr>
    </w:tbl>
    <w:p w:rsidR="00ED2C74" w:rsidRDefault="00ED2C74" w:rsidP="00ED2C74">
      <w:pPr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p w:rsidR="00ED2C74" w:rsidRDefault="00ED2C74" w:rsidP="00ED2C74">
      <w:pPr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ПОСТАНОВИЛИ: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ED2C74" w:rsidRDefault="00ED2C74" w:rsidP="00ED2C74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1.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ого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вового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ED2C74" w:rsidRDefault="00ED2C74" w:rsidP="00ED2C74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нет.</w:t>
      </w:r>
    </w:p>
    <w:p w:rsidR="00ED2C74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ED2C74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 общественного слушания,</w:t>
      </w:r>
    </w:p>
    <w:p w:rsidR="00ED2C74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Председатель Общественного совета              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С.Байманов</w:t>
      </w:r>
    </w:p>
    <w:p w:rsidR="00ED2C74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                                                  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ED2C74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ED2C74" w:rsidRDefault="00ED2C74" w:rsidP="00ED2C7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028E7"/>
    <w:multiLevelType w:val="hybridMultilevel"/>
    <w:tmpl w:val="2BEA2EF6"/>
    <w:lvl w:ilvl="0" w:tplc="04EC18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C74"/>
    <w:rsid w:val="003A5D5B"/>
    <w:rsid w:val="005D711A"/>
    <w:rsid w:val="00951B9E"/>
    <w:rsid w:val="00ED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C7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ED2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C7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ED2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2026-10-28T06:14:00Z</dcterms:created>
  <dcterms:modified xsi:type="dcterms:W3CDTF">2026-10-28T06:14:00Z</dcterms:modified>
</cp:coreProperties>
</file>