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E87" w:rsidRDefault="00EA5E87">
      <w:pPr>
        <w:spacing w:beforeAutospacing="1" w:afterAutospacing="1" w:line="240" w:lineRule="auto"/>
        <w:outlineLvl w:val="2"/>
        <w:rPr>
          <w:sz w:val="28"/>
          <w:szCs w:val="28"/>
          <w:lang w:val="ru-RU" w:eastAsia="ru-RU"/>
        </w:rPr>
      </w:pPr>
    </w:p>
    <w:p w:rsidR="00EA5E87" w:rsidRDefault="00614D95">
      <w:pPr>
        <w:spacing w:beforeAutospacing="1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>
        <w:rPr>
          <w:sz w:val="20"/>
          <w:szCs w:val="20"/>
          <w:lang w:val="ru-RU" w:eastAsia="ru-RU"/>
        </w:rPr>
        <w:t>Халықтыңсанитариялық</w:t>
      </w:r>
      <w:proofErr w:type="spellEnd"/>
      <w:r>
        <w:rPr>
          <w:sz w:val="20"/>
          <w:szCs w:val="20"/>
          <w:lang w:val="ru-RU" w:eastAsia="ru-RU"/>
        </w:rPr>
        <w:t>-</w:t>
      </w:r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эпидемиологиялық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саламаттығысаласындағы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тергеп-тексеружүргізу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қағидаларына</w:t>
      </w:r>
      <w:proofErr w:type="spellEnd"/>
      <w:r>
        <w:rPr>
          <w:sz w:val="20"/>
          <w:szCs w:val="20"/>
          <w:lang w:val="ru-RU" w:eastAsia="ru-RU"/>
        </w:rPr>
        <w:br/>
        <w:t>7-қосымша</w:t>
      </w:r>
    </w:p>
    <w:p w:rsidR="00EA5E87" w:rsidRPr="00FE41FF" w:rsidRDefault="00614D95">
      <w:pPr>
        <w:spacing w:after="0" w:line="240" w:lineRule="auto"/>
        <w:outlineLvl w:val="2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</w:t>
      </w:r>
      <w:proofErr w:type="spellStart"/>
      <w:r w:rsidRPr="00FE41FF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FE41FF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FE41FF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E41FF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FE41FF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E41FF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FE41FF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FE41FF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FE41FF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EA5E87" w:rsidRDefault="00EA5E87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</w:p>
    <w:p w:rsidR="00EA5E87" w:rsidRDefault="00614D95">
      <w:pPr>
        <w:pStyle w:val="a9"/>
        <w:jc w:val="both"/>
        <w:rPr>
          <w:rFonts w:eastAsiaTheme="minorEastAsia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ru-RU" w:eastAsia="ru-RU"/>
        </w:rPr>
        <w:t xml:space="preserve">1.Тергеп-тексеру </w:t>
      </w:r>
      <w:proofErr w:type="spellStart"/>
      <w:r>
        <w:rPr>
          <w:sz w:val="28"/>
          <w:szCs w:val="28"/>
          <w:u w:val="single"/>
          <w:lang w:val="ru-RU" w:eastAsia="ru-RU"/>
        </w:rPr>
        <w:t>жүргізудің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негізі</w:t>
      </w:r>
      <w:proofErr w:type="spellEnd"/>
      <w:r>
        <w:rPr>
          <w:sz w:val="28"/>
          <w:szCs w:val="28"/>
          <w:u w:val="single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Шұғыл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хабархат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r>
        <w:rPr>
          <w:rFonts w:eastAsiaTheme="minorEastAsia"/>
          <w:sz w:val="28"/>
          <w:szCs w:val="28"/>
          <w:u w:val="single"/>
          <w:lang w:val="kk-KZ" w:eastAsia="ru-RU"/>
        </w:rPr>
        <w:t>«</w:t>
      </w:r>
      <w:r>
        <w:rPr>
          <w:rFonts w:eastAsiaTheme="minorEastAsia"/>
          <w:sz w:val="28"/>
          <w:szCs w:val="28"/>
          <w:u w:val="single"/>
          <w:lang w:val="ru-RU" w:eastAsia="ru-RU"/>
        </w:rPr>
        <w:t>Инфильтративный туберкулез</w:t>
      </w:r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 легких в/д распада МТ+ ІВ ЛУТБ новый случай». </w:t>
      </w:r>
    </w:p>
    <w:p w:rsidR="00EA5E87" w:rsidRDefault="00614D95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2. Тергеп-тексеру жүргізетін бақылау және қадағалау органы: «Қазақстан Республикасы Денсаулық сақтау министрлігі  Санитариялық-эпидемиологиялық бақылау комитеті Атырау облысының санитариялық-эпидемиологиялық бақылау Департаменті  Құрманғазы аудандық санитариялық-эпидемиологиялық бақылау басқармасы»  РММ</w:t>
      </w:r>
    </w:p>
    <w:p w:rsidR="00EA5E87" w:rsidRDefault="00614D95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3.Тартылған сарапшылар (деректерді пайдалануға келісім):  Тартылған жоқ.</w:t>
      </w:r>
    </w:p>
    <w:p w:rsidR="00EA5E87" w:rsidRDefault="00614D95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 4. Тергеп-тексеру жүргізу мерзімі:  29.07.2026 жылдан – 11.08.2026 жылға дейін</w:t>
      </w:r>
    </w:p>
    <w:p w:rsidR="00EA5E87" w:rsidRDefault="00614D95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5.Тергеп-тексеру жүргізілген жеке және (немесе) заңды тұлғалар</w:t>
      </w:r>
      <w:bookmarkStart w:id="0" w:name="z409"/>
      <w:bookmarkEnd w:id="0"/>
      <w:r>
        <w:rPr>
          <w:sz w:val="28"/>
          <w:szCs w:val="28"/>
          <w:u w:val="single"/>
          <w:lang w:val="kk-KZ" w:eastAsia="ru-RU"/>
        </w:rPr>
        <w:t xml:space="preserve">:  </w:t>
      </w:r>
    </w:p>
    <w:p w:rsidR="00EA5E87" w:rsidRDefault="00614D95">
      <w:pPr>
        <w:pStyle w:val="a9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 - </w:t>
      </w:r>
      <w:r>
        <w:rPr>
          <w:sz w:val="28"/>
          <w:szCs w:val="28"/>
          <w:u w:val="single"/>
          <w:lang w:val="kk-KZ"/>
        </w:rPr>
        <w:t>Атырау  облысы,  Құрманғазы  ауданы,  Гизат Алипов  ауылы мекен жайында орналасқан «Құрманғазы аудандық ауруханасы» ШЖҚ КМК-не қарасты «Гизат Алипов ФАП»</w:t>
      </w:r>
    </w:p>
    <w:p w:rsidR="00EA5E87" w:rsidRDefault="00614D95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>
        <w:rPr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EA5E87" w:rsidRDefault="00614D95">
      <w:pPr>
        <w:pStyle w:val="a9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Бұзушылықтар анықталған жоқ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EA5E87" w:rsidRDefault="00614D95">
      <w:pPr>
        <w:pStyle w:val="a9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8. Қабылданған шаралар:  Бұзушылықтар анықталған жоқ</w:t>
      </w:r>
    </w:p>
    <w:p w:rsidR="00EA5E87" w:rsidRDefault="00EA5E87">
      <w:pPr>
        <w:spacing w:after="0"/>
        <w:rPr>
          <w:sz w:val="28"/>
          <w:szCs w:val="28"/>
          <w:lang w:val="kk-KZ"/>
        </w:rPr>
      </w:pPr>
    </w:p>
    <w:p w:rsidR="00EA5E87" w:rsidRDefault="00EA5E87">
      <w:pPr>
        <w:pStyle w:val="a9"/>
        <w:jc w:val="both"/>
        <w:rPr>
          <w:sz w:val="28"/>
          <w:szCs w:val="28"/>
          <w:lang w:val="kk-KZ" w:eastAsia="ru-RU"/>
        </w:rPr>
      </w:pPr>
    </w:p>
    <w:p w:rsidR="00EA5E87" w:rsidRDefault="00EA5E87">
      <w:pPr>
        <w:spacing w:beforeAutospacing="1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EA5E87" w:rsidRDefault="00EA5E87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EA5E87" w:rsidRDefault="00EA5E87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EA5E87" w:rsidRDefault="00EA5E87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EA5E87" w:rsidRDefault="00EA5E87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EA5E87" w:rsidRDefault="00EA5E87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EA5E87" w:rsidRDefault="00EA5E87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EA5E87" w:rsidRPr="00614D95" w:rsidRDefault="00EA5E87">
      <w:pPr>
        <w:spacing w:after="0"/>
        <w:jc w:val="both"/>
        <w:rPr>
          <w:u w:val="single"/>
          <w:lang w:val="ru-RU"/>
        </w:rPr>
      </w:pPr>
      <w:bookmarkStart w:id="2" w:name="_GoBack"/>
      <w:bookmarkEnd w:id="2"/>
    </w:p>
    <w:sectPr w:rsidR="00EA5E87" w:rsidRPr="00614D95">
      <w:headerReference w:type="default" r:id="rId6"/>
      <w:pgSz w:w="11906" w:h="16838"/>
      <w:pgMar w:top="284" w:right="1080" w:bottom="1440" w:left="1080" w:header="0" w:footer="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DA7" w:rsidRDefault="00485DA7" w:rsidP="00FB1918">
      <w:pPr>
        <w:spacing w:after="0" w:line="240" w:lineRule="auto"/>
      </w:pPr>
      <w:r>
        <w:separator/>
      </w:r>
    </w:p>
  </w:endnote>
  <w:endnote w:type="continuationSeparator" w:id="0">
    <w:p w:rsidR="00485DA7" w:rsidRDefault="00485DA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DA7" w:rsidRDefault="00485DA7" w:rsidP="00FB1918">
      <w:pPr>
        <w:spacing w:after="0" w:line="240" w:lineRule="auto"/>
      </w:pPr>
      <w:r>
        <w:separator/>
      </w:r>
    </w:p>
  </w:footnote>
  <w:footnote w:type="continuationSeparator" w:id="0">
    <w:p w:rsidR="00485DA7" w:rsidRDefault="00485DA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85DA7">
    <w:pPr>
      <w:pStyle w:val="a3"/>
      <w:rPr>
        <w:rFonts w:hint="eastAsia"/>
      </w:rPr>
    </w:pPr>
    <w:r>
      <w:rPr>
        <w:rFonts w:hint="eastAsia"/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Хабибуллина С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E87"/>
    <w:rsid w:val="000E032D"/>
    <w:rsid w:val="00485DA7"/>
    <w:rsid w:val="00614D95"/>
    <w:rsid w:val="00BB6E18"/>
    <w:rsid w:val="00C5327C"/>
    <w:rsid w:val="00EA5E87"/>
    <w:rsid w:val="00FE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9747F67-3DA6-41A7-9A09-E4C922500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9">
    <w:name w:val="No Spacing"/>
    <w:uiPriority w:val="1"/>
    <w:qFormat/>
    <w:rsid w:val="00BA0B0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dc:description/>
  <cp:lastModifiedBy>KhabibullinaS</cp:lastModifiedBy>
  <cp:revision>27</cp:revision>
  <dcterms:created xsi:type="dcterms:W3CDTF">2026-08-14T11:37:00Z</dcterms:created>
  <dcterms:modified xsi:type="dcterms:W3CDTF">2026-08-14T11:44:00Z</dcterms:modified>
  <dc:language>kk-KZ</dc:language>
</cp:coreProperties>
</file>