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A51" w:rsidRPr="00B45B16" w:rsidRDefault="008E6A51" w:rsidP="00F75119">
      <w:pPr>
        <w:ind w:left="5954" w:right="-341"/>
        <w:rPr>
          <w:szCs w:val="28"/>
          <w:lang w:val="kk-KZ" w:eastAsia="ko-KR"/>
        </w:rPr>
      </w:pPr>
    </w:p>
    <w:p w:rsidR="008E6A51" w:rsidRPr="008E6A51" w:rsidRDefault="008E6A51" w:rsidP="00F75119">
      <w:pPr>
        <w:ind w:left="5954" w:right="-341"/>
        <w:rPr>
          <w:szCs w:val="28"/>
          <w:lang w:eastAsia="ko-KR"/>
        </w:rPr>
      </w:pPr>
    </w:p>
    <w:p w:rsidR="00B45B16" w:rsidRDefault="00B45B16" w:rsidP="008E6A51">
      <w:pPr>
        <w:spacing w:after="100" w:afterAutospacing="1"/>
        <w:jc w:val="center"/>
        <w:rPr>
          <w:b/>
          <w:bCs/>
          <w:color w:val="1F1F1F"/>
          <w:szCs w:val="28"/>
          <w:lang w:val="kk-KZ" w:eastAsia="en-US"/>
        </w:rPr>
      </w:pPr>
    </w:p>
    <w:p w:rsidR="00B45B16" w:rsidRDefault="00B45B16" w:rsidP="008E6A51">
      <w:pPr>
        <w:spacing w:after="100" w:afterAutospacing="1"/>
        <w:jc w:val="center"/>
        <w:rPr>
          <w:b/>
          <w:bCs/>
          <w:color w:val="1F1F1F"/>
          <w:szCs w:val="28"/>
          <w:lang w:val="kk-KZ" w:eastAsia="en-US"/>
        </w:rPr>
      </w:pPr>
    </w:p>
    <w:p w:rsidR="00B45B16" w:rsidRDefault="00B45B16" w:rsidP="008E6A51">
      <w:pPr>
        <w:spacing w:after="100" w:afterAutospacing="1"/>
        <w:jc w:val="center"/>
        <w:rPr>
          <w:b/>
          <w:bCs/>
          <w:color w:val="1F1F1F"/>
          <w:szCs w:val="28"/>
          <w:lang w:val="kk-KZ" w:eastAsia="en-US"/>
        </w:rPr>
      </w:pPr>
    </w:p>
    <w:p w:rsidR="00B45B16" w:rsidRDefault="00B45B16" w:rsidP="008E6A51">
      <w:pPr>
        <w:spacing w:after="100" w:afterAutospacing="1"/>
        <w:jc w:val="center"/>
        <w:rPr>
          <w:b/>
          <w:bCs/>
          <w:color w:val="1F1F1F"/>
          <w:szCs w:val="28"/>
          <w:lang w:val="kk-KZ" w:eastAsia="en-US"/>
        </w:rPr>
      </w:pPr>
    </w:p>
    <w:p w:rsidR="00B45B16" w:rsidRDefault="00B45B16" w:rsidP="008E6A51">
      <w:pPr>
        <w:spacing w:after="100" w:afterAutospacing="1"/>
        <w:jc w:val="center"/>
        <w:rPr>
          <w:b/>
          <w:bCs/>
          <w:color w:val="1F1F1F"/>
          <w:szCs w:val="28"/>
          <w:lang w:val="kk-KZ" w:eastAsia="en-US"/>
        </w:rPr>
      </w:pPr>
    </w:p>
    <w:p w:rsidR="008E6A51" w:rsidRPr="00B45B16" w:rsidRDefault="008E6A51" w:rsidP="008E6A51">
      <w:pPr>
        <w:spacing w:after="100" w:afterAutospacing="1"/>
        <w:jc w:val="center"/>
        <w:rPr>
          <w:color w:val="1F1F1F"/>
          <w:szCs w:val="28"/>
          <w:lang w:val="kk-KZ" w:eastAsia="en-US"/>
        </w:rPr>
      </w:pPr>
      <w:r w:rsidRPr="00B45B16">
        <w:rPr>
          <w:b/>
          <w:bCs/>
          <w:color w:val="1F1F1F"/>
          <w:szCs w:val="28"/>
          <w:lang w:val="kk-KZ" w:eastAsia="en-US"/>
        </w:rPr>
        <w:t>2026 жылғы 29 қарашаға тағайындалған Абай облысы</w:t>
      </w:r>
      <w:r>
        <w:rPr>
          <w:b/>
          <w:bCs/>
          <w:color w:val="1F1F1F"/>
          <w:szCs w:val="28"/>
          <w:lang w:val="kk-KZ" w:eastAsia="en-US"/>
        </w:rPr>
        <w:t xml:space="preserve">, </w:t>
      </w:r>
      <w:r w:rsidR="00FB4EEC">
        <w:rPr>
          <w:b/>
          <w:bCs/>
          <w:color w:val="1F1F1F"/>
          <w:szCs w:val="28"/>
          <w:lang w:val="kk-KZ" w:eastAsia="en-US"/>
        </w:rPr>
        <w:t>Бесқарағай</w:t>
      </w:r>
      <w:r>
        <w:rPr>
          <w:b/>
          <w:bCs/>
          <w:color w:val="1F1F1F"/>
          <w:szCs w:val="28"/>
          <w:lang w:val="kk-KZ" w:eastAsia="en-US"/>
        </w:rPr>
        <w:t xml:space="preserve"> аудандық </w:t>
      </w:r>
      <w:r w:rsidRPr="00B45B16">
        <w:rPr>
          <w:b/>
          <w:bCs/>
          <w:color w:val="1F1F1F"/>
          <w:szCs w:val="28"/>
          <w:lang w:val="kk-KZ" w:eastAsia="en-US"/>
        </w:rPr>
        <w:t xml:space="preserve"> мәслихаты депутаттарының сайлауын дайындау мен өткізу жөніндегі негізгі іс-шаралардың Күнтізбелік жоспарын бекіту туралы</w:t>
      </w:r>
    </w:p>
    <w:p w:rsidR="008E6A51" w:rsidRPr="00B45B16" w:rsidRDefault="008E6A51" w:rsidP="008E6A51">
      <w:pPr>
        <w:spacing w:after="100" w:afterAutospacing="1"/>
        <w:rPr>
          <w:color w:val="1F1F1F"/>
          <w:szCs w:val="28"/>
          <w:lang w:val="kk-KZ" w:eastAsia="en-US"/>
        </w:rPr>
      </w:pPr>
      <w:r w:rsidRPr="00B45B16">
        <w:rPr>
          <w:color w:val="1F1F1F"/>
          <w:szCs w:val="28"/>
          <w:lang w:val="kk-KZ" w:eastAsia="en-US"/>
        </w:rPr>
        <w:t>   </w:t>
      </w:r>
    </w:p>
    <w:p w:rsidR="008E6A51" w:rsidRPr="000F743B" w:rsidRDefault="008E6A51" w:rsidP="008E6A51">
      <w:pPr>
        <w:spacing w:after="100" w:afterAutospacing="1"/>
        <w:ind w:firstLine="660"/>
        <w:jc w:val="both"/>
        <w:rPr>
          <w:color w:val="1F1F1F"/>
          <w:szCs w:val="28"/>
          <w:lang w:val="kk-KZ" w:eastAsia="en-US"/>
        </w:rPr>
      </w:pPr>
      <w:r w:rsidRPr="00B45B16">
        <w:rPr>
          <w:color w:val="1F1F1F"/>
          <w:szCs w:val="28"/>
          <w:lang w:val="kk-KZ" w:eastAsia="en-US"/>
        </w:rPr>
        <w:t> </w:t>
      </w:r>
      <w:r w:rsidRPr="000F743B">
        <w:rPr>
          <w:color w:val="1F1F1F"/>
          <w:szCs w:val="28"/>
          <w:lang w:val="kk-KZ" w:eastAsia="en-US"/>
        </w:rPr>
        <w:t xml:space="preserve">Қазақстан Республикасындағы сайлау туралы» Қазақстан Республикасының Конституциялық заңының 14-бабының 1), 2) тармақшаларына сәйкес және Қазақстан Республикасы Президентінің 2026 жылғы 12 қазандағы № 1521 «Барлық деңгейдегі мәслихаттардың өкілеттігін мерзімінен бұрын тоқтату туралы» Жарлығының, Қазақстан Республикасы Орталық сайлау комиссиясының 2026 жылғы 13 қазандағы № 60/99 «Қазақстан Республикасы мәслихаттары депутаттарының сайлауын дайындау мен өткізу жөніндегі негізгі іс-шаралардың үлгілік күнтізбелік жоспарын бекіту туралы» қаулысының негізінде </w:t>
      </w:r>
      <w:r w:rsidR="00B45B16">
        <w:rPr>
          <w:color w:val="1F1F1F"/>
          <w:szCs w:val="28"/>
          <w:lang w:val="kk-KZ" w:eastAsia="en-US"/>
        </w:rPr>
        <w:t>Бескарағай</w:t>
      </w:r>
      <w:r w:rsidRPr="000F743B">
        <w:rPr>
          <w:color w:val="1F1F1F"/>
          <w:szCs w:val="28"/>
          <w:lang w:val="kk-KZ" w:eastAsia="en-US"/>
        </w:rPr>
        <w:t xml:space="preserve"> </w:t>
      </w:r>
      <w:r>
        <w:rPr>
          <w:color w:val="1F1F1F"/>
          <w:szCs w:val="28"/>
          <w:lang w:val="kk-KZ" w:eastAsia="en-US"/>
        </w:rPr>
        <w:t xml:space="preserve">аудандық </w:t>
      </w:r>
      <w:r w:rsidRPr="000F743B">
        <w:rPr>
          <w:color w:val="1F1F1F"/>
          <w:szCs w:val="28"/>
          <w:lang w:val="kk-KZ" w:eastAsia="en-US"/>
        </w:rPr>
        <w:t xml:space="preserve"> аумақтық сайлау комиссиясы </w:t>
      </w:r>
      <w:r w:rsidRPr="000F743B">
        <w:rPr>
          <w:b/>
          <w:bCs/>
          <w:color w:val="1F1F1F"/>
          <w:szCs w:val="28"/>
          <w:lang w:val="kk-KZ" w:eastAsia="en-US"/>
        </w:rPr>
        <w:t>ҚАУЛЫ ЕТЕДІ:</w:t>
      </w:r>
    </w:p>
    <w:p w:rsidR="008E6A51" w:rsidRPr="000F743B" w:rsidRDefault="008E6A51" w:rsidP="008E6A51">
      <w:pPr>
        <w:ind w:firstLine="660"/>
        <w:jc w:val="both"/>
        <w:rPr>
          <w:color w:val="1F1F1F"/>
          <w:szCs w:val="28"/>
          <w:lang w:val="kk-KZ" w:eastAsia="en-US"/>
        </w:rPr>
      </w:pPr>
      <w:r>
        <w:rPr>
          <w:color w:val="1F1F1F"/>
          <w:szCs w:val="28"/>
          <w:lang w:val="kk-KZ" w:eastAsia="en-US"/>
        </w:rPr>
        <w:t>1.</w:t>
      </w:r>
      <w:r w:rsidRPr="000F743B">
        <w:rPr>
          <w:color w:val="1F1F1F"/>
          <w:szCs w:val="28"/>
          <w:lang w:val="kk-KZ" w:eastAsia="en-US"/>
        </w:rPr>
        <w:t xml:space="preserve">2026 жылғы 29 қарашаға тағайындалған </w:t>
      </w:r>
      <w:r w:rsidR="00FB4EEC">
        <w:rPr>
          <w:color w:val="1F1F1F"/>
          <w:szCs w:val="28"/>
          <w:lang w:val="kk-KZ" w:eastAsia="en-US"/>
        </w:rPr>
        <w:t>Бесқарағай</w:t>
      </w:r>
      <w:r w:rsidRPr="000F743B">
        <w:rPr>
          <w:color w:val="1F1F1F"/>
          <w:szCs w:val="28"/>
          <w:lang w:val="kk-KZ" w:eastAsia="en-US"/>
        </w:rPr>
        <w:t xml:space="preserve"> аудандық мәслихаты депутаттарының сайлауын дайындау мен өткізу жөніндегі негізгі іс-шаралардың Күнтізбелік жоспары осы қаулыға қосымшаға сәйкес бекітілсін.</w:t>
      </w:r>
    </w:p>
    <w:p w:rsidR="008E6A51" w:rsidRPr="000F743B" w:rsidRDefault="008E6A51" w:rsidP="008E6A51">
      <w:pPr>
        <w:ind w:firstLine="660"/>
        <w:jc w:val="both"/>
        <w:rPr>
          <w:color w:val="1F1F1F"/>
          <w:szCs w:val="28"/>
          <w:lang w:val="kk-KZ" w:eastAsia="en-US"/>
        </w:rPr>
      </w:pPr>
      <w:r>
        <w:rPr>
          <w:color w:val="1F1F1F"/>
          <w:szCs w:val="28"/>
          <w:lang w:val="kk-KZ" w:eastAsia="en-US"/>
        </w:rPr>
        <w:t>2.</w:t>
      </w:r>
      <w:r w:rsidRPr="000F743B">
        <w:rPr>
          <w:color w:val="1F1F1F"/>
          <w:szCs w:val="28"/>
          <w:lang w:val="kk-KZ" w:eastAsia="en-US"/>
        </w:rPr>
        <w:t xml:space="preserve">Осы қаулы </w:t>
      </w:r>
      <w:r w:rsidR="00FB4EEC">
        <w:rPr>
          <w:color w:val="1F1F1F"/>
          <w:szCs w:val="28"/>
          <w:lang w:val="kk-KZ" w:eastAsia="en-US"/>
        </w:rPr>
        <w:t>Бесқарағай</w:t>
      </w:r>
      <w:r w:rsidRPr="000F743B">
        <w:rPr>
          <w:color w:val="1F1F1F"/>
          <w:szCs w:val="28"/>
          <w:lang w:val="kk-KZ" w:eastAsia="en-US"/>
        </w:rPr>
        <w:t xml:space="preserve"> </w:t>
      </w:r>
      <w:r>
        <w:rPr>
          <w:color w:val="1F1F1F"/>
          <w:szCs w:val="28"/>
          <w:lang w:val="kk-KZ" w:eastAsia="en-US"/>
        </w:rPr>
        <w:t>ауданының</w:t>
      </w:r>
      <w:r w:rsidRPr="000F743B">
        <w:rPr>
          <w:color w:val="1F1F1F"/>
          <w:szCs w:val="28"/>
          <w:lang w:val="kk-KZ" w:eastAsia="en-US"/>
        </w:rPr>
        <w:t xml:space="preserve"> аумақтық сайлау комиссиясының интернет-парақшасында және «</w:t>
      </w:r>
      <w:r w:rsidR="00FB4EEC">
        <w:rPr>
          <w:color w:val="1F1F1F"/>
          <w:szCs w:val="28"/>
          <w:lang w:val="kk-KZ" w:eastAsia="en-US"/>
        </w:rPr>
        <w:t>Біздің Бесқарағай</w:t>
      </w:r>
      <w:r w:rsidRPr="000F743B">
        <w:rPr>
          <w:color w:val="1F1F1F"/>
          <w:szCs w:val="28"/>
          <w:lang w:val="kk-KZ" w:eastAsia="en-US"/>
        </w:rPr>
        <w:t>» газетінде жариялансын.</w:t>
      </w:r>
    </w:p>
    <w:p w:rsidR="008E6A51" w:rsidRPr="000F743B" w:rsidRDefault="008E6A51" w:rsidP="008E6A51">
      <w:pPr>
        <w:spacing w:after="100" w:afterAutospacing="1"/>
        <w:jc w:val="both"/>
        <w:rPr>
          <w:color w:val="1F1F1F"/>
          <w:szCs w:val="28"/>
          <w:lang w:val="kk-KZ" w:eastAsia="en-US"/>
        </w:rPr>
      </w:pPr>
      <w:r w:rsidRPr="000F743B">
        <w:rPr>
          <w:color w:val="1F1F1F"/>
          <w:szCs w:val="28"/>
          <w:lang w:val="kk-KZ" w:eastAsia="en-US"/>
        </w:rPr>
        <w:t> </w:t>
      </w:r>
    </w:p>
    <w:p w:rsidR="008E6A51" w:rsidRPr="000F743B" w:rsidRDefault="008E6A51" w:rsidP="008E6A51">
      <w:pPr>
        <w:spacing w:after="100" w:afterAutospacing="1"/>
        <w:jc w:val="both"/>
        <w:rPr>
          <w:color w:val="1F1F1F"/>
          <w:szCs w:val="28"/>
          <w:lang w:val="kk-KZ" w:eastAsia="en-US"/>
        </w:rPr>
      </w:pPr>
      <w:r w:rsidRPr="000F743B">
        <w:rPr>
          <w:color w:val="1F1F1F"/>
          <w:szCs w:val="28"/>
          <w:lang w:val="kk-KZ" w:eastAsia="en-US"/>
        </w:rPr>
        <w:t> </w:t>
      </w:r>
    </w:p>
    <w:tbl>
      <w:tblPr>
        <w:tblW w:w="748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84"/>
        <w:gridCol w:w="1704"/>
      </w:tblGrid>
      <w:tr w:rsidR="008E6A51" w:rsidRPr="008E6A51" w:rsidTr="008E6A51">
        <w:tc>
          <w:tcPr>
            <w:tcW w:w="5784" w:type="dxa"/>
            <w:vAlign w:val="center"/>
            <w:hideMark/>
          </w:tcPr>
          <w:p w:rsidR="008E6A51" w:rsidRPr="008E6A51" w:rsidRDefault="008E6A51" w:rsidP="008E6A51">
            <w:pPr>
              <w:spacing w:after="100" w:afterAutospacing="1"/>
              <w:jc w:val="both"/>
              <w:rPr>
                <w:szCs w:val="28"/>
                <w:lang w:val="en-US" w:eastAsia="en-US"/>
              </w:rPr>
            </w:pPr>
            <w:r>
              <w:rPr>
                <w:b/>
                <w:bCs/>
                <w:szCs w:val="28"/>
                <w:lang w:val="kk-KZ" w:eastAsia="en-US"/>
              </w:rPr>
              <w:t xml:space="preserve">                   </w:t>
            </w:r>
            <w:proofErr w:type="spellStart"/>
            <w:r w:rsidRPr="008E6A51">
              <w:rPr>
                <w:b/>
                <w:bCs/>
                <w:szCs w:val="28"/>
                <w:lang w:val="en-US" w:eastAsia="en-US"/>
              </w:rPr>
              <w:t>Төраға</w:t>
            </w:r>
            <w:proofErr w:type="spellEnd"/>
          </w:p>
        </w:tc>
        <w:tc>
          <w:tcPr>
            <w:tcW w:w="1704" w:type="dxa"/>
            <w:vAlign w:val="center"/>
            <w:hideMark/>
          </w:tcPr>
          <w:p w:rsidR="008E6A51" w:rsidRPr="00FB4EEC" w:rsidRDefault="00FB4EEC" w:rsidP="00FB4EEC">
            <w:pPr>
              <w:spacing w:after="100" w:afterAutospacing="1"/>
              <w:jc w:val="both"/>
              <w:rPr>
                <w:szCs w:val="28"/>
                <w:lang w:val="kk-KZ" w:eastAsia="en-US"/>
              </w:rPr>
            </w:pPr>
            <w:r>
              <w:rPr>
                <w:b/>
                <w:bCs/>
                <w:szCs w:val="28"/>
                <w:lang w:val="kk-KZ" w:eastAsia="en-US"/>
              </w:rPr>
              <w:t>Б</w:t>
            </w:r>
            <w:r w:rsidR="008E6A51" w:rsidRPr="008E6A51">
              <w:rPr>
                <w:b/>
                <w:bCs/>
                <w:szCs w:val="28"/>
                <w:lang w:val="en-US" w:eastAsia="en-US"/>
              </w:rPr>
              <w:t>.</w:t>
            </w:r>
            <w:r>
              <w:rPr>
                <w:b/>
                <w:bCs/>
                <w:szCs w:val="28"/>
                <w:lang w:val="kk-KZ" w:eastAsia="en-US"/>
              </w:rPr>
              <w:t>Баталов</w:t>
            </w:r>
          </w:p>
        </w:tc>
      </w:tr>
      <w:tr w:rsidR="008E6A51" w:rsidRPr="008E6A51" w:rsidTr="008E6A51">
        <w:tc>
          <w:tcPr>
            <w:tcW w:w="5784" w:type="dxa"/>
            <w:vAlign w:val="center"/>
            <w:hideMark/>
          </w:tcPr>
          <w:p w:rsidR="008E6A51" w:rsidRPr="008E6A51" w:rsidRDefault="008E6A51" w:rsidP="008E6A51">
            <w:pPr>
              <w:spacing w:after="100" w:afterAutospacing="1"/>
              <w:jc w:val="both"/>
              <w:rPr>
                <w:szCs w:val="28"/>
                <w:lang w:val="en-US" w:eastAsia="en-US"/>
              </w:rPr>
            </w:pPr>
            <w:r w:rsidRPr="008E6A51">
              <w:rPr>
                <w:b/>
                <w:bCs/>
                <w:szCs w:val="28"/>
                <w:lang w:val="en-US" w:eastAsia="en-US"/>
              </w:rPr>
              <w:t> </w:t>
            </w:r>
          </w:p>
        </w:tc>
        <w:tc>
          <w:tcPr>
            <w:tcW w:w="1704" w:type="dxa"/>
            <w:vAlign w:val="center"/>
            <w:hideMark/>
          </w:tcPr>
          <w:p w:rsidR="008E6A51" w:rsidRPr="008E6A51" w:rsidRDefault="008E6A51" w:rsidP="008E6A51">
            <w:pPr>
              <w:spacing w:after="100" w:afterAutospacing="1"/>
              <w:jc w:val="both"/>
              <w:rPr>
                <w:szCs w:val="28"/>
                <w:lang w:val="en-US" w:eastAsia="en-US"/>
              </w:rPr>
            </w:pPr>
            <w:r w:rsidRPr="008E6A51">
              <w:rPr>
                <w:b/>
                <w:bCs/>
                <w:szCs w:val="28"/>
                <w:lang w:val="en-US" w:eastAsia="en-US"/>
              </w:rPr>
              <w:t> </w:t>
            </w:r>
          </w:p>
        </w:tc>
      </w:tr>
      <w:tr w:rsidR="008E6A51" w:rsidRPr="008E6A51" w:rsidTr="008E6A51">
        <w:tc>
          <w:tcPr>
            <w:tcW w:w="5784" w:type="dxa"/>
            <w:vAlign w:val="center"/>
            <w:hideMark/>
          </w:tcPr>
          <w:p w:rsidR="008E6A51" w:rsidRPr="008E6A51" w:rsidRDefault="008E6A51" w:rsidP="008E6A51">
            <w:pPr>
              <w:spacing w:after="100" w:afterAutospacing="1"/>
              <w:jc w:val="both"/>
              <w:rPr>
                <w:szCs w:val="28"/>
                <w:lang w:val="en-US" w:eastAsia="en-US"/>
              </w:rPr>
            </w:pPr>
            <w:r>
              <w:rPr>
                <w:b/>
                <w:bCs/>
                <w:szCs w:val="28"/>
                <w:lang w:val="kk-KZ" w:eastAsia="en-US"/>
              </w:rPr>
              <w:t xml:space="preserve">                  </w:t>
            </w:r>
            <w:proofErr w:type="spellStart"/>
            <w:r w:rsidRPr="008E6A51">
              <w:rPr>
                <w:b/>
                <w:bCs/>
                <w:szCs w:val="28"/>
                <w:lang w:val="en-US" w:eastAsia="en-US"/>
              </w:rPr>
              <w:t>Хатшы</w:t>
            </w:r>
            <w:proofErr w:type="spellEnd"/>
          </w:p>
        </w:tc>
        <w:tc>
          <w:tcPr>
            <w:tcW w:w="1704" w:type="dxa"/>
            <w:vAlign w:val="center"/>
            <w:hideMark/>
          </w:tcPr>
          <w:p w:rsidR="008E6A51" w:rsidRPr="00FB4EEC" w:rsidRDefault="00FB4EEC" w:rsidP="00FB4EEC">
            <w:pPr>
              <w:spacing w:after="100" w:afterAutospacing="1"/>
              <w:jc w:val="both"/>
              <w:rPr>
                <w:szCs w:val="28"/>
                <w:lang w:val="kk-KZ" w:eastAsia="en-US"/>
              </w:rPr>
            </w:pPr>
            <w:r>
              <w:rPr>
                <w:b/>
                <w:bCs/>
                <w:szCs w:val="28"/>
                <w:lang w:val="kk-KZ" w:eastAsia="en-US"/>
              </w:rPr>
              <w:t>А</w:t>
            </w:r>
            <w:r w:rsidR="008E6A51" w:rsidRPr="008E6A51">
              <w:rPr>
                <w:b/>
                <w:bCs/>
                <w:szCs w:val="28"/>
                <w:lang w:val="en-US" w:eastAsia="en-US"/>
              </w:rPr>
              <w:t>.</w:t>
            </w:r>
            <w:r>
              <w:rPr>
                <w:b/>
                <w:bCs/>
                <w:szCs w:val="28"/>
                <w:lang w:val="kk-KZ" w:eastAsia="en-US"/>
              </w:rPr>
              <w:t>Мукашева</w:t>
            </w:r>
          </w:p>
        </w:tc>
      </w:tr>
    </w:tbl>
    <w:p w:rsidR="008E6A51" w:rsidRPr="008E6A51" w:rsidRDefault="008E6A51" w:rsidP="008E6A51">
      <w:pPr>
        <w:spacing w:after="100" w:afterAutospacing="1"/>
        <w:jc w:val="both"/>
        <w:rPr>
          <w:color w:val="1F1F1F"/>
          <w:szCs w:val="28"/>
          <w:lang w:val="en-US" w:eastAsia="en-US"/>
        </w:rPr>
      </w:pPr>
      <w:r w:rsidRPr="008E6A51">
        <w:rPr>
          <w:color w:val="1F1F1F"/>
          <w:szCs w:val="28"/>
          <w:lang w:val="en-US" w:eastAsia="en-US"/>
        </w:rPr>
        <w:t> </w:t>
      </w:r>
    </w:p>
    <w:p w:rsidR="008E6A51" w:rsidRPr="008E6A51" w:rsidRDefault="008E6A51" w:rsidP="008E6A51">
      <w:pPr>
        <w:spacing w:after="100" w:afterAutospacing="1"/>
        <w:jc w:val="both"/>
        <w:rPr>
          <w:color w:val="1F1F1F"/>
          <w:szCs w:val="28"/>
          <w:lang w:val="en-US" w:eastAsia="en-US"/>
        </w:rPr>
      </w:pPr>
      <w:r w:rsidRPr="008E6A51">
        <w:rPr>
          <w:b/>
          <w:bCs/>
          <w:color w:val="1F1F1F"/>
          <w:szCs w:val="28"/>
          <w:lang w:val="en-US" w:eastAsia="en-US"/>
        </w:rPr>
        <w:t> </w:t>
      </w:r>
    </w:p>
    <w:p w:rsidR="008E6A51" w:rsidRDefault="008E6A51" w:rsidP="008E6A51">
      <w:pPr>
        <w:ind w:left="5954" w:right="-341"/>
        <w:jc w:val="both"/>
        <w:rPr>
          <w:szCs w:val="28"/>
          <w:lang w:val="en-US" w:eastAsia="ko-KR"/>
        </w:rPr>
      </w:pPr>
    </w:p>
    <w:p w:rsidR="008E6A51" w:rsidRDefault="008E6A51" w:rsidP="008E6A51">
      <w:pPr>
        <w:ind w:left="5954" w:right="-341"/>
        <w:jc w:val="both"/>
        <w:rPr>
          <w:szCs w:val="28"/>
          <w:lang w:val="en-US" w:eastAsia="ko-KR"/>
        </w:rPr>
      </w:pPr>
    </w:p>
    <w:p w:rsidR="008E6A51" w:rsidRDefault="008E6A51" w:rsidP="008E6A51">
      <w:pPr>
        <w:ind w:left="5954" w:right="-341"/>
        <w:jc w:val="both"/>
        <w:rPr>
          <w:szCs w:val="28"/>
          <w:lang w:val="en-US" w:eastAsia="ko-KR"/>
        </w:rPr>
      </w:pPr>
      <w:bookmarkStart w:id="0" w:name="_GoBack"/>
      <w:bookmarkEnd w:id="0"/>
    </w:p>
    <w:sectPr w:rsidR="008E6A51" w:rsidSect="00F75119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29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0D7" w:rsidRDefault="00A040D7">
      <w:r>
        <w:separator/>
      </w:r>
    </w:p>
  </w:endnote>
  <w:endnote w:type="continuationSeparator" w:id="0">
    <w:p w:rsidR="00A040D7" w:rsidRDefault="00A04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0D7" w:rsidRDefault="00A040D7">
      <w:r>
        <w:separator/>
      </w:r>
    </w:p>
  </w:footnote>
  <w:footnote w:type="continuationSeparator" w:id="0">
    <w:p w:rsidR="00A040D7" w:rsidRDefault="00A04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695" w:rsidRDefault="00BC259F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CF269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F2695">
      <w:rPr>
        <w:rStyle w:val="a9"/>
        <w:noProof/>
      </w:rPr>
      <w:t>2</w:t>
    </w:r>
    <w:r>
      <w:rPr>
        <w:rStyle w:val="a9"/>
      </w:rPr>
      <w:fldChar w:fldCharType="end"/>
    </w:r>
  </w:p>
  <w:p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3F2" w:rsidRDefault="00BC259F">
    <w:pPr>
      <w:pStyle w:val="a7"/>
      <w:jc w:val="center"/>
    </w:pPr>
    <w:r>
      <w:fldChar w:fldCharType="begin"/>
    </w:r>
    <w:r w:rsidR="000853F2">
      <w:instrText>PAGE   \* MERGEFORMAT</w:instrText>
    </w:r>
    <w:r>
      <w:fldChar w:fldCharType="separate"/>
    </w:r>
    <w:r w:rsidR="000F743B">
      <w:rPr>
        <w:noProof/>
      </w:rPr>
      <w:t>6</w:t>
    </w:r>
    <w:r>
      <w:fldChar w:fldCharType="end"/>
    </w:r>
  </w:p>
  <w:p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7BE" w:rsidRDefault="000677BE" w:rsidP="00F75119">
    <w:pPr>
      <w:pStyle w:val="a7"/>
    </w:pPr>
  </w:p>
  <w:p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2F551DEF"/>
    <w:multiLevelType w:val="multilevel"/>
    <w:tmpl w:val="FBE2A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 w15:restartNumberingAfterBreak="0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7" w15:restartNumberingAfterBreak="0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8" w15:restartNumberingAfterBreak="0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0"/>
  </w:num>
  <w:num w:numId="2">
    <w:abstractNumId w:val="6"/>
  </w:num>
  <w:num w:numId="3">
    <w:abstractNumId w:val="38"/>
  </w:num>
  <w:num w:numId="4">
    <w:abstractNumId w:val="42"/>
  </w:num>
  <w:num w:numId="5">
    <w:abstractNumId w:val="20"/>
  </w:num>
  <w:num w:numId="6">
    <w:abstractNumId w:val="25"/>
  </w:num>
  <w:num w:numId="7">
    <w:abstractNumId w:val="31"/>
  </w:num>
  <w:num w:numId="8">
    <w:abstractNumId w:val="32"/>
  </w:num>
  <w:num w:numId="9">
    <w:abstractNumId w:val="46"/>
  </w:num>
  <w:num w:numId="10">
    <w:abstractNumId w:val="9"/>
  </w:num>
  <w:num w:numId="11">
    <w:abstractNumId w:val="39"/>
  </w:num>
  <w:num w:numId="12">
    <w:abstractNumId w:val="23"/>
  </w:num>
  <w:num w:numId="13">
    <w:abstractNumId w:val="24"/>
  </w:num>
  <w:num w:numId="14">
    <w:abstractNumId w:val="28"/>
  </w:num>
  <w:num w:numId="15">
    <w:abstractNumId w:val="44"/>
  </w:num>
  <w:num w:numId="16">
    <w:abstractNumId w:val="19"/>
  </w:num>
  <w:num w:numId="17">
    <w:abstractNumId w:val="29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6"/>
  </w:num>
  <w:num w:numId="23">
    <w:abstractNumId w:val="8"/>
  </w:num>
  <w:num w:numId="24">
    <w:abstractNumId w:val="43"/>
  </w:num>
  <w:num w:numId="25">
    <w:abstractNumId w:val="3"/>
  </w:num>
  <w:num w:numId="26">
    <w:abstractNumId w:val="7"/>
  </w:num>
  <w:num w:numId="27">
    <w:abstractNumId w:val="33"/>
  </w:num>
  <w:num w:numId="28">
    <w:abstractNumId w:val="27"/>
  </w:num>
  <w:num w:numId="29">
    <w:abstractNumId w:val="17"/>
  </w:num>
  <w:num w:numId="30">
    <w:abstractNumId w:val="48"/>
  </w:num>
  <w:num w:numId="31">
    <w:abstractNumId w:val="18"/>
  </w:num>
  <w:num w:numId="32">
    <w:abstractNumId w:val="40"/>
  </w:num>
  <w:num w:numId="33">
    <w:abstractNumId w:val="35"/>
  </w:num>
  <w:num w:numId="34">
    <w:abstractNumId w:val="22"/>
  </w:num>
  <w:num w:numId="35">
    <w:abstractNumId w:val="41"/>
  </w:num>
  <w:num w:numId="36">
    <w:abstractNumId w:val="34"/>
  </w:num>
  <w:num w:numId="37">
    <w:abstractNumId w:val="13"/>
  </w:num>
  <w:num w:numId="38">
    <w:abstractNumId w:val="21"/>
  </w:num>
  <w:num w:numId="39">
    <w:abstractNumId w:val="0"/>
  </w:num>
  <w:num w:numId="40">
    <w:abstractNumId w:val="2"/>
  </w:num>
  <w:num w:numId="41">
    <w:abstractNumId w:val="5"/>
  </w:num>
  <w:num w:numId="42">
    <w:abstractNumId w:val="45"/>
  </w:num>
  <w:num w:numId="43">
    <w:abstractNumId w:val="36"/>
  </w:num>
  <w:num w:numId="44">
    <w:abstractNumId w:val="47"/>
  </w:num>
  <w:num w:numId="45">
    <w:abstractNumId w:val="37"/>
  </w:num>
  <w:num w:numId="46">
    <w:abstractNumId w:val="26"/>
  </w:num>
  <w:num w:numId="47">
    <w:abstractNumId w:val="4"/>
  </w:num>
  <w:num w:numId="48">
    <w:abstractNumId w:val="11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3255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0F743B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6D48"/>
    <w:rsid w:val="00187ECB"/>
    <w:rsid w:val="00191C0F"/>
    <w:rsid w:val="0019428E"/>
    <w:rsid w:val="00194974"/>
    <w:rsid w:val="001A19E0"/>
    <w:rsid w:val="001A327B"/>
    <w:rsid w:val="001A361C"/>
    <w:rsid w:val="001A56D3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1CB"/>
    <w:rsid w:val="002C7CF2"/>
    <w:rsid w:val="002D0F08"/>
    <w:rsid w:val="002D17E0"/>
    <w:rsid w:val="002D1C79"/>
    <w:rsid w:val="002D1DAC"/>
    <w:rsid w:val="002D2A37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2707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34C1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E6A51"/>
    <w:rsid w:val="008F4D72"/>
    <w:rsid w:val="008F7E4F"/>
    <w:rsid w:val="009040DF"/>
    <w:rsid w:val="009044FA"/>
    <w:rsid w:val="009054F1"/>
    <w:rsid w:val="00906341"/>
    <w:rsid w:val="009079E6"/>
    <w:rsid w:val="00913BE2"/>
    <w:rsid w:val="0091495E"/>
    <w:rsid w:val="00914A0C"/>
    <w:rsid w:val="00914E47"/>
    <w:rsid w:val="00920936"/>
    <w:rsid w:val="00921DAB"/>
    <w:rsid w:val="00924F0A"/>
    <w:rsid w:val="0093076D"/>
    <w:rsid w:val="009345A5"/>
    <w:rsid w:val="00935276"/>
    <w:rsid w:val="009369E2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40D7"/>
    <w:rsid w:val="00A061EE"/>
    <w:rsid w:val="00A11183"/>
    <w:rsid w:val="00A12E14"/>
    <w:rsid w:val="00A15B8D"/>
    <w:rsid w:val="00A15E7F"/>
    <w:rsid w:val="00A167F2"/>
    <w:rsid w:val="00A2618F"/>
    <w:rsid w:val="00A30BBD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568F5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2AB5"/>
    <w:rsid w:val="00B21430"/>
    <w:rsid w:val="00B21F2F"/>
    <w:rsid w:val="00B244E1"/>
    <w:rsid w:val="00B27F74"/>
    <w:rsid w:val="00B309F3"/>
    <w:rsid w:val="00B342CA"/>
    <w:rsid w:val="00B36801"/>
    <w:rsid w:val="00B37E9D"/>
    <w:rsid w:val="00B405C0"/>
    <w:rsid w:val="00B45B16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259F"/>
    <w:rsid w:val="00BC5672"/>
    <w:rsid w:val="00BC7F4D"/>
    <w:rsid w:val="00BD249F"/>
    <w:rsid w:val="00BD6AB5"/>
    <w:rsid w:val="00BD7C51"/>
    <w:rsid w:val="00BE29BC"/>
    <w:rsid w:val="00BE35D9"/>
    <w:rsid w:val="00BE6799"/>
    <w:rsid w:val="00BE779B"/>
    <w:rsid w:val="00BF1B8B"/>
    <w:rsid w:val="00BF2E7C"/>
    <w:rsid w:val="00BF414F"/>
    <w:rsid w:val="00BF6DFD"/>
    <w:rsid w:val="00C0318E"/>
    <w:rsid w:val="00C059C2"/>
    <w:rsid w:val="00C15698"/>
    <w:rsid w:val="00C15C9E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2C31"/>
    <w:rsid w:val="00DB2DFC"/>
    <w:rsid w:val="00DB58DF"/>
    <w:rsid w:val="00DB5D1F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4B44"/>
    <w:rsid w:val="00EC6590"/>
    <w:rsid w:val="00ED00F6"/>
    <w:rsid w:val="00ED03A9"/>
    <w:rsid w:val="00ED170D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46998"/>
    <w:rsid w:val="00F54F58"/>
    <w:rsid w:val="00F618AC"/>
    <w:rsid w:val="00F61E6E"/>
    <w:rsid w:val="00F64978"/>
    <w:rsid w:val="00F65A89"/>
    <w:rsid w:val="00F65ACC"/>
    <w:rsid w:val="00F70539"/>
    <w:rsid w:val="00F72D7E"/>
    <w:rsid w:val="00F75119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4EEC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AC3CAF"/>
  <w15:docId w15:val="{2CC7642F-3633-445B-A655-DE7DD80F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59F"/>
    <w:rPr>
      <w:sz w:val="28"/>
    </w:rPr>
  </w:style>
  <w:style w:type="paragraph" w:styleId="1">
    <w:name w:val="heading 1"/>
    <w:basedOn w:val="a"/>
    <w:next w:val="a"/>
    <w:qFormat/>
    <w:rsid w:val="00BC259F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BC259F"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C259F"/>
    <w:pPr>
      <w:ind w:firstLine="720"/>
    </w:pPr>
  </w:style>
  <w:style w:type="paragraph" w:styleId="a5">
    <w:name w:val="Body Text"/>
    <w:basedOn w:val="a"/>
    <w:link w:val="a6"/>
    <w:rsid w:val="00BC259F"/>
    <w:pPr>
      <w:jc w:val="both"/>
    </w:pPr>
  </w:style>
  <w:style w:type="paragraph" w:styleId="20">
    <w:name w:val="Body Text Indent 2"/>
    <w:basedOn w:val="a"/>
    <w:rsid w:val="00BC259F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rsid w:val="00BC259F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BC259F"/>
  </w:style>
  <w:style w:type="paragraph" w:styleId="3">
    <w:name w:val="Body Text Indent 3"/>
    <w:basedOn w:val="a"/>
    <w:link w:val="30"/>
    <w:rsid w:val="00BC259F"/>
    <w:pPr>
      <w:ind w:firstLine="720"/>
      <w:jc w:val="both"/>
    </w:p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  <w:style w:type="paragraph" w:styleId="ac">
    <w:name w:val="Normal (Web)"/>
    <w:basedOn w:val="a"/>
    <w:uiPriority w:val="99"/>
    <w:unhideWhenUsed/>
    <w:rsid w:val="008E6A51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ad">
    <w:name w:val="Strong"/>
    <w:basedOn w:val="a0"/>
    <w:uiPriority w:val="22"/>
    <w:qFormat/>
    <w:rsid w:val="008E6A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1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54135C-2D80-4561-B93F-56FD2585A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Светлана Кушнаренко</cp:lastModifiedBy>
  <cp:revision>12</cp:revision>
  <cp:lastPrinted>2026-10-14T05:46:00Z</cp:lastPrinted>
  <dcterms:created xsi:type="dcterms:W3CDTF">2026-10-13T09:29:00Z</dcterms:created>
  <dcterms:modified xsi:type="dcterms:W3CDTF">2026-10-27T13:30:00Z</dcterms:modified>
</cp:coreProperties>
</file>