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B1523" w14:textId="77777777" w:rsidR="00494FD2" w:rsidRDefault="00494FD2" w:rsidP="00494FD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АҚПАРАТТЫҚ ХАБАРЛАМА </w:t>
      </w:r>
    </w:p>
    <w:p w14:paraId="04F6BB82" w14:textId="77777777" w:rsidR="00494FD2" w:rsidRPr="00D1690C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690C">
        <w:rPr>
          <w:rFonts w:ascii="Times New Roman" w:hAnsi="Times New Roman" w:cs="Times New Roman"/>
          <w:b/>
          <w:sz w:val="24"/>
          <w:szCs w:val="24"/>
          <w:lang w:val="kk-KZ"/>
        </w:rPr>
        <w:t>"Ауыл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арайы – Сельская новь" ЖШС 2026 жылдың 29 қарашаға тағайындалған  </w:t>
      </w:r>
      <w:r w:rsidRPr="00D1690C">
        <w:rPr>
          <w:rFonts w:ascii="Times New Roman" w:hAnsi="Times New Roman" w:cs="Times New Roman"/>
          <w:b/>
          <w:sz w:val="24"/>
          <w:szCs w:val="24"/>
          <w:lang w:val="kk-KZ"/>
        </w:rPr>
        <w:t>СҚО 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амбыл ауданының мәслихатттар депутаттарының кезектен тыс </w:t>
      </w:r>
      <w:r w:rsidRPr="00D169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сайлауына қатысатын тіркелген кандидаттарды сайлау алдындағы үгіт материалдарын орналастыру үшін баспа алаңдарын ұсыну шарттары туралы хабардар етеді. </w:t>
      </w:r>
    </w:p>
    <w:p w14:paraId="08840AE6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Баспа алаңдарын беру "Ауыл арайы – Сельская новь" ЖШС-мен ("Ауыл арайы" және "Сельская новь" газеттерінің меншік иесі) жасалған 2026 жылдың  29 қарашаға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169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тағайындалған СҚО </w:t>
      </w:r>
      <w:r w:rsidRPr="00885972">
        <w:rPr>
          <w:rFonts w:ascii="Times New Roman" w:hAnsi="Times New Roman" w:cs="Times New Roman"/>
          <w:sz w:val="24"/>
          <w:szCs w:val="24"/>
          <w:lang w:val="kk-KZ"/>
        </w:rPr>
        <w:t xml:space="preserve">Жамбыл ауданы мәслихатының депутаттарын сайлауға қатысатын </w:t>
      </w:r>
      <w:r>
        <w:rPr>
          <w:rFonts w:ascii="Times New Roman" w:hAnsi="Times New Roman" w:cs="Times New Roman"/>
          <w:sz w:val="24"/>
          <w:szCs w:val="24"/>
          <w:lang w:val="kk-KZ"/>
        </w:rPr>
        <w:t>тіркелген кандидатқа баспа үгіт материалдарын орналастыру үшін баспа алаңын беру туралы жазбаша шарт негізінде жүзеге асырылады. Кандидаттың (сенім білдірілген тұлғаның) "Ауыл арайы-Сельская новь" ЖШС-мен баспа алаңдарын беру туралы шартқа қол қоюы кандидаттың (сенім білдірілген адамның) "Ауыл арайы-Сельская новь" газеті" ЖШС-дан сайлау алдындағы үгіт жүргізуге байланысты қызметтерді қабылдауға келісімі болып табылады.</w:t>
      </w:r>
    </w:p>
    <w:p w14:paraId="4CA2D486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Газетке жазбаша өтініште мынадай ақпарат болуға тиіс:</w:t>
      </w:r>
    </w:p>
    <w:p w14:paraId="1DBFF0A6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жазбаша өтініштің тіркеу нөмірі, күні және уақыты;</w:t>
      </w:r>
    </w:p>
    <w:p w14:paraId="677FCD38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кандидаттың Т. А. Ә., жазбаша өтініш берген сенім білдірілген тұлғаның Т. А. Ә.;</w:t>
      </w:r>
    </w:p>
    <w:p w14:paraId="2CF0D109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тұлғаның жазбаша өтініш беруге өкілеттігін растайтын құжат-кандидаттың (сенім білдірілген тұлғаның) жеке куәлігі, уәкілетті мемлекеттік орган берген кандидаттың (сенім білдірілген тұлғаның) куәлігі, ҚР заңнамасына сәйкес өзге де құжат;</w:t>
      </w:r>
    </w:p>
    <w:p w14:paraId="2D900B21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баспа алаңының жоспарланған көлемі және оны ұсыну уақыты, үгіттік баспа материалдарының түрі көрсетілген жазбаша өтініштің мазмұны;</w:t>
      </w:r>
    </w:p>
    <w:p w14:paraId="0A07C80F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кандидаттың (сенімді тұлғаның) қолы.</w:t>
      </w:r>
    </w:p>
    <w:p w14:paraId="67929D78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Баспа материалдарын орналастыру кезектілігін жазбаша өтініштердің түсу ретімен "Ауыл арайы-Сельская новь" газетінің редакциясы" ЖШС белгілейді. Бірнеше кандидаттан (сенім білдірілген адамдардан) өтініштер бір мезгілде түскен жағдайда, сол күні жеребе тарту жүргізіледі. Үгіттік баспа материалдары газетке "Сайлау туралы" ҚР Заңының 28-бабы  3-тармағында көзделген көлемде, шартқа қол қоюға уәкілетті адам қол қойған, дайын түрде ұсынылады.</w:t>
      </w:r>
    </w:p>
    <w:p w14:paraId="7EB0035E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Үгіттік баспа материалдары олар шығарылғанға дейін 7 (жеті) жұмыс күні бұрын беріледі.</w:t>
      </w:r>
    </w:p>
    <w:p w14:paraId="417E3A3D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"Ауыл арайы-Сельская новь" газетінің редакциясы" ЖШС, егер оларда республиканың конституциялық құрылысын күштеп өзгерту, оның тұтастығын бұзу, мемлекет қауіпсіздігіне нұқсан келтіру, әлеуметтік, нәсілдік, ұлттық, діни, тектік-топтық және рулық араздықты қоздыру, қатыгездік пен зорлық-зомбылыққа бас ұру идеяларын жариялау, сондай-ақ заңдарда көзделмеген әскерилендірілген құралымдар құру және заңдарда көзделген өзге де негіздерде оны қабылдаудан бас тартуға құқылы.</w:t>
      </w:r>
    </w:p>
    <w:p w14:paraId="228D1133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Баспа алаңдарын ұсыну үшін төлем мөлшері:</w:t>
      </w:r>
    </w:p>
    <w:p w14:paraId="18D99F9B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"Ауыл арайы" газетінде – 1  (бір) см2 үшін 180 (бір жүз сексен) теңге;</w:t>
      </w:r>
    </w:p>
    <w:p w14:paraId="6FCCBB1F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"Сельская новь" газетінде – 1  (бір) см2 үшін 180 (бір жүз сексен) теңге.</w:t>
      </w:r>
    </w:p>
    <w:p w14:paraId="1C338ED9" w14:textId="77777777" w:rsidR="00494FD2" w:rsidRDefault="00494FD2" w:rsidP="00494F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Баспа алаңдарын ұсыну үшін төлем сомасы "Ауыл арайы – Сельская новь" газетінің редакциясы" ЖШС берген шот негізінде жүз пайыз алдын ала төлем тәртібімен аударылуға жатады.</w:t>
      </w:r>
    </w:p>
    <w:p w14:paraId="00FBD49B" w14:textId="77777777" w:rsidR="00494FD2" w:rsidRDefault="00494FD2" w:rsidP="00494FD2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Айсұлу Құдайбергенова,</w:t>
      </w:r>
    </w:p>
    <w:p w14:paraId="5817F382" w14:textId="77777777" w:rsidR="00494FD2" w:rsidRDefault="00494FD2" w:rsidP="00494FD2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"Ауыл арайы – Сельская новь" газеті"</w:t>
      </w:r>
      <w:r w:rsidRPr="002875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ЖШС директоры</w:t>
      </w:r>
    </w:p>
    <w:p w14:paraId="29E59AB8" w14:textId="77777777" w:rsidR="00494FD2" w:rsidRDefault="00494FD2" w:rsidP="00494FD2">
      <w:pPr>
        <w:pStyle w:val="a5"/>
        <w:ind w:firstLine="708"/>
        <w:jc w:val="center"/>
        <w:rPr>
          <w:b/>
          <w:sz w:val="24"/>
          <w:szCs w:val="24"/>
          <w:lang w:val="kk-KZ"/>
        </w:rPr>
      </w:pPr>
    </w:p>
    <w:p w14:paraId="427729EA" w14:textId="77777777" w:rsidR="00D2678E" w:rsidRPr="00494FD2" w:rsidRDefault="00D2678E">
      <w:pPr>
        <w:rPr>
          <w:lang w:val="kk-KZ"/>
        </w:rPr>
      </w:pPr>
    </w:p>
    <w:sectPr w:rsidR="00D2678E" w:rsidRPr="00494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16"/>
    <w:rsid w:val="00494FD2"/>
    <w:rsid w:val="008E5616"/>
    <w:rsid w:val="00D2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F340E-05E4-4936-A4A9-519F2FC2C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Без интервала1 Знак,No Spacing Знак,мой рабочий Знак,норма Знак,Без интеБез интервала Знак,Без интервала11 Знак,Айгерим Знак,свой Знак,14 TNR Знак,МОЙ СТИЛЬ Знак,No Spacing_0 Знак,Clips Body Знак,No Spacing2 Знак"/>
    <w:link w:val="a4"/>
    <w:uiPriority w:val="1"/>
    <w:qFormat/>
    <w:locked/>
    <w:rsid w:val="00494FD2"/>
  </w:style>
  <w:style w:type="paragraph" w:styleId="a4">
    <w:name w:val="No Spacing"/>
    <w:aliases w:val="Обя,мелкий,Без интервала1,No Spacing,мой рабочий,норма,Без интеБез интервала,Без интервала11,Айгерим,свой,14 TNR,МОЙ СТИЛЬ,No Spacing_0,Clips Body,No Spacing2,ААА,Без интервала2,Без интервала111,No Spacing11,исполнитель,Елжан,О,No Spacing1"/>
    <w:link w:val="a3"/>
    <w:uiPriority w:val="1"/>
    <w:qFormat/>
    <w:rsid w:val="00494FD2"/>
    <w:pPr>
      <w:spacing w:after="0" w:line="240" w:lineRule="auto"/>
    </w:pPr>
  </w:style>
  <w:style w:type="paragraph" w:customStyle="1" w:styleId="a5">
    <w:name w:val="Без итервала"/>
    <w:basedOn w:val="a4"/>
    <w:qFormat/>
    <w:rsid w:val="00494FD2"/>
    <w:rPr>
      <w:rFonts w:ascii="Times New Roman" w:eastAsia="Consolas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2026-10-27T12:56:00Z</dcterms:created>
  <dcterms:modified xsi:type="dcterms:W3CDTF">2026-10-27T12:56:00Z</dcterms:modified>
</cp:coreProperties>
</file>