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center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</w:rPr>
        <w:t xml:space="preserve">МЕМЛЕКЕТТІК КӨРСЕТІЛЕТІН ҚЫЗМЕТТЕР БОЙЫНША</w:t>
      </w:r>
      <w:r/>
    </w:p>
    <w:p>
      <w:pPr>
        <w:contextualSpacing/>
        <w:jc w:val="center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9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>
        <w:rPr>
          <w:rFonts w:ascii="Arial" w:hAnsi="Arial" w:cs="Arial"/>
          <w:b/>
          <w:sz w:val="28"/>
          <w:szCs w:val="28"/>
          <w:lang w:val="kk-KZ"/>
        </w:rPr>
        <w:t xml:space="preserve">АЙДА</w:t>
      </w:r>
      <w:r>
        <w:rPr>
          <w:rFonts w:ascii="Arial" w:hAnsi="Arial" w:cs="Arial"/>
          <w:b/>
          <w:sz w:val="28"/>
          <w:szCs w:val="28"/>
          <w:lang w:val="kk-KZ"/>
        </w:rPr>
        <w:t xml:space="preserve"> АТҚАРЫЛҒАН ЖҰМЫС ҚОРЫТЫНДЫСЫ</w:t>
      </w:r>
      <w:r/>
    </w:p>
    <w:p>
      <w:pPr>
        <w:contextualSpacing/>
        <w:ind w:firstLine="851"/>
        <w:jc w:val="center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</w:r>
      <w:r/>
    </w:p>
    <w:p>
      <w:pPr>
        <w:contextualSpacing/>
        <w:ind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Мемлекеттік қызметтерді көрсету – бұл мемлекет пен қоғамның өзара іс-қимылының негізгі құрамдас бөліктерінің бірі.</w:t>
      </w:r>
      <w:r/>
    </w:p>
    <w:p>
      <w:pPr>
        <w:contextualSpacing/>
        <w:ind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Мемлекеттік қызмет істері агенттігі тарапынан азаматтардың құқықтары мен заңды мүдделерінің қорғалуы мен сеніміне ерекше басымдылық бере отырып, мемлекеттік қызметтер көрсету саласындағы мемлекеттік саясаттың іске асырылуын қамтамасыз ету болып табылады.</w:t>
      </w:r>
      <w:r/>
    </w:p>
    <w:p>
      <w:pPr>
        <w:contextualSpacing/>
        <w:ind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Осы б</w:t>
      </w:r>
      <w:r>
        <w:rPr>
          <w:rFonts w:ascii="Arial" w:hAnsi="Arial" w:cs="Arial"/>
          <w:sz w:val="28"/>
          <w:szCs w:val="28"/>
          <w:lang w:val="kk-KZ"/>
        </w:rPr>
        <w:t xml:space="preserve">ағытта Қазақстан Республикасы</w:t>
      </w:r>
      <w:r>
        <w:rPr>
          <w:rFonts w:ascii="Arial" w:hAnsi="Arial" w:cs="Arial"/>
          <w:sz w:val="28"/>
          <w:szCs w:val="28"/>
          <w:lang w:val="kk-KZ"/>
        </w:rPr>
        <w:t xml:space="preserve"> Мемлекеттік қызмет істері агенттігі мен оның аумақтық департаменттері мемлекеттік көрсетілетін қызметтердің заңнамаға сай, сапалы әрі қолжетімді көрсетілуін тұрақты бақылауда ұстап келеді.</w:t>
      </w:r>
      <w:r/>
    </w:p>
    <w:p>
      <w:pPr>
        <w:contextualSpacing/>
        <w:ind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Бүгінгі таңда елімізде 1323 мемлекеттік қызмет түрі көрсетіледі, оның 400-ге жуығы облыстық деңгейде жүзеге асырылады. </w:t>
      </w:r>
      <w:r/>
    </w:p>
    <w:p>
      <w:pPr>
        <w:contextualSpacing/>
        <w:ind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2026 жылдың </w:t>
      </w:r>
      <w:r>
        <w:rPr>
          <w:rFonts w:ascii="Arial" w:hAnsi="Arial" w:cs="Arial"/>
          <w:sz w:val="28"/>
          <w:szCs w:val="28"/>
          <w:lang w:val="kk-KZ"/>
        </w:rPr>
        <w:t xml:space="preserve">9 </w:t>
      </w:r>
      <w:r>
        <w:rPr>
          <w:rFonts w:ascii="Arial" w:hAnsi="Arial" w:cs="Arial"/>
          <w:sz w:val="28"/>
          <w:szCs w:val="28"/>
          <w:lang w:val="kk-KZ"/>
        </w:rPr>
        <w:t xml:space="preserve">айында</w:t>
      </w:r>
      <w:r>
        <w:rPr>
          <w:rFonts w:ascii="Arial" w:hAnsi="Arial" w:cs="Arial"/>
          <w:sz w:val="28"/>
          <w:szCs w:val="28"/>
          <w:lang w:val="kk-KZ"/>
        </w:rPr>
        <w:t xml:space="preserve"> облы</w:t>
      </w:r>
      <w:r>
        <w:rPr>
          <w:rFonts w:ascii="Arial" w:hAnsi="Arial" w:cs="Arial"/>
          <w:sz w:val="28"/>
          <w:szCs w:val="28"/>
          <w:lang w:val="kk-KZ"/>
        </w:rPr>
        <w:t xml:space="preserve">с бойынша барлығы</w:t>
      </w:r>
      <w:r>
        <w:rPr>
          <w:rFonts w:ascii="Arial" w:hAnsi="Arial" w:cs="Arial"/>
          <w:sz w:val="28"/>
          <w:szCs w:val="28"/>
          <w:lang w:val="kk-KZ"/>
        </w:rPr>
        <w:br/>
      </w:r>
      <w:r>
        <w:rPr>
          <w:rFonts w:ascii="Arial" w:hAnsi="Arial" w:cs="Arial"/>
          <w:sz w:val="28"/>
          <w:szCs w:val="28"/>
          <w:lang w:val="kk-KZ"/>
        </w:rPr>
        <w:t xml:space="preserve">19</w:t>
      </w:r>
      <w:r>
        <w:rPr>
          <w:rFonts w:ascii="Arial" w:hAnsi="Arial" w:cs="Arial"/>
          <w:sz w:val="28"/>
          <w:szCs w:val="28"/>
          <w:lang w:val="kk-KZ"/>
        </w:rPr>
        <w:t xml:space="preserve"> млн-нан</w:t>
      </w:r>
      <w:r>
        <w:rPr>
          <w:rFonts w:ascii="Arial" w:hAnsi="Arial" w:cs="Arial"/>
          <w:sz w:val="28"/>
          <w:szCs w:val="28"/>
          <w:lang w:val="kk-KZ"/>
        </w:rPr>
        <w:t xml:space="preserve"> аса</w:t>
      </w:r>
      <w:r>
        <w:rPr>
          <w:rFonts w:ascii="Arial" w:hAnsi="Arial" w:cs="Arial"/>
          <w:sz w:val="28"/>
          <w:szCs w:val="28"/>
          <w:lang w:val="kk-KZ"/>
        </w:rPr>
        <w:t xml:space="preserve"> мемлекеттік қызмет көрсетіліп, оның </w:t>
      </w:r>
      <w:r>
        <w:rPr>
          <w:rFonts w:ascii="Arial" w:hAnsi="Arial" w:cs="Arial"/>
          <w:sz w:val="28"/>
          <w:szCs w:val="28"/>
          <w:lang w:val="kk-KZ"/>
        </w:rPr>
        <w:t xml:space="preserve">98</w:t>
      </w:r>
      <w:r>
        <w:rPr>
          <w:rFonts w:ascii="Arial" w:hAnsi="Arial" w:cs="Arial"/>
          <w:sz w:val="28"/>
          <w:szCs w:val="28"/>
          <w:lang w:val="kk-KZ"/>
        </w:rPr>
        <w:t xml:space="preserve">%-</w:t>
      </w:r>
      <w:r>
        <w:rPr>
          <w:rFonts w:ascii="Arial" w:hAnsi="Arial" w:cs="Arial"/>
          <w:sz w:val="28"/>
          <w:szCs w:val="28"/>
          <w:lang w:val="kk-KZ"/>
        </w:rPr>
        <w:t xml:space="preserve">ы</w:t>
      </w:r>
      <w:r>
        <w:rPr>
          <w:rFonts w:ascii="Arial" w:hAnsi="Arial" w:cs="Arial"/>
          <w:sz w:val="28"/>
          <w:szCs w:val="28"/>
          <w:lang w:val="kk-KZ"/>
        </w:rPr>
        <w:t xml:space="preserve"> электронды форматта ұсыныл</w:t>
      </w:r>
      <w:r>
        <w:rPr>
          <w:rFonts w:ascii="Arial" w:hAnsi="Arial" w:cs="Arial"/>
          <w:sz w:val="28"/>
          <w:szCs w:val="28"/>
          <w:lang w:val="kk-KZ"/>
        </w:rPr>
        <w:t xml:space="preserve">ған</w:t>
      </w:r>
      <w:r>
        <w:rPr>
          <w:rFonts w:ascii="Arial" w:hAnsi="Arial" w:cs="Arial"/>
          <w:sz w:val="28"/>
          <w:szCs w:val="28"/>
          <w:lang w:val="kk-KZ"/>
        </w:rPr>
        <w:t xml:space="preserve">. </w:t>
      </w:r>
      <w:r>
        <w:rPr>
          <w:rFonts w:ascii="Arial" w:hAnsi="Arial" w:cs="Arial"/>
          <w:sz w:val="28"/>
          <w:szCs w:val="28"/>
          <w:lang w:val="kk-KZ"/>
        </w:rPr>
        <w:t xml:space="preserve">Бұл </w:t>
      </w:r>
      <w:r>
        <w:rPr>
          <w:rFonts w:ascii="Arial" w:hAnsi="Arial" w:cs="Arial"/>
          <w:sz w:val="28"/>
          <w:szCs w:val="28"/>
          <w:lang w:val="kk-KZ"/>
        </w:rPr>
        <w:t xml:space="preserve">өз кезегінде </w:t>
      </w:r>
      <w:r>
        <w:rPr>
          <w:rFonts w:ascii="Arial" w:hAnsi="Arial" w:cs="Arial"/>
          <w:sz w:val="28"/>
          <w:szCs w:val="28"/>
          <w:lang w:val="kk-KZ"/>
        </w:rPr>
        <w:t xml:space="preserve">өңірде цифрландыру деңгейінің жоғары екенін көрсетеді.</w:t>
      </w:r>
      <w:r/>
    </w:p>
    <w:p>
      <w:pPr>
        <w:contextualSpacing/>
        <w:ind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Сондай-ақ,</w:t>
      </w:r>
      <w:r>
        <w:rPr>
          <w:rFonts w:ascii="Arial" w:hAnsi="Arial" w:cs="Arial"/>
          <w:sz w:val="28"/>
          <w:szCs w:val="28"/>
          <w:lang w:val="kk-KZ"/>
        </w:rPr>
        <w:t xml:space="preserve"> Департаментпен мемлекеттік қызмет көрсету заңнамасының сақталуына қатысты </w:t>
      </w:r>
      <w:r>
        <w:rPr>
          <w:rFonts w:ascii="Arial" w:hAnsi="Arial" w:cs="Arial"/>
          <w:sz w:val="28"/>
          <w:szCs w:val="28"/>
          <w:shd w:val="clear" w:color="auto" w:fill="ffffff" w:themeFill="background1"/>
          <w:lang w:val="kk-KZ"/>
        </w:rPr>
        <w:t xml:space="preserve">167</w:t>
      </w:r>
      <w:r>
        <w:rPr>
          <w:rFonts w:ascii="Arial" w:hAnsi="Arial" w:cs="Arial"/>
          <w:sz w:val="28"/>
          <w:szCs w:val="28"/>
          <w:shd w:val="clear" w:color="auto" w:fill="ffffff" w:themeFill="background1"/>
          <w:lang w:val="kk-KZ"/>
        </w:rPr>
        <w:t xml:space="preserve"> бақылау іс-шарасы жүргізілді</w:t>
      </w:r>
      <w:r>
        <w:rPr>
          <w:rFonts w:ascii="Arial" w:hAnsi="Arial" w:cs="Arial"/>
          <w:sz w:val="28"/>
          <w:szCs w:val="28"/>
          <w:lang w:val="kk-KZ"/>
        </w:rPr>
        <w:t xml:space="preserve">.</w:t>
      </w:r>
      <w:r/>
    </w:p>
    <w:p>
      <w:pPr>
        <w:contextualSpacing/>
        <w:ind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Оның ішінде профилактикалық бақылаулар, арыздар бойынша жоспардан тыс тексерулер және уәкілетті орган тапсырмалары бар. </w:t>
      </w:r>
      <w:r/>
    </w:p>
    <w:p>
      <w:pPr>
        <w:contextualSpacing/>
        <w:ind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Ең жиі анықталған бұзушылықтар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қ</w:t>
      </w:r>
      <w:r>
        <w:rPr>
          <w:rFonts w:ascii="Arial" w:hAnsi="Arial" w:cs="Arial"/>
          <w:sz w:val="28"/>
          <w:szCs w:val="28"/>
          <w:lang w:val="kk-KZ"/>
        </w:rPr>
        <w:t xml:space="preserve">ызмет көрсету тәртібін сақтамау</w:t>
      </w:r>
      <w:r>
        <w:rPr>
          <w:rFonts w:ascii="Arial" w:hAnsi="Arial" w:cs="Arial"/>
          <w:sz w:val="28"/>
          <w:szCs w:val="28"/>
          <w:lang w:val="kk-KZ"/>
        </w:rPr>
        <w:t xml:space="preserve">, </w:t>
      </w:r>
      <w:r>
        <w:rPr>
          <w:rFonts w:ascii="Arial" w:hAnsi="Arial" w:cs="Arial"/>
          <w:sz w:val="28"/>
          <w:szCs w:val="28"/>
          <w:lang w:val="kk-KZ"/>
        </w:rPr>
        <w:t xml:space="preserve">жұмыс мерзімін бұзу</w:t>
      </w:r>
      <w:r>
        <w:rPr>
          <w:rFonts w:ascii="Arial" w:hAnsi="Arial" w:cs="Arial"/>
          <w:sz w:val="28"/>
          <w:szCs w:val="28"/>
          <w:lang w:val="kk-KZ"/>
        </w:rPr>
        <w:t xml:space="preserve">, </w:t>
      </w:r>
      <w:r>
        <w:rPr>
          <w:rFonts w:ascii="Arial" w:hAnsi="Arial" w:cs="Arial"/>
          <w:sz w:val="28"/>
          <w:szCs w:val="28"/>
          <w:lang w:val="kk-KZ"/>
        </w:rPr>
        <w:tab/>
        <w:t xml:space="preserve">қызмет көрсету мерзімін сақтамау</w:t>
      </w:r>
      <w:r>
        <w:rPr>
          <w:rFonts w:ascii="Arial" w:hAnsi="Arial" w:cs="Arial"/>
          <w:sz w:val="28"/>
          <w:szCs w:val="28"/>
          <w:lang w:val="kk-KZ"/>
        </w:rPr>
        <w:t xml:space="preserve"> бойынша орын алған.</w:t>
      </w:r>
      <w:r/>
    </w:p>
    <w:p>
      <w:pPr>
        <w:contextualSpacing/>
        <w:ind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Бұзушылықтардың басым бөлігі жер қатынастары, жеке тұлғаларды тіркеу және ауыл шаруашылығы салаларында тіркелген.</w:t>
      </w:r>
      <w:r/>
    </w:p>
    <w:p>
      <w:pPr>
        <w:contextualSpacing/>
        <w:ind w:firstLine="851"/>
        <w:jc w:val="both"/>
        <w:shd w:val="clear" w:color="auto" w:fill="ffffff" w:themeFill="background1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Бұдан бөлек,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мемлекеттік қызметтер көрсету бағыты бойынша </w:t>
      </w:r>
      <w:r>
        <w:rPr>
          <w:rFonts w:ascii="Arial" w:hAnsi="Arial" w:cs="Arial"/>
          <w:sz w:val="28"/>
          <w:szCs w:val="28"/>
          <w:lang w:val="kk-KZ"/>
        </w:rPr>
        <w:t xml:space="preserve">2026 жылдың </w:t>
      </w:r>
      <w:r>
        <w:rPr>
          <w:rFonts w:ascii="Arial" w:hAnsi="Arial" w:cs="Arial"/>
          <w:sz w:val="28"/>
          <w:szCs w:val="28"/>
          <w:lang w:val="kk-KZ"/>
        </w:rPr>
        <w:t xml:space="preserve">9</w:t>
      </w:r>
      <w:r>
        <w:rPr>
          <w:rFonts w:ascii="Arial" w:hAnsi="Arial" w:cs="Arial"/>
          <w:sz w:val="28"/>
          <w:szCs w:val="28"/>
          <w:lang w:val="kk-KZ"/>
        </w:rPr>
        <w:t xml:space="preserve"> айында жалпы </w:t>
      </w:r>
      <w:r>
        <w:rPr>
          <w:rFonts w:ascii="Arial" w:hAnsi="Arial" w:cs="Arial"/>
          <w:sz w:val="28"/>
          <w:szCs w:val="28"/>
          <w:lang w:val="kk-KZ"/>
        </w:rPr>
        <w:t xml:space="preserve">610</w:t>
      </w:r>
      <w:r>
        <w:rPr>
          <w:rFonts w:ascii="Arial" w:hAnsi="Arial" w:cs="Arial"/>
          <w:sz w:val="28"/>
          <w:szCs w:val="28"/>
          <w:lang w:val="kk-KZ"/>
        </w:rPr>
        <w:t xml:space="preserve"> өтініш түскен.</w:t>
      </w:r>
      <w:r/>
    </w:p>
    <w:p>
      <w:pPr>
        <w:contextualSpacing/>
        <w:ind w:firstLine="851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Осы ретте,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Департаменттің ден қою шаралары негізінде</w:t>
      </w:r>
      <w:r>
        <w:rPr>
          <w:rFonts w:ascii="Arial" w:hAnsi="Arial" w:cs="Arial"/>
          <w:sz w:val="28"/>
          <w:szCs w:val="28"/>
          <w:lang w:val="kk-KZ"/>
        </w:rPr>
        <w:br/>
      </w:r>
      <w:r>
        <w:rPr>
          <w:rFonts w:ascii="Arial" w:hAnsi="Arial" w:cs="Arial"/>
          <w:b/>
          <w:sz w:val="28"/>
          <w:szCs w:val="28"/>
          <w:lang w:val="kk-KZ"/>
        </w:rPr>
        <w:t xml:space="preserve">944</w:t>
      </w:r>
      <w:r>
        <w:rPr>
          <w:rFonts w:ascii="Arial" w:hAnsi="Arial" w:cs="Arial"/>
          <w:b/>
          <w:sz w:val="28"/>
          <w:szCs w:val="28"/>
          <w:lang w:val="kk-KZ"/>
        </w:rPr>
        <w:t xml:space="preserve"> азаматтың</w:t>
      </w:r>
      <w:r>
        <w:rPr>
          <w:rFonts w:ascii="Arial" w:hAnsi="Arial" w:cs="Arial"/>
          <w:sz w:val="28"/>
          <w:szCs w:val="28"/>
          <w:lang w:val="kk-KZ"/>
        </w:rPr>
        <w:t xml:space="preserve"> құқығы қалпына келтірілді</w:t>
      </w:r>
      <w:r>
        <w:rPr>
          <w:rFonts w:ascii="Arial" w:hAnsi="Arial" w:cs="Arial"/>
          <w:i/>
          <w:sz w:val="24"/>
          <w:szCs w:val="28"/>
          <w:lang w:val="kk-KZ"/>
        </w:rPr>
        <w:t xml:space="preserve"> (жоспарлы тексеру – </w:t>
      </w:r>
      <w:r>
        <w:rPr>
          <w:rFonts w:ascii="Arial" w:hAnsi="Arial" w:cs="Arial"/>
          <w:i/>
          <w:sz w:val="24"/>
          <w:szCs w:val="28"/>
          <w:lang w:val="kk-KZ"/>
        </w:rPr>
        <w:t xml:space="preserve">572</w:t>
      </w:r>
      <w:r>
        <w:rPr>
          <w:rFonts w:ascii="Arial" w:hAnsi="Arial" w:cs="Arial"/>
          <w:i/>
          <w:sz w:val="24"/>
          <w:szCs w:val="28"/>
          <w:lang w:val="kk-KZ"/>
        </w:rPr>
        <w:t xml:space="preserve">, жоспардан тыс тексеру – </w:t>
      </w:r>
      <w:r>
        <w:rPr>
          <w:rFonts w:ascii="Arial" w:hAnsi="Arial" w:cs="Arial"/>
          <w:i/>
          <w:sz w:val="24"/>
          <w:szCs w:val="28"/>
          <w:lang w:val="kk-KZ"/>
        </w:rPr>
        <w:t xml:space="preserve">24</w:t>
      </w:r>
      <w:r>
        <w:rPr>
          <w:rFonts w:ascii="Arial" w:hAnsi="Arial" w:cs="Arial"/>
          <w:i/>
          <w:sz w:val="24"/>
          <w:szCs w:val="28"/>
          <w:lang w:val="kk-KZ"/>
        </w:rPr>
        <w:t xml:space="preserve">, сыртқы байқау – </w:t>
      </w:r>
      <w:r>
        <w:rPr>
          <w:rFonts w:ascii="Arial" w:hAnsi="Arial" w:cs="Arial"/>
          <w:i/>
          <w:sz w:val="24"/>
          <w:szCs w:val="28"/>
          <w:lang w:val="kk-KZ"/>
        </w:rPr>
        <w:t xml:space="preserve">304</w:t>
      </w:r>
      <w:r>
        <w:rPr>
          <w:rFonts w:ascii="Arial" w:hAnsi="Arial" w:cs="Arial"/>
          <w:i/>
          <w:sz w:val="24"/>
          <w:szCs w:val="28"/>
          <w:lang w:val="kk-KZ"/>
        </w:rPr>
        <w:t xml:space="preserve">, сұрау салу – 44)</w:t>
      </w:r>
      <w:r>
        <w:rPr>
          <w:rFonts w:ascii="Arial" w:hAnsi="Arial" w:cs="Arial"/>
          <w:sz w:val="28"/>
          <w:szCs w:val="28"/>
          <w:lang w:val="kk-KZ"/>
        </w:rPr>
        <w:t xml:space="preserve">, </w:t>
      </w:r>
      <w:r>
        <w:rPr>
          <w:rFonts w:ascii="Arial" w:hAnsi="Arial" w:cs="Arial"/>
          <w:sz w:val="28"/>
          <w:szCs w:val="28"/>
          <w:lang w:val="kk-KZ"/>
        </w:rPr>
        <w:br/>
        <w:t xml:space="preserve">оның ішінде: денсаулық сақтау саласы – 477, білім саласы – </w:t>
      </w:r>
      <w:r>
        <w:rPr>
          <w:rFonts w:ascii="Arial" w:hAnsi="Arial" w:cs="Arial"/>
          <w:sz w:val="28"/>
          <w:szCs w:val="28"/>
          <w:lang w:val="kk-KZ"/>
        </w:rPr>
        <w:t xml:space="preserve">306</w:t>
      </w:r>
      <w:r>
        <w:rPr>
          <w:rFonts w:ascii="Arial" w:hAnsi="Arial" w:cs="Arial"/>
          <w:sz w:val="28"/>
          <w:szCs w:val="28"/>
          <w:lang w:val="kk-KZ"/>
        </w:rPr>
        <w:t xml:space="preserve">, </w:t>
      </w:r>
      <w:r>
        <w:rPr>
          <w:rFonts w:ascii="Arial" w:hAnsi="Arial" w:cs="Arial"/>
          <w:sz w:val="28"/>
          <w:szCs w:val="28"/>
          <w:lang w:val="kk-KZ"/>
        </w:rPr>
        <w:br/>
        <w:t xml:space="preserve">жер қатынастары саласы – </w:t>
      </w:r>
      <w:r>
        <w:rPr>
          <w:rFonts w:ascii="Arial" w:hAnsi="Arial" w:cs="Arial"/>
          <w:sz w:val="28"/>
          <w:szCs w:val="28"/>
          <w:lang w:val="kk-KZ"/>
        </w:rPr>
        <w:t xml:space="preserve">66</w:t>
      </w:r>
      <w:r>
        <w:rPr>
          <w:rFonts w:ascii="Arial" w:hAnsi="Arial" w:cs="Arial"/>
          <w:sz w:val="28"/>
          <w:szCs w:val="28"/>
          <w:lang w:val="kk-KZ"/>
        </w:rPr>
        <w:t xml:space="preserve">, сәулет-қала құрылысы саласы – </w:t>
      </w:r>
      <w:r>
        <w:rPr>
          <w:rFonts w:ascii="Arial" w:hAnsi="Arial" w:cs="Arial"/>
          <w:sz w:val="28"/>
          <w:szCs w:val="28"/>
          <w:lang w:val="kk-KZ"/>
        </w:rPr>
        <w:t xml:space="preserve">95</w:t>
      </w:r>
      <w:r>
        <w:rPr>
          <w:rFonts w:ascii="Arial" w:hAnsi="Arial" w:cs="Arial"/>
          <w:sz w:val="28"/>
          <w:szCs w:val="28"/>
          <w:lang w:val="kk-KZ"/>
        </w:rPr>
        <w:t xml:space="preserve">.</w:t>
      </w:r>
      <w:r/>
    </w:p>
    <w:p>
      <w:pPr>
        <w:contextualSpacing/>
        <w:ind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Мемлекеттік қызмет көрсету сапасын арттыру мақсатында </w:t>
      </w:r>
      <w:r>
        <w:rPr>
          <w:rFonts w:ascii="Arial" w:hAnsi="Arial" w:cs="Arial"/>
          <w:sz w:val="28"/>
          <w:szCs w:val="28"/>
          <w:lang w:val="kk-KZ"/>
        </w:rPr>
        <w:t xml:space="preserve">тұрақты түрде</w:t>
      </w:r>
      <w:r>
        <w:rPr>
          <w:rFonts w:ascii="Arial" w:hAnsi="Arial" w:cs="Arial"/>
          <w:sz w:val="28"/>
          <w:szCs w:val="28"/>
          <w:lang w:val="kk-KZ"/>
        </w:rPr>
        <w:t xml:space="preserve"> түсіндіру және алдын алу жұмыстары жүргізілді. </w:t>
      </w:r>
      <w:r/>
    </w:p>
    <w:p>
      <w:pPr>
        <w:contextualSpacing/>
        <w:ind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Атап айтқанда:</w:t>
      </w:r>
      <w:r/>
    </w:p>
    <w:p>
      <w:pPr>
        <w:pStyle w:val="613"/>
        <w:numPr>
          <w:ilvl w:val="0"/>
          <w:numId w:val="3"/>
        </w:numPr>
        <w:ind w:left="0"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өңірлік «Turkistan TV» арнасында «Елге қызмет» арнайы бағдарламасының </w:t>
      </w:r>
      <w:r>
        <w:rPr>
          <w:rFonts w:ascii="Arial" w:hAnsi="Arial" w:cs="Arial"/>
          <w:sz w:val="28"/>
          <w:szCs w:val="28"/>
          <w:lang w:val="kk-KZ"/>
        </w:rPr>
        <w:t xml:space="preserve">7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шығарылымы эфирге шықты;</w:t>
      </w:r>
      <w:r/>
    </w:p>
    <w:p>
      <w:pPr>
        <w:pStyle w:val="613"/>
        <w:numPr>
          <w:ilvl w:val="0"/>
          <w:numId w:val="3"/>
        </w:numPr>
        <w:ind w:left="0"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мемлекеттік қызметшілердің қатысуымен </w:t>
      </w:r>
      <w:r>
        <w:rPr>
          <w:rFonts w:ascii="Arial" w:hAnsi="Arial" w:cs="Arial"/>
          <w:sz w:val="28"/>
          <w:szCs w:val="28"/>
          <w:lang w:val="kk-KZ"/>
        </w:rPr>
        <w:t xml:space="preserve">87</w:t>
      </w:r>
      <w:r>
        <w:rPr>
          <w:rFonts w:ascii="Arial" w:hAnsi="Arial" w:cs="Arial"/>
          <w:sz w:val="28"/>
          <w:szCs w:val="28"/>
          <w:lang w:val="kk-KZ"/>
        </w:rPr>
        <w:t xml:space="preserve"> семинар,</w:t>
      </w:r>
      <w:r>
        <w:rPr>
          <w:rFonts w:ascii="Arial" w:hAnsi="Arial" w:cs="Arial"/>
          <w:sz w:val="28"/>
          <w:szCs w:val="28"/>
          <w:lang w:val="kk-KZ"/>
        </w:rPr>
        <w:br/>
      </w:r>
      <w:r>
        <w:rPr>
          <w:rFonts w:ascii="Arial" w:hAnsi="Arial" w:cs="Arial"/>
          <w:sz w:val="28"/>
          <w:szCs w:val="28"/>
          <w:lang w:val="kk-KZ"/>
        </w:rPr>
        <w:t xml:space="preserve">14</w:t>
      </w:r>
      <w:r>
        <w:rPr>
          <w:rFonts w:ascii="Arial" w:hAnsi="Arial" w:cs="Arial"/>
          <w:sz w:val="28"/>
          <w:szCs w:val="28"/>
          <w:lang w:val="kk-KZ"/>
        </w:rPr>
        <w:t xml:space="preserve"> тікелей эфир</w:t>
      </w:r>
      <w:r>
        <w:rPr>
          <w:rFonts w:ascii="Arial" w:hAnsi="Arial" w:cs="Arial"/>
          <w:sz w:val="28"/>
          <w:szCs w:val="28"/>
          <w:lang w:val="kk-KZ"/>
        </w:rPr>
        <w:t xml:space="preserve">, </w:t>
      </w:r>
      <w:r>
        <w:rPr>
          <w:rFonts w:ascii="Arial" w:hAnsi="Arial" w:cs="Arial"/>
          <w:sz w:val="28"/>
          <w:szCs w:val="28"/>
          <w:lang w:val="kk-KZ"/>
        </w:rPr>
        <w:t xml:space="preserve">9</w:t>
      </w:r>
      <w:r>
        <w:rPr>
          <w:rFonts w:ascii="Arial" w:hAnsi="Arial" w:cs="Arial"/>
          <w:sz w:val="28"/>
          <w:szCs w:val="28"/>
          <w:lang w:val="kk-KZ"/>
        </w:rPr>
        <w:t xml:space="preserve"> интернет-конференция</w:t>
      </w:r>
      <w:r>
        <w:rPr>
          <w:rFonts w:ascii="Arial" w:hAnsi="Arial" w:cs="Arial"/>
          <w:sz w:val="28"/>
          <w:szCs w:val="28"/>
          <w:lang w:val="kk-KZ"/>
        </w:rPr>
        <w:t xml:space="preserve"> және </w:t>
      </w:r>
      <w:r>
        <w:rPr>
          <w:rFonts w:ascii="Arial" w:hAnsi="Arial" w:cs="Arial"/>
          <w:sz w:val="28"/>
          <w:szCs w:val="28"/>
          <w:lang w:val="kk-KZ"/>
        </w:rPr>
        <w:t xml:space="preserve">109</w:t>
      </w:r>
      <w:r>
        <w:rPr>
          <w:rFonts w:ascii="Arial" w:hAnsi="Arial" w:cs="Arial"/>
          <w:sz w:val="28"/>
          <w:szCs w:val="28"/>
          <w:lang w:val="kk-KZ"/>
        </w:rPr>
        <w:t xml:space="preserve"> жәрмеңке</w:t>
      </w:r>
      <w:r>
        <w:rPr>
          <w:rFonts w:ascii="Arial" w:hAnsi="Arial" w:cs="Arial"/>
          <w:sz w:val="28"/>
          <w:szCs w:val="28"/>
          <w:lang w:val="kk-KZ"/>
        </w:rPr>
        <w:t xml:space="preserve"> өткізілді;</w:t>
      </w:r>
      <w:r/>
    </w:p>
    <w:p>
      <w:pPr>
        <w:pStyle w:val="613"/>
        <w:numPr>
          <w:ilvl w:val="0"/>
          <w:numId w:val="3"/>
        </w:numPr>
        <w:ind w:left="0"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49</w:t>
      </w:r>
      <w:r>
        <w:rPr>
          <w:rFonts w:ascii="Arial" w:hAnsi="Arial" w:cs="Arial"/>
          <w:sz w:val="28"/>
          <w:szCs w:val="28"/>
          <w:lang w:val="kk-KZ"/>
        </w:rPr>
        <w:t xml:space="preserve"> қоғамдық кеңес отырысы және </w:t>
      </w:r>
      <w:r>
        <w:rPr>
          <w:rFonts w:ascii="Arial" w:hAnsi="Arial" w:cs="Arial"/>
          <w:sz w:val="28"/>
          <w:szCs w:val="28"/>
          <w:lang w:val="kk-KZ"/>
        </w:rPr>
        <w:t xml:space="preserve">32</w:t>
      </w:r>
      <w:r>
        <w:rPr>
          <w:rFonts w:ascii="Arial" w:hAnsi="Arial" w:cs="Arial"/>
          <w:sz w:val="28"/>
          <w:szCs w:val="28"/>
          <w:lang w:val="kk-KZ"/>
        </w:rPr>
        <w:t xml:space="preserve"> қоғамдық бақылау ұйымдастырылды;</w:t>
      </w:r>
      <w:r/>
    </w:p>
    <w:p>
      <w:pPr>
        <w:pStyle w:val="613"/>
        <w:numPr>
          <w:ilvl w:val="0"/>
          <w:numId w:val="3"/>
        </w:numPr>
        <w:ind w:left="0"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 w:eastAsia="Times New Roman"/>
          <w:sz w:val="28"/>
          <w:szCs w:val="28"/>
          <w:lang w:val="kk-KZ" w:eastAsia="ru-RU"/>
        </w:rPr>
        <w:t xml:space="preserve">м</w:t>
      </w:r>
      <w:r>
        <w:rPr>
          <w:rFonts w:ascii="Arial" w:hAnsi="Arial" w:cs="Arial" w:eastAsia="Times New Roman"/>
          <w:sz w:val="28"/>
          <w:szCs w:val="28"/>
          <w:lang w:val="kk-KZ" w:eastAsia="ru-RU"/>
        </w:rPr>
        <w:t xml:space="preserve">емлекеттік көрсетілетін қызметтердің бизнес-процестерін талдау нәтижесі бойынша </w:t>
      </w:r>
      <w:r>
        <w:rPr>
          <w:rFonts w:ascii="Arial" w:hAnsi="Arial" w:cs="Arial" w:eastAsia="Times New Roman"/>
          <w:sz w:val="28"/>
          <w:szCs w:val="28"/>
          <w:lang w:val="kk-KZ" w:eastAsia="ru-RU"/>
        </w:rPr>
        <w:t xml:space="preserve">55</w:t>
      </w:r>
      <w:r>
        <w:rPr>
          <w:rFonts w:ascii="Arial" w:hAnsi="Arial" w:cs="Arial" w:eastAsia="Times New Roman"/>
          <w:sz w:val="28"/>
          <w:szCs w:val="28"/>
          <w:lang w:val="kk-KZ" w:eastAsia="ru-RU"/>
        </w:rPr>
        <w:t xml:space="preserve"> бастамашылық ұсыныс әзірленді.</w:t>
      </w:r>
      <w:r/>
    </w:p>
    <w:p>
      <w:pPr>
        <w:contextualSpacing/>
        <w:ind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Сонымен қатар, азаматтардың өтініштері мен пікірлеріне жедел әрекет ету мақсатында «EgovKZBot 2.0» Telegram-боты </w:t>
      </w:r>
      <w:r>
        <w:rPr>
          <w:rFonts w:ascii="Arial" w:hAnsi="Arial" w:cs="Arial"/>
          <w:sz w:val="28"/>
          <w:szCs w:val="28"/>
          <w:lang w:val="kk-KZ"/>
        </w:rPr>
        <w:t xml:space="preserve">арқылы</w:t>
      </w:r>
      <w:r>
        <w:rPr>
          <w:rFonts w:ascii="Arial" w:hAnsi="Arial" w:cs="Arial"/>
          <w:sz w:val="28"/>
          <w:szCs w:val="28"/>
          <w:lang w:val="kk-KZ"/>
        </w:rPr>
        <w:br/>
      </w:r>
      <w:r>
        <w:rPr>
          <w:rFonts w:ascii="Arial" w:hAnsi="Arial" w:cs="Arial"/>
          <w:sz w:val="28"/>
          <w:szCs w:val="28"/>
          <w:lang w:val="kk-KZ"/>
        </w:rPr>
        <w:t xml:space="preserve">36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өтінішке түсіндірме берілді.</w:t>
      </w:r>
      <w:r/>
    </w:p>
    <w:p>
      <w:pPr>
        <w:contextualSpacing/>
        <w:ind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Аталған</w:t>
      </w:r>
      <w:r>
        <w:rPr>
          <w:rFonts w:ascii="Arial" w:hAnsi="Arial" w:cs="Arial"/>
          <w:sz w:val="28"/>
          <w:szCs w:val="28"/>
          <w:lang w:val="kk-KZ"/>
        </w:rPr>
        <w:t xml:space="preserve"> жұмыстар мемлекеттік қызмет көрсету сапасын арттыруға, заңбұзушылықтардың алдын алуға және азаматтард</w:t>
      </w:r>
      <w:r>
        <w:rPr>
          <w:rFonts w:ascii="Arial" w:hAnsi="Arial" w:cs="Arial"/>
          <w:sz w:val="28"/>
          <w:szCs w:val="28"/>
          <w:lang w:val="kk-KZ"/>
        </w:rPr>
        <w:t xml:space="preserve">ың құқықтарын қорғауға бағытталған</w:t>
      </w:r>
      <w:r>
        <w:rPr>
          <w:rFonts w:ascii="Arial" w:hAnsi="Arial" w:cs="Arial"/>
          <w:sz w:val="28"/>
          <w:szCs w:val="28"/>
          <w:lang w:val="kk-KZ"/>
        </w:rPr>
        <w:t xml:space="preserve">. Бұл өз кезегінде халықтың мемлекеттік органдарға деген сенімін нығайтуға ықпал ет</w:t>
      </w:r>
      <w:r>
        <w:rPr>
          <w:rFonts w:ascii="Arial" w:hAnsi="Arial" w:cs="Arial"/>
          <w:sz w:val="28"/>
          <w:szCs w:val="28"/>
          <w:lang w:val="kk-KZ"/>
        </w:rPr>
        <w:t xml:space="preserve">еді.</w:t>
      </w:r>
      <w:r/>
    </w:p>
    <w:p>
      <w:pPr>
        <w:contextualSpacing/>
        <w:ind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Айта кету қажет, </w:t>
      </w:r>
      <w:r>
        <w:rPr>
          <w:rFonts w:ascii="Arial" w:hAnsi="Arial" w:cs="Arial"/>
          <w:sz w:val="28"/>
          <w:szCs w:val="28"/>
          <w:lang w:val="kk-KZ"/>
        </w:rPr>
        <w:t xml:space="preserve">Департамент алдағы уақытта да мемлекеттік қызметтерді жетілдіру және азаматтарға қолайлы жағдай жасау бағытындағы жұмыстарды жүйелі түрде жалғастыратын болады.</w:t>
      </w:r>
      <w:r/>
    </w:p>
    <w:p>
      <w:pPr>
        <w:contextualSpacing/>
        <w:ind w:firstLine="851"/>
        <w:jc w:val="both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</w:r>
      <w:r/>
    </w:p>
    <w:p>
      <w:pPr>
        <w:pStyle w:val="610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179070</wp:posOffset>
                </wp:positionV>
                <wp:extent cx="3095625" cy="2405380"/>
                <wp:effectExtent l="0" t="0" r="9525" b="0"/>
                <wp:wrapSquare wrapText="bothSides"/>
                <wp:docPr id="1" name="Рисунок 5" descr="C:\Users\User\Downloads\WhatsApp Image 2026-04-22 at 14.44.22.jpeg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ser\Downloads\WhatsApp Image 2026-04-22 at 14.44.22.jpe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9"/>
                        <a:srcRect l="23286" t="2743" r="8679" b="3237"/>
                        <a:stretch/>
                      </pic:blipFill>
                      <pic:spPr bwMode="auto">
                        <a:xfrm>
                          <a:off x="0" y="0"/>
                          <a:ext cx="3095625" cy="2405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0pt;mso-wrap-distance-top:0.0pt;mso-wrap-distance-right:9.0pt;mso-wrap-distance-bottom:0.0pt;z-index:251659264;o:allowoverlap:true;o:allowincell:true;mso-position-horizontal-relative:text;margin-left:1.2pt;mso-position-horizontal:absolute;mso-position-vertical-relative:text;margin-top:14.1pt;mso-position-vertical:absolute;width:243.8pt;height:189.4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Arial" w:hAnsi="Arial" w:cs="Arial"/>
          <w:b/>
          <w:sz w:val="28"/>
          <w:szCs w:val="28"/>
          <w:lang w:val="kk-KZ"/>
        </w:rPr>
        <w:t xml:space="preserve">Ержан Нағызханұлы ҚАРЫМСАҚОВ</w:t>
      </w:r>
      <w:r/>
    </w:p>
    <w:p>
      <w:pPr>
        <w:contextualSpacing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Қазақстан</w:t>
      </w:r>
      <w:r>
        <w:rPr>
          <w:rFonts w:ascii="Arial" w:hAnsi="Arial" w:cs="Arial"/>
          <w:sz w:val="28"/>
          <w:szCs w:val="28"/>
          <w:lang w:val="kk-KZ"/>
        </w:rPr>
        <w:t xml:space="preserve"> Республикасы</w:t>
      </w:r>
      <w:r/>
    </w:p>
    <w:p>
      <w:pPr>
        <w:contextualSpacing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Мемлекеттік қызмет істері агенттігінің </w:t>
      </w:r>
      <w:r/>
    </w:p>
    <w:p>
      <w:pPr>
        <w:contextualSpacing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Түркістан облысы бойынша департаментінің басшысы, </w:t>
      </w:r>
      <w:r/>
    </w:p>
    <w:p>
      <w:pPr>
        <w:contextualSpacing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Әдеп жөніндегі кеңес төрағасы</w:t>
      </w:r>
      <w:r/>
    </w:p>
    <w:p>
      <w:pPr>
        <w:contextualSpacing/>
        <w:ind w:firstLine="851"/>
        <w:jc w:val="both"/>
        <w:spacing w:after="0" w:line="240" w:lineRule="auto"/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</w:r>
      <w:r/>
    </w:p>
    <w:p>
      <w:pPr>
        <w:contextualSpacing/>
        <w:ind w:firstLine="851"/>
        <w:jc w:val="both"/>
        <w:spacing w:after="0" w:line="240" w:lineRule="auto"/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</w:r>
      <w:r/>
    </w:p>
    <w:p>
      <w:pPr>
        <w:contextualSpacing/>
        <w:jc w:val="both"/>
        <w:spacing w:after="0" w:line="240" w:lineRule="auto"/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Агентства Республики Казахстан по делам государственной службы по Туркестанской области - ӘШІРӘЛИЕВ Ш.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2261" w:hanging="1410"/>
      </w:pPr>
      <w:rPr>
        <w:rFonts w:ascii="Arial" w:hAnsi="Arial" w:cs="Arial" w:eastAsiaTheme="minorHAnsi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2026"/>
      <w:numFmt w:val="bullet"/>
      <w:isLgl w:val="false"/>
      <w:suff w:val="tab"/>
      <w:lvlText w:val="•"/>
      <w:lvlJc w:val="left"/>
      <w:pPr>
        <w:ind w:left="1766" w:hanging="360"/>
      </w:pPr>
      <w:rPr>
        <w:rFonts w:ascii="Arial" w:hAnsi="Arial" w:cs="Arial" w:eastAsiaTheme="minorHAnsi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486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3206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926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646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366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6086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806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526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06"/>
    <w:next w:val="606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07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06"/>
    <w:next w:val="606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07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06"/>
    <w:next w:val="606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07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06"/>
    <w:next w:val="606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07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06"/>
    <w:next w:val="606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07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06"/>
    <w:next w:val="606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07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06"/>
    <w:next w:val="606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07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06"/>
    <w:next w:val="606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07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06"/>
    <w:next w:val="606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07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06"/>
    <w:next w:val="606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07"/>
    <w:link w:val="32"/>
    <w:uiPriority w:val="10"/>
    <w:rPr>
      <w:sz w:val="48"/>
      <w:szCs w:val="48"/>
    </w:rPr>
  </w:style>
  <w:style w:type="paragraph" w:styleId="34">
    <w:name w:val="Subtitle"/>
    <w:basedOn w:val="606"/>
    <w:next w:val="606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07"/>
    <w:link w:val="34"/>
    <w:uiPriority w:val="11"/>
    <w:rPr>
      <w:sz w:val="24"/>
      <w:szCs w:val="24"/>
    </w:rPr>
  </w:style>
  <w:style w:type="paragraph" w:styleId="36">
    <w:name w:val="Quote"/>
    <w:basedOn w:val="606"/>
    <w:next w:val="606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06"/>
    <w:next w:val="606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06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7"/>
    <w:link w:val="40"/>
    <w:uiPriority w:val="99"/>
  </w:style>
  <w:style w:type="paragraph" w:styleId="42">
    <w:name w:val="Footer"/>
    <w:basedOn w:val="606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7"/>
    <w:link w:val="42"/>
    <w:uiPriority w:val="99"/>
  </w:style>
  <w:style w:type="paragraph" w:styleId="44">
    <w:name w:val="Caption"/>
    <w:basedOn w:val="606"/>
    <w:next w:val="60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6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6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6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6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06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7"/>
    <w:uiPriority w:val="99"/>
    <w:unhideWhenUsed/>
    <w:rPr>
      <w:vertAlign w:val="superscript"/>
    </w:rPr>
  </w:style>
  <w:style w:type="paragraph" w:styleId="176">
    <w:name w:val="endnote text"/>
    <w:basedOn w:val="606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7"/>
    <w:uiPriority w:val="99"/>
    <w:semiHidden/>
    <w:unhideWhenUsed/>
    <w:rPr>
      <w:vertAlign w:val="superscript"/>
    </w:rPr>
  </w:style>
  <w:style w:type="paragraph" w:styleId="179">
    <w:name w:val="toc 1"/>
    <w:basedOn w:val="606"/>
    <w:next w:val="606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06"/>
    <w:next w:val="606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06"/>
    <w:next w:val="606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06"/>
    <w:next w:val="606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06"/>
    <w:next w:val="606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06"/>
    <w:next w:val="606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06"/>
    <w:next w:val="606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06"/>
    <w:next w:val="606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06"/>
    <w:next w:val="606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06"/>
    <w:next w:val="606"/>
    <w:uiPriority w:val="99"/>
    <w:unhideWhenUsed/>
    <w:pPr>
      <w:spacing w:after="0" w:afterAutospacing="0"/>
    </w:pPr>
  </w:style>
  <w:style w:type="paragraph" w:styleId="606" w:default="1">
    <w:name w:val="Normal"/>
    <w:qFormat/>
  </w:style>
  <w:style w:type="character" w:styleId="607" w:default="1">
    <w:name w:val="Default Paragraph Font"/>
    <w:uiPriority w:val="1"/>
    <w:semiHidden/>
    <w:unhideWhenUsed/>
  </w:style>
  <w:style w:type="table" w:styleId="60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9" w:default="1">
    <w:name w:val="No List"/>
    <w:uiPriority w:val="99"/>
    <w:semiHidden/>
    <w:unhideWhenUsed/>
  </w:style>
  <w:style w:type="paragraph" w:styleId="610">
    <w:name w:val="Normal (Web)"/>
    <w:basedOn w:val="60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611">
    <w:name w:val="Balloon Text"/>
    <w:basedOn w:val="606"/>
    <w:link w:val="61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12" w:customStyle="1">
    <w:name w:val="Текст выноски Знак"/>
    <w:basedOn w:val="607"/>
    <w:link w:val="611"/>
    <w:uiPriority w:val="99"/>
    <w:semiHidden/>
    <w:rPr>
      <w:rFonts w:ascii="Tahoma" w:hAnsi="Tahoma" w:cs="Tahoma"/>
      <w:sz w:val="16"/>
      <w:szCs w:val="16"/>
    </w:rPr>
  </w:style>
  <w:style w:type="paragraph" w:styleId="613">
    <w:name w:val="List Paragraph"/>
    <w:basedOn w:val="606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997" Type="http://schemas.openxmlformats.org/officeDocument/2006/relationships/header" Target="header1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1-102</dc:creator>
  <cp:lastModifiedBy>ӘШІРӘЛИЕВ ШОХАН Базарбайұлы</cp:lastModifiedBy>
  <cp:revision>17</cp:revision>
  <dcterms:created xsi:type="dcterms:W3CDTF">2026-07-16T06:50:00Z</dcterms:created>
  <dcterms:modified xsi:type="dcterms:W3CDTF">2026-10-23T13:32:11Z</dcterms:modified>
</cp:coreProperties>
</file>