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517 от 16.10.2026</w:t>
      </w:r>
    </w:p>
    <w:p w14:paraId="53C36D72" w14:textId="77777777" w:rsidR="00437F53" w:rsidRDefault="00437F53" w:rsidP="0071260D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</w:p>
    <w:p w14:paraId="0B4A8E1A" w14:textId="77777777" w:rsidR="00F1223C" w:rsidRPr="00D75E16" w:rsidRDefault="00815B73" w:rsidP="00341574">
      <w:pPr>
        <w:widowControl w:val="0"/>
        <w:autoSpaceDE w:val="0"/>
        <w:autoSpaceDN w:val="0"/>
        <w:adjustRightInd w:val="0"/>
        <w:spacing w:line="231" w:lineRule="auto"/>
        <w:ind w:left="-142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96691E">
        <w:rPr>
          <w:rFonts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20F6807" wp14:editId="5416CC9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5E27" w:rsidRPr="00CF54D9">
        <w:rPr>
          <w:rFonts w:ascii="Times New Roman" w:hAnsi="Times New Roman" w:cs="Times New Roman"/>
          <w:b/>
          <w:color w:val="0070C0"/>
          <w:szCs w:val="24"/>
          <w:u w:color="00ACEF"/>
        </w:rPr>
        <w:t xml:space="preserve"> </w:t>
      </w:r>
      <w:r w:rsidR="00F1223C"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="00F1223C" w:rsidRPr="00D75E16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="00F1223C"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="00F1223C" w:rsidRPr="00D75E16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="00F1223C"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="00F1223C" w:rsidRPr="00D75E16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="00F1223C"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="00F1223C" w:rsidRPr="00D75E16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="00F1223C"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="00F1223C" w:rsidRPr="00D75E16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="00F1223C"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463A2D33" w14:textId="77777777" w:rsidR="00F1223C" w:rsidRDefault="00F1223C" w:rsidP="0071260D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0E4C862" w14:textId="77777777" w:rsidR="00F1223C" w:rsidRDefault="00F1223C" w:rsidP="0071260D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23E81CB0" w14:textId="77777777" w:rsidR="00F1223C" w:rsidRDefault="00F1223C" w:rsidP="0071260D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sz w:val="24"/>
          <w:szCs w:val="24"/>
        </w:rPr>
      </w:pPr>
    </w:p>
    <w:p w14:paraId="1AA1518C" w14:textId="77777777" w:rsidR="00437F53" w:rsidRDefault="00437F53" w:rsidP="0071260D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sz w:val="24"/>
          <w:szCs w:val="24"/>
        </w:rPr>
      </w:pPr>
    </w:p>
    <w:p w14:paraId="39C237E2" w14:textId="77777777" w:rsidR="001C2EB8" w:rsidRPr="00D75E16" w:rsidRDefault="001C2EB8" w:rsidP="0071260D">
      <w:pPr>
        <w:widowControl w:val="0"/>
        <w:autoSpaceDE w:val="0"/>
        <w:autoSpaceDN w:val="0"/>
        <w:adjustRightInd w:val="0"/>
        <w:spacing w:line="240" w:lineRule="auto"/>
        <w:ind w:right="-20"/>
        <w:jc w:val="center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D75E16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БҰЙРЫҚ</w:t>
      </w:r>
    </w:p>
    <w:p w14:paraId="6AE6B2A3" w14:textId="77777777" w:rsidR="001C2EB8" w:rsidRPr="00CF54D9" w:rsidRDefault="001C2EB8" w:rsidP="0071260D">
      <w:pPr>
        <w:widowControl w:val="0"/>
        <w:autoSpaceDE w:val="0"/>
        <w:autoSpaceDN w:val="0"/>
        <w:adjustRightInd w:val="0"/>
        <w:spacing w:line="240" w:lineRule="auto"/>
        <w:ind w:right="-20"/>
        <w:jc w:val="center"/>
        <w:rPr>
          <w:rFonts w:ascii="Times New Roman" w:hAnsi="Times New Roman" w:cs="Times New Roman"/>
          <w:b/>
          <w:color w:val="0070C0"/>
          <w:sz w:val="26"/>
          <w:szCs w:val="26"/>
          <w:u w:color="00ACEF"/>
        </w:rPr>
      </w:pPr>
    </w:p>
    <w:p w14:paraId="2F6019BE" w14:textId="77777777" w:rsidR="001C2EB8" w:rsidRPr="00D75E16" w:rsidRDefault="001C2EB8" w:rsidP="0071260D">
      <w:pPr>
        <w:widowControl w:val="0"/>
        <w:autoSpaceDE w:val="0"/>
        <w:autoSpaceDN w:val="0"/>
        <w:adjustRightInd w:val="0"/>
        <w:spacing w:line="224" w:lineRule="auto"/>
        <w:ind w:left="1418" w:right="61" w:hanging="1321"/>
        <w:rPr>
          <w:rFonts w:ascii="Times New Roman" w:hAnsi="Times New Roman" w:cs="Times New Roman"/>
          <w:color w:val="0069B8"/>
          <w:sz w:val="18"/>
          <w:szCs w:val="24"/>
          <w:u w:color="00ACEF"/>
        </w:rPr>
      </w:pPr>
      <w:r w:rsidRPr="00CF54D9">
        <w:rPr>
          <w:rFonts w:ascii="Arial" w:hAnsi="Arial" w:cs="Times New Roman"/>
          <w:color w:val="0070C0"/>
          <w:w w:val="113"/>
          <w:sz w:val="18"/>
          <w:szCs w:val="24"/>
          <w:u w:color="00ACEF"/>
        </w:rPr>
        <w:t xml:space="preserve">   _____________________________</w:t>
      </w:r>
      <w:r w:rsidRPr="00CF54D9">
        <w:rPr>
          <w:rFonts w:ascii="Arial" w:hAnsi="Arial" w:cs="Times New Roman"/>
          <w:color w:val="0070C0"/>
          <w:sz w:val="18"/>
          <w:szCs w:val="24"/>
          <w:u w:color="00ACEF"/>
        </w:rPr>
        <w:t xml:space="preserve">     </w:t>
      </w:r>
      <w:r w:rsidRPr="00D75E16">
        <w:rPr>
          <w:rFonts w:ascii="Times New Roman" w:hAnsi="Times New Roman" w:cs="Times New Roman"/>
          <w:color w:val="0069B8"/>
          <w:spacing w:val="-3"/>
          <w:sz w:val="18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 xml:space="preserve">стана </w:t>
      </w:r>
      <w:proofErr w:type="spellStart"/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қ</w:t>
      </w:r>
      <w:r w:rsidRPr="00D75E16">
        <w:rPr>
          <w:rFonts w:ascii="Times New Roman" w:hAnsi="Times New Roman" w:cs="Times New Roman"/>
          <w:color w:val="0069B8"/>
          <w:spacing w:val="1"/>
          <w:sz w:val="18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ласы</w:t>
      </w:r>
      <w:proofErr w:type="spellEnd"/>
    </w:p>
    <w:p w14:paraId="14C851B0" w14:textId="77777777" w:rsidR="00687013" w:rsidRDefault="00687013" w:rsidP="00341574">
      <w:pPr>
        <w:widowControl w:val="0"/>
        <w:autoSpaceDE w:val="0"/>
        <w:autoSpaceDN w:val="0"/>
        <w:adjustRightInd w:val="0"/>
        <w:spacing w:line="240" w:lineRule="auto"/>
        <w:ind w:left="-284" w:right="-20"/>
        <w:jc w:val="center"/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</w:pPr>
    </w:p>
    <w:p w14:paraId="63F2813C" w14:textId="77777777" w:rsidR="00F1223C" w:rsidRPr="00D75E16" w:rsidRDefault="00F1223C" w:rsidP="00341574">
      <w:pPr>
        <w:widowControl w:val="0"/>
        <w:autoSpaceDE w:val="0"/>
        <w:autoSpaceDN w:val="0"/>
        <w:adjustRightInd w:val="0"/>
        <w:spacing w:line="240" w:lineRule="auto"/>
        <w:ind w:left="-284" w:right="-20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D75E16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D75E16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D75E16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D75E16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D75E16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D75E16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D75E16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D75E16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D75E16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D75E16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D75E16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D75E16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D75E16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D75E16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D75E16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D75E16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6954D2C1" w14:textId="77777777" w:rsidR="00F1223C" w:rsidRPr="00CF54D9" w:rsidRDefault="00F1223C" w:rsidP="0071260D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76262EE5" w14:textId="77777777" w:rsidR="00F1223C" w:rsidRDefault="00F1223C" w:rsidP="00341574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31E1FFE7" w14:textId="77777777" w:rsidR="00437F53" w:rsidRDefault="00437F53" w:rsidP="00341574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6230C5F" w14:textId="77777777" w:rsidR="001C2EB8" w:rsidRPr="00D75E16" w:rsidRDefault="001C2EB8" w:rsidP="0071260D">
      <w:pPr>
        <w:widowControl w:val="0"/>
        <w:autoSpaceDE w:val="0"/>
        <w:autoSpaceDN w:val="0"/>
        <w:adjustRightInd w:val="0"/>
        <w:spacing w:line="240" w:lineRule="auto"/>
        <w:ind w:left="1326" w:right="-20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D75E16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ПРИК</w:t>
      </w:r>
      <w:r w:rsidRPr="00D75E16">
        <w:rPr>
          <w:rFonts w:ascii="Times New Roman" w:hAnsi="Times New Roman" w:cs="Times New Roman"/>
          <w:b/>
          <w:color w:val="0069B8"/>
          <w:spacing w:val="-7"/>
          <w:sz w:val="32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З</w:t>
      </w:r>
    </w:p>
    <w:p w14:paraId="499E6EFB" w14:textId="77777777" w:rsidR="001C2EB8" w:rsidRPr="00437F53" w:rsidRDefault="001C2EB8" w:rsidP="0071260D">
      <w:pPr>
        <w:widowControl w:val="0"/>
        <w:autoSpaceDE w:val="0"/>
        <w:autoSpaceDN w:val="0"/>
        <w:adjustRightInd w:val="0"/>
        <w:spacing w:line="240" w:lineRule="auto"/>
        <w:ind w:left="1326" w:right="-20"/>
        <w:rPr>
          <w:rFonts w:ascii="Times New Roman" w:hAnsi="Times New Roman" w:cs="Times New Roman"/>
          <w:b/>
          <w:color w:val="0070C0"/>
          <w:sz w:val="20"/>
          <w:szCs w:val="24"/>
          <w:u w:color="00ACEF"/>
        </w:rPr>
      </w:pPr>
    </w:p>
    <w:p w14:paraId="5E145E2F" w14:textId="77777777" w:rsidR="001C2EB8" w:rsidRPr="00CF54D9" w:rsidRDefault="001C2EB8" w:rsidP="0071260D">
      <w:pPr>
        <w:widowControl w:val="0"/>
        <w:autoSpaceDE w:val="0"/>
        <w:autoSpaceDN w:val="0"/>
        <w:adjustRightInd w:val="0"/>
        <w:spacing w:line="199" w:lineRule="exact"/>
        <w:ind w:left="351" w:right="-20"/>
        <w:rPr>
          <w:rFonts w:ascii="Arial" w:hAnsi="Arial" w:cs="Times New Roman"/>
          <w:color w:val="0070C0"/>
          <w:sz w:val="18"/>
          <w:szCs w:val="24"/>
          <w:u w:color="00ACEF"/>
        </w:rPr>
      </w:pPr>
      <w:r w:rsidRPr="00D75E16">
        <w:rPr>
          <w:rFonts w:ascii="Times New Roman" w:hAnsi="Times New Roman" w:cs="Times New Roman"/>
          <w:color w:val="0069B8"/>
          <w:spacing w:val="28"/>
          <w:position w:val="-3"/>
          <w:sz w:val="18"/>
          <w:szCs w:val="24"/>
          <w:u w:color="00ACEF"/>
        </w:rPr>
        <w:t>№</w:t>
      </w:r>
      <w:r w:rsidRPr="00CF54D9">
        <w:rPr>
          <w:rFonts w:ascii="Arial" w:hAnsi="Arial" w:cs="Times New Roman"/>
          <w:color w:val="0070C0"/>
          <w:w w:val="106"/>
          <w:sz w:val="18"/>
          <w:szCs w:val="24"/>
          <w:u w:color="00ACEF"/>
        </w:rPr>
        <w:t>_____________________________</w:t>
      </w:r>
    </w:p>
    <w:p w14:paraId="4E6E2A75" w14:textId="77777777" w:rsidR="001C2EB8" w:rsidRPr="00D75E16" w:rsidRDefault="001C2EB8" w:rsidP="0071260D">
      <w:pPr>
        <w:widowControl w:val="0"/>
        <w:autoSpaceDE w:val="0"/>
        <w:autoSpaceDN w:val="0"/>
        <w:adjustRightInd w:val="0"/>
        <w:spacing w:line="240" w:lineRule="auto"/>
        <w:ind w:left="1326" w:right="-20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D75E16">
        <w:rPr>
          <w:rFonts w:ascii="Times New Roman" w:hAnsi="Times New Roman" w:cs="Times New Roman"/>
          <w:color w:val="0069B8"/>
          <w:spacing w:val="-4"/>
          <w:sz w:val="18"/>
          <w:szCs w:val="24"/>
          <w:u w:color="00ACEF"/>
        </w:rPr>
        <w:t>г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ор</w:t>
      </w:r>
      <w:r w:rsidRPr="00D75E16">
        <w:rPr>
          <w:rFonts w:ascii="Times New Roman" w:hAnsi="Times New Roman" w:cs="Times New Roman"/>
          <w:color w:val="0069B8"/>
          <w:spacing w:val="-5"/>
          <w:sz w:val="18"/>
          <w:szCs w:val="24"/>
          <w:u w:color="00ACEF"/>
        </w:rPr>
        <w:t>о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 xml:space="preserve">д </w:t>
      </w:r>
      <w:r w:rsidRPr="00D75E16">
        <w:rPr>
          <w:rFonts w:ascii="Times New Roman" w:hAnsi="Times New Roman" w:cs="Times New Roman"/>
          <w:color w:val="0069B8"/>
          <w:spacing w:val="-4"/>
          <w:sz w:val="18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с</w:t>
      </w:r>
      <w:r w:rsidRPr="00D75E16">
        <w:rPr>
          <w:rFonts w:ascii="Times New Roman" w:hAnsi="Times New Roman" w:cs="Times New Roman"/>
          <w:color w:val="0069B8"/>
          <w:spacing w:val="1"/>
          <w:sz w:val="18"/>
          <w:szCs w:val="24"/>
          <w:u w:color="00ACEF"/>
        </w:rPr>
        <w:t>т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ан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  <w:lang w:val="kk-KZ"/>
        </w:rPr>
        <w:t>а</w:t>
      </w:r>
    </w:p>
    <w:p w14:paraId="735FAE3B" w14:textId="77777777" w:rsidR="00F1223C" w:rsidRDefault="00F1223C" w:rsidP="0071260D">
      <w:pPr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14:paraId="38AC0492" w14:textId="77777777" w:rsidR="00341574" w:rsidRPr="00437F53" w:rsidRDefault="00341574" w:rsidP="0071260D">
      <w:pPr>
        <w:autoSpaceDE w:val="0"/>
        <w:autoSpaceDN w:val="0"/>
        <w:adjustRightInd w:val="0"/>
        <w:jc w:val="center"/>
        <w:rPr>
          <w:rFonts w:cs="Times New Roman"/>
          <w:szCs w:val="24"/>
        </w:rPr>
        <w:sectPr w:rsidR="00341574" w:rsidRPr="00437F53" w:rsidSect="00C415B9">
          <w:headerReference w:type="default" r:id="rId8"/>
          <w:type w:val="continuous"/>
          <w:pgSz w:w="11905" w:h="16837"/>
          <w:pgMar w:top="851" w:right="851" w:bottom="1418" w:left="1418" w:header="0" w:footer="0" w:gutter="0"/>
          <w:cols w:num="2" w:space="708" w:equalWidth="0">
            <w:col w:w="3703" w:space="2251"/>
            <w:col w:w="3681"/>
          </w:cols>
          <w:noEndnote/>
          <w:titlePg/>
          <w:docGrid w:linePitch="299"/>
          <w:footerReference w:type="default" r:id="rId997"/>
          <w:footerReference w:type="first" r:id="rId996"/>
        </w:sectPr>
      </w:pPr>
    </w:p>
    <w:bookmarkEnd w:id="0"/>
    <w:p w14:paraId="3A3827B0" w14:textId="77777777" w:rsidR="001D0D11" w:rsidRDefault="001D0D11" w:rsidP="001D0D11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17574BD4" w14:textId="77777777" w:rsidR="001406E1" w:rsidRPr="001D0D11" w:rsidRDefault="001406E1" w:rsidP="001D0D11">
      <w:pPr>
        <w:tabs>
          <w:tab w:val="left" w:pos="1560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0B04C309" w14:textId="77777777" w:rsidR="001D0D11" w:rsidRPr="001D0D11" w:rsidRDefault="00241F0E" w:rsidP="001D0D1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4D34E4">
        <w:rPr>
          <w:rFonts w:ascii="Times New Roman" w:hAnsi="Times New Roman" w:cs="Times New Roman"/>
          <w:b/>
          <w:color w:val="000000"/>
          <w:sz w:val="28"/>
          <w:szCs w:val="28"/>
          <w:lang w:val="kk-KZ" w:eastAsia="en-US"/>
        </w:rPr>
        <w:t>Арнайы экономикалық аймақтар бөлінісінде қызметтің басым түрлерінің тізбесі</w:t>
      </w:r>
      <w:r w:rsidR="0016014B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н</w:t>
      </w:r>
      <w:r w:rsidRPr="004D34E4">
        <w:rPr>
          <w:rFonts w:ascii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 бекіту туралы</w:t>
      </w:r>
    </w:p>
    <w:p w14:paraId="50BADA87" w14:textId="77777777" w:rsidR="001D0D11" w:rsidRPr="001D0D11" w:rsidRDefault="001D0D11" w:rsidP="001D0D1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bookmarkStart w:id="1" w:name="z6"/>
    </w:p>
    <w:p w14:paraId="2B5E57F8" w14:textId="77777777" w:rsidR="001D0D11" w:rsidRPr="001D0D11" w:rsidRDefault="001D0D11" w:rsidP="001D0D1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</w:p>
    <w:bookmarkEnd w:id="1"/>
    <w:p w14:paraId="5D618049" w14:textId="77777777" w:rsidR="005F47CA" w:rsidRPr="005F47CA" w:rsidRDefault="005F47CA" w:rsidP="005F47C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«Арнайы экономикалық және индустриялық аймақтар туралы» Қазақстан Республикасы Заңының 11-бабының 3) тармақшасына және «Қазақстан Республикасы Өнеркәсіп және құрылыс министрлігінің кейбір мәселелері» Қазақстан Республикасы Үкіметінің 2023 жылғы 4 қазандағы № 864 қаулысымен бекітілген Қазақстан Республикасы Өнеркәсіп және құрылыс министрлігі туралы Ереженің 15-тармағының 187) тармақшасына сәйкес </w:t>
      </w:r>
      <w:r w:rsidRPr="00AB37DA">
        <w:rPr>
          <w:rFonts w:ascii="Times New Roman" w:hAnsi="Times New Roman" w:cs="Times New Roman"/>
          <w:b/>
          <w:color w:val="000000"/>
          <w:sz w:val="28"/>
          <w:szCs w:val="28"/>
          <w:lang w:val="kk-KZ" w:eastAsia="en-US"/>
        </w:rPr>
        <w:t>БҰЙЫРАМЫН:</w:t>
      </w:r>
    </w:p>
    <w:p w14:paraId="00835D65" w14:textId="77777777" w:rsidR="005F47CA" w:rsidRDefault="005F47CA" w:rsidP="005F47C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1. Арнайы экономикалық аймақтар бөлінісіндегі</w:t>
      </w:r>
      <w:r w:rsidR="0069292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="00692924" w:rsidRPr="0069292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қызметтің</w:t>
      </w: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 басым түрлерінің тізбесі (бұдан әрі – Тізбе) бекітілсін.</w:t>
      </w:r>
    </w:p>
    <w:p w14:paraId="4AA29C3F" w14:textId="77777777" w:rsidR="005F47CA" w:rsidRPr="005F47CA" w:rsidRDefault="005F47CA" w:rsidP="005F47C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2. Мыналар:</w:t>
      </w:r>
    </w:p>
    <w:p w14:paraId="5B50EB56" w14:textId="77777777" w:rsidR="005F47CA" w:rsidRPr="005F47CA" w:rsidRDefault="005F47CA" w:rsidP="005F47C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1) Тізбенің 1-тармағының 32) тармақшасы 2018 жылғы 1 қаңтардан бастап туындаған құқықтық қатынастарға қолданылады;</w:t>
      </w:r>
    </w:p>
    <w:p w14:paraId="4A612E5D" w14:textId="5597E0F2" w:rsidR="005F47CA" w:rsidRPr="005F47CA" w:rsidRDefault="005F47CA" w:rsidP="005F47C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2) Тізбенің 11-тармағының 1), 2), 3), 10) тармақшалары 2031 жылғы 31 желтоқсанға дейін қолданы</w:t>
      </w:r>
      <w:r w:rsidR="007514E3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лады</w:t>
      </w: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;</w:t>
      </w:r>
    </w:p>
    <w:p w14:paraId="0D3C83C0" w14:textId="77777777" w:rsidR="005F47CA" w:rsidRPr="005F47CA" w:rsidRDefault="005F47CA" w:rsidP="005F47C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3) Тізбенің 10-тармағының 29-1) тармақшасы 2029 жылғы 31 желтоқсанға дейін қолданылады және Қазақстан Республикасы Үкіметінің 2025 жылғы 27 қаңтардағы № 25 қаулысына сәйкес «Астана – Технополис» арнайы экономикалық аймағының аумағын кеңейту жүргізілген және  Нұра ауданы Ұлы Дала даңғылы мен Шыңғыс Айтматов көшесінің қиылысындағы, «Астана – Технополис» арнайы экономикалық аймағының шекаралар жоспарына сәйкес белгіленген жер учаскесіне қолданылады деп белгіленсін.</w:t>
      </w:r>
    </w:p>
    <w:p w14:paraId="659707AF" w14:textId="77777777" w:rsidR="005F47CA" w:rsidRPr="005F47CA" w:rsidRDefault="005F47CA" w:rsidP="005F47C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3. Қазақстан Республикасы Өнеркәсіп және құрылыс министрлігінің Өнеркәсіптік инфрақұрылымды дамыту департаменті заңнамада белгіленген тәртіппен:</w:t>
      </w:r>
    </w:p>
    <w:p w14:paraId="6E0EA17C" w14:textId="3E9D87DE" w:rsidR="005F47CA" w:rsidRPr="005F47CA" w:rsidRDefault="005F47CA" w:rsidP="005F47C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1) осы бұйрықтың мемлекеттік және орыс тілдеріндегі көшірмелерін  </w:t>
      </w:r>
      <w:r w:rsidR="00A52181"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Қазақстан Республикасы нормативтік құқықтық актілерінің эталондық бақылау банкіне </w:t>
      </w: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ресми жариялау және енгізу үшін </w:t>
      </w:r>
      <w:r w:rsidR="00A52181"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Қазақстан Республикасы Әділет министрлігінің «Қазақстан Республикасының Заңнама және құқықтық ақпарат </w:t>
      </w:r>
      <w:r w:rsidR="00A52181"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lastRenderedPageBreak/>
        <w:t xml:space="preserve">институты» шаруашылық жүргізу құқығындағы республикалық мемлекеттік кәсіпорнына </w:t>
      </w: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жібер</w:t>
      </w:r>
      <w:r w:rsidR="002248A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уді</w:t>
      </w: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;</w:t>
      </w:r>
    </w:p>
    <w:p w14:paraId="4255F4E1" w14:textId="77777777" w:rsidR="005F47CA" w:rsidRPr="005F47CA" w:rsidRDefault="005F47CA" w:rsidP="005F47C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2) осы бұйрықты ресми жарияланғаннан кейін Қазақстан Республикасы Өнеркәсіп және құрылыс министрлігінің интернет-ресурсында орналастыруды қамтамасыз етсін.</w:t>
      </w:r>
    </w:p>
    <w:p w14:paraId="76A025B1" w14:textId="77777777" w:rsidR="005F47CA" w:rsidRPr="005F47CA" w:rsidRDefault="005F47CA" w:rsidP="005F47C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4. Осы бұйрықтың орындалуын бақылау жетекшілік ететін Қазақстан Республикасының Өнеркәсіп және құрылыс вице-министріне жүктелсін.</w:t>
      </w:r>
    </w:p>
    <w:p w14:paraId="78D2DBDA" w14:textId="77777777" w:rsidR="00FB521F" w:rsidRPr="00FB521F" w:rsidRDefault="005F47CA" w:rsidP="005F47C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r w:rsidRPr="005F47CA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5. Осы бұйрық алғашқы ресми жарияланған күнінен кейін күнтізбелік он күн өткен соң қолданысқа енгізіледі</w:t>
      </w:r>
      <w:r w:rsidR="00FB521F" w:rsidRPr="00FB521F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4C493168" w14:textId="77777777" w:rsidR="001D0D11" w:rsidRPr="001D0D11" w:rsidRDefault="001D0D11" w:rsidP="001D0D11">
      <w:pPr>
        <w:spacing w:line="240" w:lineRule="auto"/>
        <w:ind w:left="849" w:right="282" w:firstLine="567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</w:p>
    <w:p w14:paraId="2EF93C52" w14:textId="77777777" w:rsidR="001D0D11" w:rsidRPr="001D0D11" w:rsidRDefault="001D0D11" w:rsidP="001D0D11">
      <w:pPr>
        <w:spacing w:line="240" w:lineRule="auto"/>
        <w:ind w:left="849" w:right="282" w:firstLine="567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</w:p>
    <w:p w14:paraId="2A8BF1F4" w14:textId="77777777" w:rsidR="001D0D11" w:rsidRPr="001D0D11" w:rsidRDefault="001D0D11" w:rsidP="00D15FA7">
      <w:pPr>
        <w:spacing w:line="240" w:lineRule="auto"/>
        <w:ind w:right="282" w:firstLine="709"/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</w:pPr>
      <w:r w:rsidRPr="001D0D11"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  <w:t>Қазақстан Республикасының</w:t>
      </w:r>
    </w:p>
    <w:p w14:paraId="55CDE126" w14:textId="77777777" w:rsidR="00D7651D" w:rsidRDefault="001D0D11" w:rsidP="00D15FA7">
      <w:pPr>
        <w:spacing w:line="240" w:lineRule="auto"/>
        <w:ind w:right="282" w:firstLine="709"/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</w:pPr>
      <w:r w:rsidRPr="001D0D11"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  <w:t xml:space="preserve">Өнеркәсіп және құрылыс </w:t>
      </w:r>
    </w:p>
    <w:p w14:paraId="564361E5" w14:textId="77777777" w:rsidR="001D0D11" w:rsidRPr="001D0D11" w:rsidRDefault="001D0D11" w:rsidP="00D15FA7">
      <w:pPr>
        <w:spacing w:line="240" w:lineRule="auto"/>
        <w:ind w:right="282" w:firstLine="709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r w:rsidRPr="001D0D11"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  <w:t>министрі</w:t>
      </w:r>
      <w:r w:rsidR="000B2FD5"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  <w:t xml:space="preserve">   </w:t>
      </w:r>
      <w:r w:rsidR="000B2FD5"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  <w:tab/>
      </w:r>
      <w:r w:rsidR="000B2FD5"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  <w:tab/>
      </w:r>
      <w:r w:rsidR="000B2FD5"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  <w:tab/>
      </w:r>
      <w:r w:rsidR="000B2FD5"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  <w:tab/>
      </w:r>
      <w:r w:rsidR="000B2FD5"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  <w:tab/>
      </w:r>
      <w:r w:rsidR="000B2FD5"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  <w:tab/>
      </w:r>
      <w:r w:rsidR="00D15FA7"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  <w:tab/>
      </w:r>
      <w:r w:rsidR="00D15FA7"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  <w:tab/>
      </w:r>
      <w:r w:rsidR="000B2FD5">
        <w:rPr>
          <w:rFonts w:ascii="Times New Roman" w:eastAsia="Calibri" w:hAnsi="Times New Roman" w:cs="Times New Roman"/>
          <w:b/>
          <w:iCs/>
          <w:sz w:val="28"/>
          <w:szCs w:val="28"/>
          <w:lang w:val="kk-KZ" w:eastAsia="en-US"/>
        </w:rPr>
        <w:t xml:space="preserve">       Е. Нағаспаев</w:t>
      </w:r>
    </w:p>
    <w:sectPr w:rsidR="001D0D11" w:rsidRPr="001D0D11" w:rsidSect="002658FD">
      <w:type w:val="continuous"/>
      <w:pgSz w:w="11905" w:h="16837"/>
      <w:pgMar w:top="598" w:right="851" w:bottom="1418" w:left="1418" w:header="0" w:footer="0" w:gutter="0"/>
      <w:cols w:space="708"/>
      <w:noEndnote/>
      <w:docGrid w:linePitch="299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15.10.2026 14:52 Жусупова Инкар Сейтжановна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15.10.2026 15:03 Сураужанова Данира Кайратовна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09:44 Нағаспаев Ерсайын Қайырғазыұлы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02CD1" w14:textId="77777777" w:rsidR="0046158B" w:rsidRDefault="0046158B" w:rsidP="001D0D11">
      <w:pPr>
        <w:spacing w:line="240" w:lineRule="auto"/>
      </w:pPr>
      <w:r>
        <w:separator/>
      </w:r>
    </w:p>
  </w:endnote>
  <w:endnote w:type="continuationSeparator" w:id="0">
    <w:p w14:paraId="60308B94" w14:textId="77777777" w:rsidR="0046158B" w:rsidRDefault="0046158B" w:rsidP="001D0D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23.10.2026 11:48.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23.10.2026 11:48.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48590" w14:textId="77777777" w:rsidR="0046158B" w:rsidRDefault="0046158B" w:rsidP="001D0D11">
      <w:pPr>
        <w:spacing w:line="240" w:lineRule="auto"/>
      </w:pPr>
      <w:r>
        <w:separator/>
      </w:r>
    </w:p>
  </w:footnote>
  <w:footnote w:type="continuationSeparator" w:id="0">
    <w:p w14:paraId="3D610BB1" w14:textId="77777777" w:rsidR="0046158B" w:rsidRDefault="0046158B" w:rsidP="001D0D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98983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7348D74" w14:textId="77777777" w:rsidR="002658FD" w:rsidRDefault="002658FD">
        <w:pPr>
          <w:pStyle w:val="a5"/>
          <w:jc w:val="center"/>
        </w:pPr>
      </w:p>
      <w:p w14:paraId="3623A289" w14:textId="77777777" w:rsidR="002658FD" w:rsidRDefault="002658FD">
        <w:pPr>
          <w:pStyle w:val="a5"/>
          <w:jc w:val="center"/>
        </w:pPr>
      </w:p>
      <w:p w14:paraId="101F444E" w14:textId="77777777" w:rsidR="002658FD" w:rsidRDefault="002658F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2</w:t>
        </w:r>
      </w:p>
    </w:sdtContent>
  </w:sdt>
  <w:p w14:paraId="1A8C1258" w14:textId="77777777" w:rsidR="002658FD" w:rsidRPr="002658FD" w:rsidRDefault="002658FD">
    <w:pPr>
      <w:pStyle w:val="a5"/>
      <w:jc w:val="center"/>
      <w:rPr>
        <w:rFonts w:ascii="Times New Roman" w:hAnsi="Times New Roman" w:cs="Times New Roman"/>
        <w:sz w:val="28"/>
        <w:szCs w:val="28"/>
      </w:rPr>
    </w:pPr>
  </w:p>
  <w:p w14:paraId="0AA881AE" w14:textId="61CAC393" w:rsidR="00000000" w:rsidRDefault="00000000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Серикбаева Динара Кадыровна 23.10.2026 11:48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04A8B"/>
    <w:rsid w:val="00041914"/>
    <w:rsid w:val="000B2FD5"/>
    <w:rsid w:val="001406E1"/>
    <w:rsid w:val="0016014B"/>
    <w:rsid w:val="00186628"/>
    <w:rsid w:val="001A1724"/>
    <w:rsid w:val="001C2EB8"/>
    <w:rsid w:val="001D0D11"/>
    <w:rsid w:val="001F23CE"/>
    <w:rsid w:val="002248AC"/>
    <w:rsid w:val="00241F0E"/>
    <w:rsid w:val="002658FD"/>
    <w:rsid w:val="002C4F8E"/>
    <w:rsid w:val="002E5EB6"/>
    <w:rsid w:val="002F016C"/>
    <w:rsid w:val="003369C5"/>
    <w:rsid w:val="00341574"/>
    <w:rsid w:val="0035598C"/>
    <w:rsid w:val="003E76C2"/>
    <w:rsid w:val="003F3A32"/>
    <w:rsid w:val="00416CDC"/>
    <w:rsid w:val="00437F53"/>
    <w:rsid w:val="0046158B"/>
    <w:rsid w:val="00497901"/>
    <w:rsid w:val="004A05B2"/>
    <w:rsid w:val="004B13E9"/>
    <w:rsid w:val="005155EE"/>
    <w:rsid w:val="00526568"/>
    <w:rsid w:val="005336C7"/>
    <w:rsid w:val="00570E20"/>
    <w:rsid w:val="005F47CA"/>
    <w:rsid w:val="00620D51"/>
    <w:rsid w:val="006276B9"/>
    <w:rsid w:val="00687013"/>
    <w:rsid w:val="00692924"/>
    <w:rsid w:val="006964DC"/>
    <w:rsid w:val="006F0B2A"/>
    <w:rsid w:val="0071260D"/>
    <w:rsid w:val="00720E4A"/>
    <w:rsid w:val="00730890"/>
    <w:rsid w:val="0074563F"/>
    <w:rsid w:val="00746342"/>
    <w:rsid w:val="007514E3"/>
    <w:rsid w:val="00763FD9"/>
    <w:rsid w:val="00784CAD"/>
    <w:rsid w:val="00815B73"/>
    <w:rsid w:val="008309BB"/>
    <w:rsid w:val="0084097A"/>
    <w:rsid w:val="00860CFD"/>
    <w:rsid w:val="008D725E"/>
    <w:rsid w:val="008F228E"/>
    <w:rsid w:val="008F2B86"/>
    <w:rsid w:val="009150E2"/>
    <w:rsid w:val="009B5E27"/>
    <w:rsid w:val="009C0CAD"/>
    <w:rsid w:val="009F2029"/>
    <w:rsid w:val="00A06AF5"/>
    <w:rsid w:val="00A2458E"/>
    <w:rsid w:val="00A52181"/>
    <w:rsid w:val="00A764A2"/>
    <w:rsid w:val="00AA3E5B"/>
    <w:rsid w:val="00AB37DA"/>
    <w:rsid w:val="00AD481F"/>
    <w:rsid w:val="00B51F21"/>
    <w:rsid w:val="00B6283D"/>
    <w:rsid w:val="00B66B9E"/>
    <w:rsid w:val="00B91510"/>
    <w:rsid w:val="00BA4307"/>
    <w:rsid w:val="00BE372A"/>
    <w:rsid w:val="00C1055E"/>
    <w:rsid w:val="00C415B9"/>
    <w:rsid w:val="00C77343"/>
    <w:rsid w:val="00C946FA"/>
    <w:rsid w:val="00CF54D9"/>
    <w:rsid w:val="00D15FA7"/>
    <w:rsid w:val="00D67A34"/>
    <w:rsid w:val="00D75E16"/>
    <w:rsid w:val="00D7651D"/>
    <w:rsid w:val="00D905FE"/>
    <w:rsid w:val="00D9246A"/>
    <w:rsid w:val="00DA2D50"/>
    <w:rsid w:val="00DE141F"/>
    <w:rsid w:val="00E3636F"/>
    <w:rsid w:val="00E443D9"/>
    <w:rsid w:val="00E732D4"/>
    <w:rsid w:val="00E7791E"/>
    <w:rsid w:val="00EA05CE"/>
    <w:rsid w:val="00F1223C"/>
    <w:rsid w:val="00F774C2"/>
    <w:rsid w:val="00FA5024"/>
    <w:rsid w:val="00FB521F"/>
    <w:rsid w:val="00FB79C1"/>
    <w:rsid w:val="00FC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5FA2D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E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2EB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1D0D1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0D11"/>
    <w:rPr>
      <w:rFonts w:ascii="Calibri" w:eastAsia="Times New Roman" w:hAnsi="Calibri" w:cs="Calibri"/>
      <w:lang w:eastAsia="ru-RU"/>
    </w:rPr>
  </w:style>
  <w:style w:type="paragraph" w:styleId="a7">
    <w:name w:val="footer"/>
    <w:basedOn w:val="a"/>
    <w:link w:val="a8"/>
    <w:uiPriority w:val="99"/>
    <w:unhideWhenUsed/>
    <w:rsid w:val="001D0D1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0D11"/>
    <w:rPr>
      <w:rFonts w:ascii="Calibri" w:eastAsia="Times New Roman" w:hAnsi="Calibri" w:cs="Calibri"/>
      <w:lang w:eastAsia="ru-RU"/>
    </w:rPr>
  </w:style>
  <w:style w:type="paragraph" w:styleId="a9">
    <w:name w:val="List Paragraph"/>
    <w:basedOn w:val="a"/>
    <w:uiPriority w:val="34"/>
    <w:qFormat/>
    <w:rsid w:val="00B66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5" Type="http://schemas.openxmlformats.org/officeDocument/2006/relationships/image" Target="media/image995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895D1-9F6A-48AC-9665-51309F8DF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Динара Серикбаева</cp:lastModifiedBy>
  <cp:revision>57</cp:revision>
  <cp:lastPrinted>2025-08-26T10:56:00Z</cp:lastPrinted>
  <dcterms:created xsi:type="dcterms:W3CDTF">2024-11-22T05:42:00Z</dcterms:created>
  <dcterms:modified xsi:type="dcterms:W3CDTF">2026-10-15T07:57:00Z</dcterms:modified>
</cp:coreProperties>
</file>