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7C244" w14:textId="7B86F04E" w:rsidR="00FD1691" w:rsidRDefault="006B439E" w:rsidP="00FD1691">
      <w:pPr>
        <w:pStyle w:val="a7"/>
        <w:ind w:left="6379"/>
        <w:jc w:val="right"/>
        <w:textAlignment w:val="baseline"/>
        <w:rPr>
          <w:rFonts w:ascii="Times New Roman" w:hAnsi="Times New Roman"/>
          <w:b/>
          <w:bCs/>
          <w:i/>
          <w:iCs/>
          <w:color w:val="auto"/>
          <w:sz w:val="28"/>
          <w:szCs w:val="28"/>
        </w:rPr>
      </w:pPr>
      <w:r>
        <w:rPr>
          <w:rFonts w:ascii="Times New Roman" w:hAnsi="Times New Roman"/>
          <w:b/>
          <w:bCs/>
          <w:i/>
          <w:iCs/>
          <w:color w:val="auto"/>
          <w:sz w:val="28"/>
          <w:szCs w:val="28"/>
        </w:rPr>
        <w:t>проект</w:t>
      </w:r>
    </w:p>
    <w:p w14:paraId="076A1EE6" w14:textId="77777777" w:rsidR="005073E7" w:rsidRPr="00D25B06" w:rsidRDefault="005073E7" w:rsidP="005073E7">
      <w:pPr>
        <w:spacing w:after="0" w:line="240" w:lineRule="auto"/>
        <w:jc w:val="center"/>
        <w:rPr>
          <w:rFonts w:ascii="Times New Roman" w:hAnsi="Times New Roman"/>
          <w:sz w:val="28"/>
        </w:rPr>
      </w:pPr>
      <w:r w:rsidRPr="00D25B06">
        <w:rPr>
          <w:rFonts w:ascii="Times New Roman" w:hAnsi="Times New Roman"/>
          <w:sz w:val="28"/>
        </w:rPr>
        <w:tab/>
      </w:r>
    </w:p>
    <w:p w14:paraId="0D301395" w14:textId="77777777" w:rsidR="005073E7" w:rsidRPr="005073E7" w:rsidRDefault="005073E7" w:rsidP="005073E7">
      <w:pPr>
        <w:spacing w:after="0" w:line="240" w:lineRule="auto"/>
        <w:jc w:val="center"/>
        <w:rPr>
          <w:rFonts w:ascii="Times New Roman" w:hAnsi="Times New Roman"/>
          <w:b/>
          <w:sz w:val="28"/>
        </w:rPr>
      </w:pPr>
    </w:p>
    <w:p w14:paraId="7F2677A6" w14:textId="77777777" w:rsidR="00900BBD" w:rsidRDefault="00900BBD" w:rsidP="005073E7">
      <w:pPr>
        <w:spacing w:after="0" w:line="240" w:lineRule="auto"/>
        <w:jc w:val="center"/>
        <w:rPr>
          <w:rFonts w:ascii="Times New Roman" w:hAnsi="Times New Roman"/>
          <w:b/>
          <w:sz w:val="28"/>
        </w:rPr>
      </w:pPr>
    </w:p>
    <w:p w14:paraId="01C908C7" w14:textId="77777777" w:rsidR="00900BBD" w:rsidRDefault="00900BBD" w:rsidP="005073E7">
      <w:pPr>
        <w:spacing w:after="0" w:line="240" w:lineRule="auto"/>
        <w:jc w:val="center"/>
        <w:rPr>
          <w:rFonts w:ascii="Times New Roman" w:hAnsi="Times New Roman"/>
          <w:b/>
          <w:sz w:val="28"/>
        </w:rPr>
      </w:pPr>
    </w:p>
    <w:p w14:paraId="18627C4F" w14:textId="77777777" w:rsidR="00900BBD" w:rsidRDefault="00900BBD" w:rsidP="005073E7">
      <w:pPr>
        <w:spacing w:after="0" w:line="240" w:lineRule="auto"/>
        <w:jc w:val="center"/>
        <w:rPr>
          <w:rFonts w:ascii="Times New Roman" w:hAnsi="Times New Roman"/>
          <w:b/>
          <w:sz w:val="28"/>
        </w:rPr>
      </w:pPr>
    </w:p>
    <w:p w14:paraId="15479728" w14:textId="77777777" w:rsidR="00900BBD" w:rsidRDefault="00900BBD" w:rsidP="005073E7">
      <w:pPr>
        <w:spacing w:after="0" w:line="240" w:lineRule="auto"/>
        <w:jc w:val="center"/>
        <w:rPr>
          <w:rFonts w:ascii="Times New Roman" w:hAnsi="Times New Roman"/>
          <w:b/>
          <w:sz w:val="28"/>
        </w:rPr>
      </w:pPr>
    </w:p>
    <w:p w14:paraId="767E8357" w14:textId="77777777" w:rsidR="00900BBD" w:rsidRPr="005073E7" w:rsidRDefault="00900BBD" w:rsidP="005073E7">
      <w:pPr>
        <w:spacing w:after="0" w:line="240" w:lineRule="auto"/>
        <w:jc w:val="center"/>
        <w:rPr>
          <w:rFonts w:ascii="Times New Roman" w:hAnsi="Times New Roman"/>
          <w:b/>
          <w:sz w:val="28"/>
        </w:rPr>
      </w:pPr>
    </w:p>
    <w:p w14:paraId="6E818814" w14:textId="77777777" w:rsidR="005073E7" w:rsidRPr="005073E7" w:rsidRDefault="005073E7" w:rsidP="005073E7">
      <w:pPr>
        <w:spacing w:after="0" w:line="240" w:lineRule="auto"/>
        <w:jc w:val="center"/>
        <w:rPr>
          <w:rFonts w:ascii="Times New Roman" w:hAnsi="Times New Roman"/>
          <w:b/>
          <w:sz w:val="28"/>
        </w:rPr>
      </w:pPr>
    </w:p>
    <w:p w14:paraId="7A4E619F" w14:textId="77777777" w:rsidR="005073E7" w:rsidRPr="005073E7" w:rsidRDefault="005073E7" w:rsidP="005073E7">
      <w:pPr>
        <w:spacing w:after="0" w:line="240" w:lineRule="auto"/>
        <w:jc w:val="center"/>
        <w:rPr>
          <w:rFonts w:ascii="Times New Roman" w:hAnsi="Times New Roman"/>
          <w:b/>
          <w:sz w:val="28"/>
        </w:rPr>
      </w:pPr>
    </w:p>
    <w:p w14:paraId="2C04026E" w14:textId="77777777" w:rsidR="005073E7" w:rsidRPr="005073E7" w:rsidRDefault="005073E7" w:rsidP="005073E7">
      <w:pPr>
        <w:spacing w:after="0" w:line="240" w:lineRule="auto"/>
        <w:jc w:val="center"/>
        <w:rPr>
          <w:rFonts w:ascii="Times New Roman" w:hAnsi="Times New Roman"/>
          <w:b/>
          <w:sz w:val="28"/>
        </w:rPr>
      </w:pPr>
    </w:p>
    <w:p w14:paraId="30DDFE91" w14:textId="77777777" w:rsidR="005073E7" w:rsidRPr="005073E7" w:rsidRDefault="00503786" w:rsidP="005073E7">
      <w:pPr>
        <w:spacing w:after="0" w:line="240" w:lineRule="auto"/>
        <w:jc w:val="center"/>
        <w:rPr>
          <w:rFonts w:ascii="Times New Roman" w:hAnsi="Times New Roman"/>
          <w:b/>
          <w:sz w:val="28"/>
        </w:rPr>
      </w:pPr>
      <w:r>
        <w:rPr>
          <w:rFonts w:ascii="Times New Roman" w:hAnsi="Times New Roman"/>
          <w:b/>
          <w:noProof/>
          <w:sz w:val="28"/>
          <w:lang w:eastAsia="ru-RU"/>
        </w:rPr>
        <w:object w:dxaOrig="1440" w:dyaOrig="1440" w14:anchorId="3845CF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1.25pt;margin-top:-130.95pt;width:205.5pt;height:3in;z-index:251658240">
            <v:imagedata r:id="rId8" o:title=""/>
            <w10:wrap type="square" side="left"/>
          </v:shape>
          <o:OLEObject Type="Embed" ProgID="MSPhotoEd.3" ShapeID="_x0000_s1026" DrawAspect="Content" ObjectID="_1842156755" r:id="rId9"/>
        </w:object>
      </w:r>
    </w:p>
    <w:p w14:paraId="4F7BDAE4" w14:textId="77777777" w:rsidR="005073E7" w:rsidRPr="005073E7" w:rsidRDefault="005073E7" w:rsidP="005073E7">
      <w:pPr>
        <w:spacing w:after="0" w:line="240" w:lineRule="auto"/>
        <w:jc w:val="center"/>
        <w:rPr>
          <w:rFonts w:ascii="Times New Roman" w:hAnsi="Times New Roman"/>
          <w:b/>
          <w:sz w:val="28"/>
        </w:rPr>
      </w:pPr>
    </w:p>
    <w:p w14:paraId="5D892AFA" w14:textId="77777777" w:rsidR="005073E7" w:rsidRPr="005073E7" w:rsidRDefault="005073E7" w:rsidP="005073E7">
      <w:pPr>
        <w:spacing w:after="0" w:line="240" w:lineRule="auto"/>
        <w:jc w:val="center"/>
        <w:rPr>
          <w:rFonts w:ascii="Times New Roman" w:hAnsi="Times New Roman"/>
          <w:b/>
          <w:sz w:val="28"/>
        </w:rPr>
      </w:pPr>
    </w:p>
    <w:p w14:paraId="7242A3F7" w14:textId="77777777" w:rsidR="00F32DCC" w:rsidRDefault="00F32DCC" w:rsidP="005073E7">
      <w:pPr>
        <w:spacing w:after="0" w:line="240" w:lineRule="auto"/>
        <w:jc w:val="center"/>
        <w:rPr>
          <w:rFonts w:ascii="Times New Roman" w:hAnsi="Times New Roman"/>
          <w:b/>
          <w:sz w:val="28"/>
        </w:rPr>
      </w:pPr>
    </w:p>
    <w:p w14:paraId="01993132" w14:textId="77777777" w:rsidR="00F32DCC" w:rsidRDefault="00F32DCC" w:rsidP="005073E7">
      <w:pPr>
        <w:spacing w:after="0" w:line="240" w:lineRule="auto"/>
        <w:jc w:val="center"/>
        <w:rPr>
          <w:rFonts w:ascii="Times New Roman" w:hAnsi="Times New Roman"/>
          <w:b/>
          <w:sz w:val="28"/>
        </w:rPr>
      </w:pPr>
    </w:p>
    <w:p w14:paraId="6D010562" w14:textId="77777777" w:rsidR="00F32DCC" w:rsidRDefault="00F32DCC" w:rsidP="005073E7">
      <w:pPr>
        <w:spacing w:after="0" w:line="240" w:lineRule="auto"/>
        <w:jc w:val="center"/>
        <w:rPr>
          <w:rFonts w:ascii="Times New Roman" w:hAnsi="Times New Roman"/>
          <w:b/>
          <w:sz w:val="28"/>
        </w:rPr>
      </w:pPr>
    </w:p>
    <w:p w14:paraId="5B385F9C" w14:textId="77777777" w:rsidR="00F32DCC" w:rsidRDefault="00F32DCC" w:rsidP="005073E7">
      <w:pPr>
        <w:spacing w:after="0" w:line="240" w:lineRule="auto"/>
        <w:jc w:val="center"/>
        <w:rPr>
          <w:rFonts w:ascii="Times New Roman" w:hAnsi="Times New Roman"/>
          <w:b/>
          <w:sz w:val="28"/>
        </w:rPr>
      </w:pPr>
    </w:p>
    <w:p w14:paraId="1CB8D557" w14:textId="77777777" w:rsidR="005073E7" w:rsidRPr="005073E7" w:rsidRDefault="005073E7" w:rsidP="005073E7">
      <w:pPr>
        <w:spacing w:after="0" w:line="240" w:lineRule="auto"/>
        <w:jc w:val="center"/>
        <w:rPr>
          <w:rFonts w:ascii="Times New Roman" w:hAnsi="Times New Roman"/>
          <w:b/>
          <w:sz w:val="28"/>
        </w:rPr>
      </w:pPr>
      <w:r w:rsidRPr="005073E7">
        <w:rPr>
          <w:rFonts w:ascii="Times New Roman" w:hAnsi="Times New Roman"/>
          <w:b/>
          <w:sz w:val="28"/>
        </w:rPr>
        <w:t xml:space="preserve">План развития </w:t>
      </w:r>
    </w:p>
    <w:p w14:paraId="79DD3322" w14:textId="77777777" w:rsidR="005073E7" w:rsidRPr="005073E7" w:rsidRDefault="00F32DCC" w:rsidP="005073E7">
      <w:pPr>
        <w:spacing w:after="0" w:line="240" w:lineRule="auto"/>
        <w:jc w:val="center"/>
        <w:textAlignment w:val="baseline"/>
        <w:rPr>
          <w:rFonts w:ascii="Times New Roman" w:eastAsia="Calibri" w:hAnsi="Times New Roman"/>
          <w:b/>
          <w:sz w:val="28"/>
          <w:szCs w:val="24"/>
        </w:rPr>
      </w:pPr>
      <w:proofErr w:type="spellStart"/>
      <w:r>
        <w:rPr>
          <w:rFonts w:ascii="Times New Roman" w:eastAsia="Calibri" w:hAnsi="Times New Roman"/>
          <w:b/>
          <w:sz w:val="28"/>
          <w:szCs w:val="24"/>
        </w:rPr>
        <w:t>Ерейментауского</w:t>
      </w:r>
      <w:proofErr w:type="spellEnd"/>
      <w:r>
        <w:rPr>
          <w:rFonts w:ascii="Times New Roman" w:eastAsia="Calibri" w:hAnsi="Times New Roman"/>
          <w:b/>
          <w:sz w:val="28"/>
          <w:szCs w:val="24"/>
        </w:rPr>
        <w:t xml:space="preserve"> района</w:t>
      </w:r>
    </w:p>
    <w:p w14:paraId="35FF98F6" w14:textId="77777777" w:rsidR="005073E7" w:rsidRPr="005073E7" w:rsidRDefault="005073E7" w:rsidP="005073E7">
      <w:pPr>
        <w:spacing w:after="0" w:line="240" w:lineRule="auto"/>
        <w:jc w:val="center"/>
        <w:textAlignment w:val="baseline"/>
        <w:rPr>
          <w:rFonts w:ascii="Times New Roman" w:eastAsia="Calibri" w:hAnsi="Times New Roman"/>
          <w:sz w:val="28"/>
          <w:szCs w:val="28"/>
        </w:rPr>
      </w:pPr>
      <w:r w:rsidRPr="005073E7">
        <w:rPr>
          <w:rFonts w:ascii="Times New Roman" w:eastAsia="Calibri" w:hAnsi="Times New Roman"/>
          <w:b/>
          <w:sz w:val="28"/>
          <w:szCs w:val="24"/>
        </w:rPr>
        <w:t>на 2026</w:t>
      </w:r>
      <w:r w:rsidRPr="005073E7">
        <w:rPr>
          <w:rFonts w:ascii="Times New Roman" w:eastAsia="Calibri" w:hAnsi="Times New Roman"/>
          <w:b/>
          <w:sz w:val="28"/>
          <w:szCs w:val="24"/>
        </w:rPr>
        <w:noBreakHyphen/>
        <w:t>2030 годы</w:t>
      </w:r>
    </w:p>
    <w:p w14:paraId="299BE7B7" w14:textId="77777777" w:rsidR="005073E7" w:rsidRPr="005073E7" w:rsidRDefault="005073E7" w:rsidP="005073E7">
      <w:pPr>
        <w:spacing w:after="0" w:line="240" w:lineRule="auto"/>
        <w:jc w:val="center"/>
        <w:rPr>
          <w:rFonts w:ascii="Times New Roman" w:hAnsi="Times New Roman"/>
          <w:sz w:val="28"/>
          <w:szCs w:val="28"/>
        </w:rPr>
      </w:pPr>
    </w:p>
    <w:p w14:paraId="5D1522DB" w14:textId="77777777" w:rsidR="005073E7" w:rsidRPr="005073E7" w:rsidRDefault="005073E7" w:rsidP="005073E7">
      <w:pPr>
        <w:spacing w:after="0" w:line="240" w:lineRule="auto"/>
        <w:jc w:val="center"/>
        <w:rPr>
          <w:rFonts w:ascii="Times New Roman" w:hAnsi="Times New Roman"/>
          <w:sz w:val="28"/>
          <w:szCs w:val="28"/>
        </w:rPr>
      </w:pPr>
    </w:p>
    <w:p w14:paraId="0EE7216D" w14:textId="77777777" w:rsidR="005073E7" w:rsidRPr="005073E7" w:rsidRDefault="005073E7" w:rsidP="005073E7">
      <w:pPr>
        <w:spacing w:after="0" w:line="240" w:lineRule="auto"/>
        <w:jc w:val="center"/>
        <w:rPr>
          <w:rFonts w:ascii="Times New Roman" w:hAnsi="Times New Roman"/>
          <w:sz w:val="28"/>
          <w:szCs w:val="28"/>
        </w:rPr>
      </w:pPr>
    </w:p>
    <w:p w14:paraId="2977326E" w14:textId="77777777" w:rsidR="005073E7" w:rsidRPr="005073E7" w:rsidRDefault="005073E7" w:rsidP="005073E7">
      <w:pPr>
        <w:spacing w:after="0" w:line="240" w:lineRule="auto"/>
        <w:jc w:val="center"/>
        <w:rPr>
          <w:rFonts w:ascii="Times New Roman" w:hAnsi="Times New Roman"/>
          <w:sz w:val="28"/>
          <w:szCs w:val="28"/>
        </w:rPr>
      </w:pPr>
    </w:p>
    <w:p w14:paraId="5CD664F9" w14:textId="77777777" w:rsidR="005073E7" w:rsidRPr="005073E7" w:rsidRDefault="005073E7" w:rsidP="005073E7">
      <w:pPr>
        <w:spacing w:after="0" w:line="240" w:lineRule="auto"/>
        <w:jc w:val="center"/>
        <w:rPr>
          <w:rFonts w:ascii="Times New Roman" w:hAnsi="Times New Roman"/>
          <w:sz w:val="28"/>
          <w:szCs w:val="28"/>
        </w:rPr>
      </w:pPr>
    </w:p>
    <w:p w14:paraId="27EC9B72" w14:textId="77777777" w:rsidR="005073E7" w:rsidRPr="005073E7" w:rsidRDefault="005073E7" w:rsidP="005073E7">
      <w:pPr>
        <w:spacing w:after="0" w:line="240" w:lineRule="auto"/>
        <w:jc w:val="center"/>
        <w:rPr>
          <w:rFonts w:ascii="Times New Roman" w:hAnsi="Times New Roman"/>
          <w:sz w:val="28"/>
          <w:szCs w:val="28"/>
        </w:rPr>
      </w:pPr>
    </w:p>
    <w:p w14:paraId="3B1428F9" w14:textId="77777777" w:rsidR="005073E7" w:rsidRPr="005073E7" w:rsidRDefault="005073E7" w:rsidP="005073E7">
      <w:pPr>
        <w:spacing w:after="0" w:line="240" w:lineRule="auto"/>
        <w:jc w:val="center"/>
        <w:rPr>
          <w:rFonts w:ascii="Times New Roman" w:hAnsi="Times New Roman"/>
          <w:sz w:val="28"/>
          <w:szCs w:val="28"/>
        </w:rPr>
      </w:pPr>
    </w:p>
    <w:p w14:paraId="0F74BA04" w14:textId="77777777" w:rsidR="005073E7" w:rsidRPr="005073E7" w:rsidRDefault="005073E7" w:rsidP="005073E7">
      <w:pPr>
        <w:spacing w:after="0" w:line="240" w:lineRule="auto"/>
        <w:rPr>
          <w:rFonts w:ascii="Times New Roman" w:hAnsi="Times New Roman"/>
          <w:sz w:val="28"/>
          <w:szCs w:val="28"/>
        </w:rPr>
      </w:pPr>
    </w:p>
    <w:p w14:paraId="0C10F1F7" w14:textId="77777777" w:rsidR="005073E7" w:rsidRPr="005073E7" w:rsidRDefault="005073E7" w:rsidP="005073E7">
      <w:pPr>
        <w:spacing w:after="0" w:line="240" w:lineRule="auto"/>
        <w:jc w:val="center"/>
        <w:rPr>
          <w:rFonts w:ascii="Times New Roman" w:hAnsi="Times New Roman"/>
          <w:sz w:val="28"/>
          <w:szCs w:val="28"/>
        </w:rPr>
      </w:pPr>
    </w:p>
    <w:p w14:paraId="011F414A" w14:textId="77777777" w:rsidR="005073E7" w:rsidRPr="005073E7" w:rsidRDefault="005073E7" w:rsidP="005073E7">
      <w:pPr>
        <w:spacing w:after="0" w:line="240" w:lineRule="auto"/>
        <w:jc w:val="center"/>
        <w:rPr>
          <w:rFonts w:ascii="Times New Roman" w:hAnsi="Times New Roman"/>
          <w:sz w:val="28"/>
          <w:szCs w:val="28"/>
        </w:rPr>
      </w:pPr>
    </w:p>
    <w:p w14:paraId="27185BF9" w14:textId="77777777" w:rsidR="00DD0BD0" w:rsidRDefault="00DD0BD0" w:rsidP="005073E7">
      <w:pPr>
        <w:spacing w:after="0" w:line="240" w:lineRule="auto"/>
        <w:jc w:val="center"/>
        <w:rPr>
          <w:rFonts w:ascii="Times New Roman" w:hAnsi="Times New Roman"/>
          <w:b/>
          <w:sz w:val="28"/>
          <w:szCs w:val="28"/>
        </w:rPr>
      </w:pPr>
    </w:p>
    <w:p w14:paraId="6C8D19C0" w14:textId="77777777" w:rsidR="00DD0BD0" w:rsidRDefault="00DD0BD0" w:rsidP="005073E7">
      <w:pPr>
        <w:spacing w:after="0" w:line="240" w:lineRule="auto"/>
        <w:jc w:val="center"/>
        <w:rPr>
          <w:rFonts w:ascii="Times New Roman" w:hAnsi="Times New Roman"/>
          <w:b/>
          <w:sz w:val="28"/>
          <w:szCs w:val="28"/>
        </w:rPr>
      </w:pPr>
    </w:p>
    <w:p w14:paraId="7C21CC3A" w14:textId="77777777" w:rsidR="00DD0BD0" w:rsidRDefault="00DD0BD0" w:rsidP="005073E7">
      <w:pPr>
        <w:spacing w:after="0" w:line="240" w:lineRule="auto"/>
        <w:jc w:val="center"/>
        <w:rPr>
          <w:rFonts w:ascii="Times New Roman" w:hAnsi="Times New Roman"/>
          <w:b/>
          <w:sz w:val="28"/>
          <w:szCs w:val="28"/>
        </w:rPr>
      </w:pPr>
    </w:p>
    <w:p w14:paraId="37A4BDD7" w14:textId="77777777" w:rsidR="00DD0BD0" w:rsidRDefault="00DD0BD0" w:rsidP="005073E7">
      <w:pPr>
        <w:spacing w:after="0" w:line="240" w:lineRule="auto"/>
        <w:jc w:val="center"/>
        <w:rPr>
          <w:rFonts w:ascii="Times New Roman" w:hAnsi="Times New Roman"/>
          <w:b/>
          <w:sz w:val="28"/>
          <w:szCs w:val="28"/>
        </w:rPr>
      </w:pPr>
    </w:p>
    <w:p w14:paraId="4613A2D1" w14:textId="77777777" w:rsidR="00DD0BD0" w:rsidRDefault="00DD0BD0" w:rsidP="005073E7">
      <w:pPr>
        <w:spacing w:after="0" w:line="240" w:lineRule="auto"/>
        <w:jc w:val="center"/>
        <w:rPr>
          <w:rFonts w:ascii="Times New Roman" w:hAnsi="Times New Roman"/>
          <w:b/>
          <w:sz w:val="28"/>
          <w:szCs w:val="28"/>
        </w:rPr>
      </w:pPr>
    </w:p>
    <w:p w14:paraId="7A5A113A" w14:textId="77777777" w:rsidR="00DD0BD0" w:rsidRDefault="00DD0BD0" w:rsidP="005073E7">
      <w:pPr>
        <w:spacing w:after="0" w:line="240" w:lineRule="auto"/>
        <w:jc w:val="center"/>
        <w:rPr>
          <w:rFonts w:ascii="Times New Roman" w:hAnsi="Times New Roman"/>
          <w:b/>
          <w:sz w:val="28"/>
          <w:szCs w:val="28"/>
        </w:rPr>
      </w:pPr>
    </w:p>
    <w:p w14:paraId="6C53CE16" w14:textId="77777777" w:rsidR="00DD0BD0" w:rsidRDefault="00DD0BD0" w:rsidP="005073E7">
      <w:pPr>
        <w:spacing w:after="0" w:line="240" w:lineRule="auto"/>
        <w:jc w:val="center"/>
        <w:rPr>
          <w:rFonts w:ascii="Times New Roman" w:hAnsi="Times New Roman"/>
          <w:b/>
          <w:sz w:val="28"/>
          <w:szCs w:val="28"/>
        </w:rPr>
      </w:pPr>
    </w:p>
    <w:p w14:paraId="6616111C" w14:textId="2BDF80B6" w:rsidR="005073E7" w:rsidRPr="005073E7" w:rsidRDefault="005073E7" w:rsidP="005073E7">
      <w:pPr>
        <w:spacing w:after="0" w:line="240" w:lineRule="auto"/>
        <w:jc w:val="center"/>
        <w:rPr>
          <w:rFonts w:ascii="Times New Roman" w:hAnsi="Times New Roman"/>
          <w:b/>
        </w:rPr>
      </w:pPr>
      <w:r w:rsidRPr="005073E7">
        <w:rPr>
          <w:rFonts w:ascii="Times New Roman" w:hAnsi="Times New Roman"/>
          <w:b/>
          <w:sz w:val="28"/>
          <w:szCs w:val="28"/>
        </w:rPr>
        <w:t xml:space="preserve">г. </w:t>
      </w:r>
      <w:r w:rsidR="00DD0BD0">
        <w:rPr>
          <w:rFonts w:ascii="Times New Roman" w:hAnsi="Times New Roman"/>
          <w:b/>
          <w:sz w:val="28"/>
          <w:szCs w:val="28"/>
        </w:rPr>
        <w:t>Ерейментау</w:t>
      </w:r>
      <w:r w:rsidRPr="005073E7">
        <w:rPr>
          <w:rFonts w:ascii="Times New Roman" w:hAnsi="Times New Roman"/>
          <w:b/>
          <w:sz w:val="28"/>
          <w:szCs w:val="28"/>
        </w:rPr>
        <w:t>, 202</w:t>
      </w:r>
      <w:r w:rsidR="00F01FBB">
        <w:rPr>
          <w:rFonts w:ascii="Times New Roman" w:hAnsi="Times New Roman"/>
          <w:b/>
          <w:sz w:val="28"/>
          <w:szCs w:val="28"/>
        </w:rPr>
        <w:t>6</w:t>
      </w:r>
      <w:r w:rsidRPr="005073E7">
        <w:rPr>
          <w:rFonts w:ascii="Times New Roman" w:hAnsi="Times New Roman"/>
          <w:b/>
          <w:sz w:val="28"/>
          <w:szCs w:val="28"/>
        </w:rPr>
        <w:t xml:space="preserve"> год</w:t>
      </w:r>
    </w:p>
    <w:p w14:paraId="779B4765" w14:textId="77777777" w:rsidR="005E6F86" w:rsidRPr="005073E7" w:rsidRDefault="005073E7" w:rsidP="005E6F86">
      <w:pPr>
        <w:spacing w:after="0" w:line="240" w:lineRule="auto"/>
        <w:jc w:val="center"/>
        <w:rPr>
          <w:rFonts w:ascii="Times New Roman" w:hAnsi="Times New Roman"/>
          <w:b/>
          <w:bCs/>
          <w:sz w:val="28"/>
          <w:szCs w:val="28"/>
        </w:rPr>
      </w:pPr>
      <w:r w:rsidRPr="005073E7">
        <w:rPr>
          <w:rFonts w:ascii="Times New Roman" w:hAnsi="Times New Roman"/>
          <w:b/>
          <w:sz w:val="36"/>
        </w:rPr>
        <w:br w:type="page"/>
      </w:r>
      <w:r w:rsidR="005E6F86" w:rsidRPr="005073E7">
        <w:rPr>
          <w:rFonts w:ascii="Times New Roman" w:hAnsi="Times New Roman"/>
          <w:b/>
          <w:bCs/>
          <w:sz w:val="28"/>
          <w:szCs w:val="28"/>
        </w:rPr>
        <w:lastRenderedPageBreak/>
        <w:t>Содержание</w:t>
      </w:r>
    </w:p>
    <w:p w14:paraId="1B0EE0EF" w14:textId="77777777" w:rsidR="005E6F86" w:rsidRPr="005073E7" w:rsidRDefault="005E6F86" w:rsidP="005E6F86">
      <w:pPr>
        <w:spacing w:after="0" w:line="240" w:lineRule="auto"/>
        <w:jc w:val="both"/>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6322"/>
        <w:gridCol w:w="957"/>
      </w:tblGrid>
      <w:tr w:rsidR="005E6F86" w:rsidRPr="005073E7" w14:paraId="6C42BF39" w14:textId="77777777" w:rsidTr="00342C38">
        <w:tc>
          <w:tcPr>
            <w:tcW w:w="2075" w:type="dxa"/>
          </w:tcPr>
          <w:p w14:paraId="24D7F263" w14:textId="77777777" w:rsidR="005E6F86" w:rsidRPr="005073E7" w:rsidRDefault="005E6F86" w:rsidP="004B29CF">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1</w:t>
            </w:r>
          </w:p>
        </w:tc>
        <w:tc>
          <w:tcPr>
            <w:tcW w:w="6322" w:type="dxa"/>
          </w:tcPr>
          <w:p w14:paraId="0B7A9756"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Паспорт (основные характеристики)</w:t>
            </w:r>
          </w:p>
        </w:tc>
        <w:tc>
          <w:tcPr>
            <w:tcW w:w="957" w:type="dxa"/>
          </w:tcPr>
          <w:p w14:paraId="790C69C6" w14:textId="77777777" w:rsidR="005E6F86" w:rsidRPr="00342C38" w:rsidRDefault="00E636B9" w:rsidP="004B29CF">
            <w:pPr>
              <w:spacing w:after="0" w:line="240" w:lineRule="auto"/>
              <w:jc w:val="center"/>
              <w:rPr>
                <w:rFonts w:ascii="Times New Roman" w:hAnsi="Times New Roman"/>
                <w:bCs/>
                <w:sz w:val="28"/>
                <w:szCs w:val="28"/>
              </w:rPr>
            </w:pPr>
            <w:r>
              <w:rPr>
                <w:rFonts w:ascii="Times New Roman" w:hAnsi="Times New Roman"/>
                <w:bCs/>
                <w:sz w:val="28"/>
                <w:szCs w:val="28"/>
              </w:rPr>
              <w:t>3</w:t>
            </w:r>
          </w:p>
        </w:tc>
      </w:tr>
      <w:tr w:rsidR="005E6F86" w:rsidRPr="005073E7" w14:paraId="08631229" w14:textId="77777777" w:rsidTr="00342C38">
        <w:tc>
          <w:tcPr>
            <w:tcW w:w="2075" w:type="dxa"/>
          </w:tcPr>
          <w:p w14:paraId="57AED5EE" w14:textId="77777777" w:rsidR="005E6F86" w:rsidRPr="005073E7" w:rsidRDefault="005E6F86" w:rsidP="004B29CF">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2</w:t>
            </w:r>
          </w:p>
        </w:tc>
        <w:tc>
          <w:tcPr>
            <w:tcW w:w="6322" w:type="dxa"/>
          </w:tcPr>
          <w:p w14:paraId="6951FEC6"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Видение развития территории</w:t>
            </w:r>
          </w:p>
        </w:tc>
        <w:tc>
          <w:tcPr>
            <w:tcW w:w="957" w:type="dxa"/>
          </w:tcPr>
          <w:p w14:paraId="09A7E0AD" w14:textId="77777777" w:rsidR="005E6F86" w:rsidRPr="00342C38" w:rsidRDefault="00E636B9" w:rsidP="004B29CF">
            <w:pPr>
              <w:spacing w:after="0" w:line="240" w:lineRule="auto"/>
              <w:jc w:val="center"/>
              <w:rPr>
                <w:rFonts w:ascii="Times New Roman" w:hAnsi="Times New Roman"/>
                <w:bCs/>
                <w:sz w:val="28"/>
                <w:szCs w:val="28"/>
              </w:rPr>
            </w:pPr>
            <w:r>
              <w:rPr>
                <w:rFonts w:ascii="Times New Roman" w:hAnsi="Times New Roman"/>
                <w:bCs/>
                <w:sz w:val="28"/>
                <w:szCs w:val="28"/>
              </w:rPr>
              <w:t>6</w:t>
            </w:r>
          </w:p>
        </w:tc>
      </w:tr>
      <w:tr w:rsidR="005E6F86" w:rsidRPr="005073E7" w14:paraId="73B13147" w14:textId="77777777" w:rsidTr="00342C38">
        <w:tc>
          <w:tcPr>
            <w:tcW w:w="2075" w:type="dxa"/>
          </w:tcPr>
          <w:p w14:paraId="5BBC630B" w14:textId="77777777" w:rsidR="005E6F86" w:rsidRPr="005073E7" w:rsidRDefault="005E6F86" w:rsidP="004B29CF">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3</w:t>
            </w:r>
          </w:p>
        </w:tc>
        <w:tc>
          <w:tcPr>
            <w:tcW w:w="6322" w:type="dxa"/>
          </w:tcPr>
          <w:p w14:paraId="65308705"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Анализ текущей ситуации</w:t>
            </w:r>
          </w:p>
        </w:tc>
        <w:tc>
          <w:tcPr>
            <w:tcW w:w="957" w:type="dxa"/>
          </w:tcPr>
          <w:p w14:paraId="11B8A57C" w14:textId="77777777" w:rsidR="005E6F86" w:rsidRPr="00342C38" w:rsidRDefault="001E0B82" w:rsidP="004B29CF">
            <w:pPr>
              <w:spacing w:after="0" w:line="240" w:lineRule="auto"/>
              <w:jc w:val="center"/>
              <w:rPr>
                <w:rFonts w:ascii="Times New Roman" w:hAnsi="Times New Roman"/>
                <w:bCs/>
                <w:sz w:val="28"/>
                <w:szCs w:val="28"/>
              </w:rPr>
            </w:pPr>
            <w:r>
              <w:rPr>
                <w:rFonts w:ascii="Times New Roman" w:hAnsi="Times New Roman"/>
                <w:bCs/>
                <w:sz w:val="28"/>
                <w:szCs w:val="28"/>
              </w:rPr>
              <w:t>6</w:t>
            </w:r>
          </w:p>
        </w:tc>
      </w:tr>
      <w:tr w:rsidR="005E6F86" w:rsidRPr="005073E7" w14:paraId="0CCF8461" w14:textId="77777777" w:rsidTr="00342C38">
        <w:tc>
          <w:tcPr>
            <w:tcW w:w="2075" w:type="dxa"/>
          </w:tcPr>
          <w:p w14:paraId="6FBC6993"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2A2B251D"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Комплексная характеристика основных проблем</w:t>
            </w:r>
          </w:p>
        </w:tc>
        <w:tc>
          <w:tcPr>
            <w:tcW w:w="957" w:type="dxa"/>
          </w:tcPr>
          <w:p w14:paraId="543B94FD" w14:textId="77777777" w:rsidR="005E6F86" w:rsidRPr="00342C38" w:rsidRDefault="00E636B9" w:rsidP="004B29CF">
            <w:pPr>
              <w:spacing w:after="0" w:line="240" w:lineRule="auto"/>
              <w:jc w:val="center"/>
              <w:rPr>
                <w:rFonts w:ascii="Times New Roman" w:hAnsi="Times New Roman"/>
                <w:bCs/>
                <w:sz w:val="28"/>
                <w:szCs w:val="28"/>
              </w:rPr>
            </w:pPr>
            <w:r>
              <w:rPr>
                <w:rFonts w:ascii="Times New Roman" w:hAnsi="Times New Roman"/>
                <w:bCs/>
                <w:sz w:val="28"/>
                <w:szCs w:val="28"/>
              </w:rPr>
              <w:t>9</w:t>
            </w:r>
          </w:p>
        </w:tc>
      </w:tr>
      <w:tr w:rsidR="005E6F86" w:rsidRPr="005073E7" w14:paraId="431A86D8" w14:textId="77777777" w:rsidTr="00342C38">
        <w:tc>
          <w:tcPr>
            <w:tcW w:w="2075" w:type="dxa"/>
          </w:tcPr>
          <w:p w14:paraId="1016483F"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41DE458B"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Конкурентные преимущества и возможности</w:t>
            </w:r>
          </w:p>
        </w:tc>
        <w:tc>
          <w:tcPr>
            <w:tcW w:w="957" w:type="dxa"/>
          </w:tcPr>
          <w:p w14:paraId="071EC93B" w14:textId="77777777" w:rsidR="005E6F86" w:rsidRPr="00342C38" w:rsidRDefault="00E636B9" w:rsidP="004B29C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9</w:t>
            </w:r>
          </w:p>
        </w:tc>
      </w:tr>
      <w:tr w:rsidR="005E6F86" w:rsidRPr="005073E7" w14:paraId="4084BF59" w14:textId="77777777" w:rsidTr="00342C38">
        <w:tc>
          <w:tcPr>
            <w:tcW w:w="2075" w:type="dxa"/>
          </w:tcPr>
          <w:p w14:paraId="6BB3DEF6" w14:textId="77777777" w:rsidR="005E6F86" w:rsidRPr="005073E7" w:rsidRDefault="005E6F86" w:rsidP="004B29CF">
            <w:pPr>
              <w:spacing w:after="0" w:line="240" w:lineRule="auto"/>
              <w:jc w:val="both"/>
              <w:rPr>
                <w:rFonts w:ascii="Times New Roman" w:hAnsi="Times New Roman"/>
                <w:b/>
                <w:bCs/>
                <w:sz w:val="28"/>
                <w:szCs w:val="28"/>
              </w:rPr>
            </w:pPr>
            <w:r w:rsidRPr="005073E7">
              <w:rPr>
                <w:rFonts w:ascii="Times New Roman" w:hAnsi="Times New Roman"/>
                <w:b/>
                <w:bCs/>
                <w:sz w:val="28"/>
                <w:szCs w:val="28"/>
              </w:rPr>
              <w:t>Раздел 4</w:t>
            </w:r>
          </w:p>
        </w:tc>
        <w:tc>
          <w:tcPr>
            <w:tcW w:w="6322" w:type="dxa"/>
          </w:tcPr>
          <w:p w14:paraId="6E7D830B"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Основные направления, цели, целевые индикаторы, задачи, показатели результатов и ресурсы</w:t>
            </w:r>
          </w:p>
        </w:tc>
        <w:tc>
          <w:tcPr>
            <w:tcW w:w="957" w:type="dxa"/>
          </w:tcPr>
          <w:p w14:paraId="60192A9D" w14:textId="77777777" w:rsidR="005E6F86" w:rsidRPr="00342C38" w:rsidRDefault="00E636B9" w:rsidP="004B29C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11</w:t>
            </w:r>
          </w:p>
        </w:tc>
      </w:tr>
      <w:tr w:rsidR="005E6F86" w:rsidRPr="005073E7" w14:paraId="4CE517CA" w14:textId="77777777" w:rsidTr="00342C38">
        <w:trPr>
          <w:trHeight w:val="399"/>
        </w:trPr>
        <w:tc>
          <w:tcPr>
            <w:tcW w:w="2075" w:type="dxa"/>
          </w:tcPr>
          <w:p w14:paraId="3FAD8BE7"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7FDCFD32" w14:textId="77777777" w:rsidR="005E6F86" w:rsidRPr="005073E7" w:rsidRDefault="005E6F86" w:rsidP="004B29CF">
            <w:pPr>
              <w:spacing w:after="0" w:line="240" w:lineRule="auto"/>
              <w:jc w:val="both"/>
              <w:rPr>
                <w:rFonts w:ascii="Times New Roman" w:hAnsi="Times New Roman"/>
                <w:b/>
                <w:bCs/>
                <w:sz w:val="28"/>
                <w:szCs w:val="28"/>
              </w:rPr>
            </w:pPr>
            <w:r w:rsidRPr="005073E7">
              <w:rPr>
                <w:rFonts w:ascii="Times New Roman" w:hAnsi="Times New Roman"/>
                <w:bCs/>
                <w:sz w:val="28"/>
                <w:szCs w:val="28"/>
              </w:rPr>
              <w:t>Направление 1: Крепкий фундамент экономики</w:t>
            </w:r>
          </w:p>
        </w:tc>
        <w:tc>
          <w:tcPr>
            <w:tcW w:w="957" w:type="dxa"/>
          </w:tcPr>
          <w:p w14:paraId="5BEA7706" w14:textId="77777777" w:rsidR="005E6F86" w:rsidRPr="00342C38" w:rsidRDefault="001E0B82" w:rsidP="004B29C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11</w:t>
            </w:r>
          </w:p>
        </w:tc>
      </w:tr>
      <w:tr w:rsidR="005E6F86" w:rsidRPr="005073E7" w14:paraId="54A74E79" w14:textId="77777777" w:rsidTr="00342C38">
        <w:tc>
          <w:tcPr>
            <w:tcW w:w="2075" w:type="dxa"/>
          </w:tcPr>
          <w:p w14:paraId="0BCE8ED5"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0E4A2AD1"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Направление 2: Новые точки роста</w:t>
            </w:r>
          </w:p>
        </w:tc>
        <w:tc>
          <w:tcPr>
            <w:tcW w:w="957" w:type="dxa"/>
          </w:tcPr>
          <w:p w14:paraId="4E59588F" w14:textId="77777777" w:rsidR="005E6F86" w:rsidRPr="00342C38" w:rsidRDefault="001E0B82" w:rsidP="004B29C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12</w:t>
            </w:r>
          </w:p>
        </w:tc>
      </w:tr>
      <w:tr w:rsidR="005E6F86" w:rsidRPr="005073E7" w14:paraId="68EE8CEF" w14:textId="77777777" w:rsidTr="00342C38">
        <w:tc>
          <w:tcPr>
            <w:tcW w:w="2075" w:type="dxa"/>
          </w:tcPr>
          <w:p w14:paraId="317A60B5"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3EDCD70C" w14:textId="77777777" w:rsidR="005E6F86" w:rsidRPr="005073E7" w:rsidRDefault="005E6F86" w:rsidP="004B29CF">
            <w:pPr>
              <w:spacing w:after="0" w:line="240" w:lineRule="auto"/>
              <w:jc w:val="both"/>
              <w:rPr>
                <w:rFonts w:ascii="Times New Roman" w:hAnsi="Times New Roman"/>
                <w:bCs/>
                <w:sz w:val="28"/>
                <w:szCs w:val="28"/>
              </w:rPr>
            </w:pPr>
            <w:r w:rsidRPr="005073E7">
              <w:rPr>
                <w:rFonts w:ascii="Times New Roman" w:hAnsi="Times New Roman"/>
                <w:bCs/>
                <w:sz w:val="28"/>
                <w:szCs w:val="28"/>
              </w:rPr>
              <w:t>Направление 3: Высокое качество жизни</w:t>
            </w:r>
          </w:p>
        </w:tc>
        <w:tc>
          <w:tcPr>
            <w:tcW w:w="957" w:type="dxa"/>
          </w:tcPr>
          <w:p w14:paraId="3932B24A" w14:textId="77777777" w:rsidR="005E6F86" w:rsidRPr="00342C38" w:rsidRDefault="001E0B82" w:rsidP="004B29CF">
            <w:pPr>
              <w:spacing w:after="0" w:line="240" w:lineRule="auto"/>
              <w:jc w:val="center"/>
              <w:rPr>
                <w:rFonts w:ascii="Times New Roman" w:hAnsi="Times New Roman"/>
                <w:bCs/>
                <w:sz w:val="28"/>
                <w:szCs w:val="28"/>
              </w:rPr>
            </w:pPr>
            <w:r>
              <w:rPr>
                <w:rFonts w:ascii="Times New Roman" w:hAnsi="Times New Roman"/>
                <w:bCs/>
                <w:sz w:val="28"/>
                <w:szCs w:val="28"/>
              </w:rPr>
              <w:t>1</w:t>
            </w:r>
            <w:r w:rsidR="00772892">
              <w:rPr>
                <w:rFonts w:ascii="Times New Roman" w:hAnsi="Times New Roman"/>
                <w:bCs/>
                <w:sz w:val="28"/>
                <w:szCs w:val="28"/>
              </w:rPr>
              <w:t>2</w:t>
            </w:r>
          </w:p>
        </w:tc>
      </w:tr>
      <w:tr w:rsidR="005E6F86" w:rsidRPr="005073E7" w14:paraId="136642D7" w14:textId="77777777" w:rsidTr="00342C38">
        <w:tc>
          <w:tcPr>
            <w:tcW w:w="2075" w:type="dxa"/>
          </w:tcPr>
          <w:p w14:paraId="22A194AD"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2BD1813F" w14:textId="77777777" w:rsidR="005E6F86" w:rsidRPr="005073E7" w:rsidRDefault="005E6F86" w:rsidP="004B29CF">
            <w:pPr>
              <w:spacing w:after="0" w:line="240" w:lineRule="auto"/>
              <w:rPr>
                <w:rFonts w:ascii="Times New Roman" w:hAnsi="Times New Roman"/>
                <w:bCs/>
                <w:sz w:val="28"/>
                <w:szCs w:val="28"/>
              </w:rPr>
            </w:pPr>
            <w:r>
              <w:rPr>
                <w:rFonts w:ascii="Times New Roman" w:hAnsi="Times New Roman"/>
                <w:bCs/>
                <w:sz w:val="28"/>
                <w:szCs w:val="28"/>
              </w:rPr>
              <w:t>Направление 4: </w:t>
            </w:r>
            <w:r w:rsidRPr="005073E7">
              <w:rPr>
                <w:rFonts w:ascii="Times New Roman" w:hAnsi="Times New Roman"/>
                <w:bCs/>
                <w:sz w:val="28"/>
                <w:szCs w:val="28"/>
              </w:rPr>
              <w:t>Сквозные преобразования экономики и общества</w:t>
            </w:r>
          </w:p>
        </w:tc>
        <w:tc>
          <w:tcPr>
            <w:tcW w:w="957" w:type="dxa"/>
          </w:tcPr>
          <w:p w14:paraId="1F5823E8" w14:textId="77777777" w:rsidR="005E6F86" w:rsidRPr="00342C38" w:rsidRDefault="001E0B82" w:rsidP="004B29CF">
            <w:pPr>
              <w:spacing w:after="0" w:line="240" w:lineRule="auto"/>
              <w:jc w:val="center"/>
              <w:rPr>
                <w:rFonts w:ascii="Times New Roman" w:hAnsi="Times New Roman"/>
                <w:bCs/>
                <w:sz w:val="28"/>
                <w:szCs w:val="28"/>
              </w:rPr>
            </w:pPr>
            <w:r>
              <w:rPr>
                <w:rFonts w:ascii="Times New Roman" w:hAnsi="Times New Roman"/>
                <w:bCs/>
                <w:sz w:val="28"/>
                <w:szCs w:val="28"/>
              </w:rPr>
              <w:t>19</w:t>
            </w:r>
          </w:p>
        </w:tc>
      </w:tr>
      <w:tr w:rsidR="000D46B9" w:rsidRPr="005073E7" w14:paraId="6D31FFF8" w14:textId="77777777" w:rsidTr="00342C38">
        <w:tc>
          <w:tcPr>
            <w:tcW w:w="2075" w:type="dxa"/>
          </w:tcPr>
          <w:p w14:paraId="551EF77D" w14:textId="77777777" w:rsidR="000D46B9" w:rsidRPr="005073E7" w:rsidRDefault="000D46B9" w:rsidP="004B29CF">
            <w:pPr>
              <w:spacing w:after="0" w:line="240" w:lineRule="auto"/>
              <w:jc w:val="both"/>
              <w:rPr>
                <w:rFonts w:ascii="Times New Roman" w:hAnsi="Times New Roman"/>
                <w:b/>
                <w:bCs/>
                <w:sz w:val="28"/>
                <w:szCs w:val="28"/>
              </w:rPr>
            </w:pPr>
          </w:p>
        </w:tc>
        <w:tc>
          <w:tcPr>
            <w:tcW w:w="6322" w:type="dxa"/>
          </w:tcPr>
          <w:p w14:paraId="200957E5" w14:textId="77777777" w:rsidR="000D46B9" w:rsidRDefault="000D46B9" w:rsidP="004B29CF">
            <w:pPr>
              <w:spacing w:after="0" w:line="240" w:lineRule="auto"/>
              <w:rPr>
                <w:rFonts w:ascii="Times New Roman" w:hAnsi="Times New Roman"/>
                <w:bCs/>
                <w:sz w:val="28"/>
                <w:szCs w:val="28"/>
              </w:rPr>
            </w:pPr>
            <w:r>
              <w:rPr>
                <w:rFonts w:ascii="Times New Roman" w:hAnsi="Times New Roman"/>
                <w:bCs/>
                <w:sz w:val="28"/>
                <w:szCs w:val="28"/>
              </w:rPr>
              <w:t>Направление 5: Безопасность</w:t>
            </w:r>
          </w:p>
        </w:tc>
        <w:tc>
          <w:tcPr>
            <w:tcW w:w="957" w:type="dxa"/>
          </w:tcPr>
          <w:p w14:paraId="217DABBC" w14:textId="77777777" w:rsidR="000D46B9" w:rsidRDefault="001E0B82" w:rsidP="004B29CF">
            <w:pPr>
              <w:spacing w:after="0" w:line="240" w:lineRule="auto"/>
              <w:jc w:val="center"/>
              <w:rPr>
                <w:rFonts w:ascii="Times New Roman" w:hAnsi="Times New Roman"/>
                <w:bCs/>
                <w:sz w:val="28"/>
                <w:szCs w:val="28"/>
              </w:rPr>
            </w:pPr>
            <w:r>
              <w:rPr>
                <w:rFonts w:ascii="Times New Roman" w:hAnsi="Times New Roman"/>
                <w:bCs/>
                <w:sz w:val="28"/>
                <w:szCs w:val="28"/>
              </w:rPr>
              <w:t>20</w:t>
            </w:r>
          </w:p>
        </w:tc>
      </w:tr>
      <w:tr w:rsidR="005E6F86" w:rsidRPr="005073E7" w14:paraId="76014207" w14:textId="77777777" w:rsidTr="00342C38">
        <w:tc>
          <w:tcPr>
            <w:tcW w:w="2075" w:type="dxa"/>
          </w:tcPr>
          <w:p w14:paraId="3235C189" w14:textId="77777777" w:rsidR="005E6F86" w:rsidRPr="005073E7" w:rsidRDefault="005E6F86" w:rsidP="004B29CF">
            <w:pPr>
              <w:spacing w:after="0" w:line="240" w:lineRule="auto"/>
              <w:jc w:val="both"/>
              <w:rPr>
                <w:rFonts w:ascii="Times New Roman" w:hAnsi="Times New Roman"/>
                <w:b/>
                <w:bCs/>
                <w:sz w:val="28"/>
                <w:szCs w:val="28"/>
              </w:rPr>
            </w:pPr>
          </w:p>
        </w:tc>
        <w:tc>
          <w:tcPr>
            <w:tcW w:w="6322" w:type="dxa"/>
          </w:tcPr>
          <w:p w14:paraId="534E62BC" w14:textId="77777777" w:rsidR="005E6F86" w:rsidRPr="005073E7" w:rsidRDefault="000D46B9" w:rsidP="004B29CF">
            <w:pPr>
              <w:spacing w:after="0" w:line="240" w:lineRule="auto"/>
              <w:rPr>
                <w:rFonts w:ascii="Times New Roman" w:hAnsi="Times New Roman"/>
                <w:bCs/>
                <w:sz w:val="28"/>
                <w:szCs w:val="28"/>
              </w:rPr>
            </w:pPr>
            <w:r>
              <w:rPr>
                <w:rFonts w:ascii="Times New Roman" w:hAnsi="Times New Roman"/>
                <w:bCs/>
                <w:sz w:val="28"/>
                <w:szCs w:val="28"/>
              </w:rPr>
              <w:t>Направление 6</w:t>
            </w:r>
            <w:r w:rsidR="005E6F86" w:rsidRPr="00D370B7">
              <w:rPr>
                <w:rFonts w:ascii="Times New Roman" w:hAnsi="Times New Roman"/>
                <w:bCs/>
                <w:sz w:val="28"/>
                <w:szCs w:val="28"/>
              </w:rPr>
              <w:t xml:space="preserve">: </w:t>
            </w:r>
            <w:r w:rsidR="00134617">
              <w:rPr>
                <w:rFonts w:ascii="Times New Roman" w:hAnsi="Times New Roman"/>
                <w:bCs/>
                <w:sz w:val="28"/>
                <w:szCs w:val="28"/>
                <w:lang w:val="kk-KZ"/>
              </w:rPr>
              <w:t>Цели устойчивого развития</w:t>
            </w:r>
          </w:p>
        </w:tc>
        <w:tc>
          <w:tcPr>
            <w:tcW w:w="957" w:type="dxa"/>
          </w:tcPr>
          <w:p w14:paraId="012EA875" w14:textId="77777777" w:rsidR="005E6F86" w:rsidRPr="00342C38" w:rsidRDefault="001E0B82" w:rsidP="004B29CF">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w:t>
            </w:r>
            <w:r w:rsidR="00772892">
              <w:rPr>
                <w:rFonts w:ascii="Times New Roman" w:hAnsi="Times New Roman"/>
                <w:bCs/>
                <w:sz w:val="28"/>
                <w:szCs w:val="28"/>
                <w:lang w:val="kk-KZ"/>
              </w:rPr>
              <w:t>0</w:t>
            </w:r>
          </w:p>
        </w:tc>
      </w:tr>
    </w:tbl>
    <w:p w14:paraId="294F0939" w14:textId="77777777" w:rsidR="005E6F86" w:rsidRPr="005073E7" w:rsidRDefault="005E6F86" w:rsidP="005E6F86">
      <w:pPr>
        <w:spacing w:after="0" w:line="240" w:lineRule="auto"/>
        <w:ind w:firstLine="709"/>
        <w:jc w:val="both"/>
        <w:rPr>
          <w:rFonts w:ascii="Times New Roman" w:hAnsi="Times New Roman"/>
          <w:bCs/>
          <w:sz w:val="28"/>
          <w:szCs w:val="28"/>
        </w:rPr>
      </w:pPr>
    </w:p>
    <w:p w14:paraId="58218654" w14:textId="77777777" w:rsidR="005E6F86" w:rsidRPr="005073E7" w:rsidRDefault="005E6F86" w:rsidP="005E6F86">
      <w:pPr>
        <w:spacing w:after="0" w:line="240" w:lineRule="auto"/>
        <w:rPr>
          <w:rFonts w:ascii="Times New Roman" w:hAnsi="Times New Roman"/>
          <w:sz w:val="32"/>
          <w:szCs w:val="32"/>
          <w:lang w:eastAsia="zh-CN"/>
        </w:rPr>
      </w:pPr>
      <w:r w:rsidRPr="005073E7">
        <w:rPr>
          <w:rFonts w:ascii="Times New Roman" w:hAnsi="Times New Roman"/>
          <w:lang w:eastAsia="zh-CN"/>
        </w:rPr>
        <w:br w:type="page"/>
      </w:r>
    </w:p>
    <w:p w14:paraId="192B2E51" w14:textId="77777777" w:rsidR="005E6F86" w:rsidRPr="00900BBD" w:rsidRDefault="005E6F86" w:rsidP="005E6F86">
      <w:pPr>
        <w:keepNext/>
        <w:keepLines/>
        <w:suppressAutoHyphens/>
        <w:spacing w:after="0" w:line="240" w:lineRule="auto"/>
        <w:ind w:left="360"/>
        <w:contextualSpacing/>
        <w:jc w:val="center"/>
        <w:outlineLvl w:val="0"/>
        <w:rPr>
          <w:rFonts w:ascii="Times New Roman" w:hAnsi="Times New Roman"/>
          <w:b/>
          <w:sz w:val="28"/>
          <w:szCs w:val="32"/>
          <w:lang w:eastAsia="zh-CN"/>
        </w:rPr>
      </w:pPr>
      <w:r w:rsidRPr="00900BBD">
        <w:rPr>
          <w:rFonts w:ascii="Times New Roman" w:hAnsi="Times New Roman"/>
          <w:b/>
          <w:sz w:val="28"/>
          <w:szCs w:val="32"/>
          <w:lang w:eastAsia="zh-CN"/>
        </w:rPr>
        <w:lastRenderedPageBreak/>
        <w:t>Раздел 1. Паспорт (основные характеристики)</w:t>
      </w:r>
    </w:p>
    <w:p w14:paraId="289C9F30" w14:textId="77777777" w:rsidR="005E6F86" w:rsidRPr="005073E7" w:rsidRDefault="005E6F86" w:rsidP="005E6F86">
      <w:pPr>
        <w:suppressAutoHyphens/>
        <w:spacing w:after="0" w:line="240" w:lineRule="auto"/>
        <w:ind w:left="720"/>
        <w:contextualSpacing/>
        <w:rPr>
          <w:rFonts w:ascii="Times New Roman" w:hAnsi="Times New Roman"/>
          <w:b/>
          <w:sz w:val="28"/>
          <w:szCs w:val="28"/>
          <w:lang w:eastAsia="zh-CN"/>
        </w:rPr>
      </w:pPr>
    </w:p>
    <w:tbl>
      <w:tblPr>
        <w:tblW w:w="9757" w:type="dxa"/>
        <w:tblLayout w:type="fixed"/>
        <w:tblLook w:val="0000" w:firstRow="0" w:lastRow="0" w:firstColumn="0" w:lastColumn="0" w:noHBand="0" w:noVBand="0"/>
      </w:tblPr>
      <w:tblGrid>
        <w:gridCol w:w="2381"/>
        <w:gridCol w:w="7376"/>
      </w:tblGrid>
      <w:tr w:rsidR="005E6F86" w:rsidRPr="005073E7" w14:paraId="0A71E597" w14:textId="77777777" w:rsidTr="004B29CF">
        <w:tc>
          <w:tcPr>
            <w:tcW w:w="2381" w:type="dxa"/>
            <w:tcBorders>
              <w:top w:val="single" w:sz="4" w:space="0" w:color="000000"/>
              <w:left w:val="single" w:sz="4" w:space="0" w:color="000000"/>
              <w:bottom w:val="single" w:sz="4" w:space="0" w:color="000000"/>
            </w:tcBorders>
            <w:shd w:val="clear" w:color="auto" w:fill="auto"/>
          </w:tcPr>
          <w:p w14:paraId="1B93AC09" w14:textId="77777777" w:rsidR="005E6F86" w:rsidRPr="005073E7" w:rsidRDefault="005E6F86" w:rsidP="004B29CF">
            <w:pPr>
              <w:suppressAutoHyphens/>
              <w:spacing w:after="0" w:line="240" w:lineRule="auto"/>
              <w:contextualSpacing/>
              <w:jc w:val="both"/>
              <w:rPr>
                <w:rFonts w:ascii="Times New Roman" w:hAnsi="Times New Roman"/>
                <w:b/>
                <w:sz w:val="28"/>
                <w:szCs w:val="28"/>
                <w:lang w:eastAsia="zh-CN"/>
              </w:rPr>
            </w:pPr>
            <w:r w:rsidRPr="005073E7">
              <w:rPr>
                <w:rFonts w:ascii="Times New Roman" w:hAnsi="Times New Roman"/>
                <w:b/>
                <w:sz w:val="28"/>
                <w:szCs w:val="28"/>
                <w:lang w:eastAsia="zh-CN"/>
              </w:rPr>
              <w:t>Наименование</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0B3BA692" w14:textId="77777777" w:rsidR="005E6F86" w:rsidRPr="005073E7" w:rsidRDefault="005E6F86" w:rsidP="00CE0530">
            <w:pPr>
              <w:suppressAutoHyphens/>
              <w:spacing w:after="0" w:line="240" w:lineRule="auto"/>
              <w:contextualSpacing/>
              <w:jc w:val="both"/>
              <w:rPr>
                <w:rFonts w:ascii="Times New Roman" w:hAnsi="Times New Roman"/>
                <w:sz w:val="28"/>
                <w:szCs w:val="28"/>
                <w:lang w:eastAsia="zh-CN"/>
              </w:rPr>
            </w:pPr>
            <w:r w:rsidRPr="005073E7">
              <w:rPr>
                <w:rFonts w:ascii="Times New Roman" w:hAnsi="Times New Roman"/>
                <w:sz w:val="28"/>
                <w:szCs w:val="28"/>
                <w:lang w:eastAsia="zh-CN"/>
              </w:rPr>
              <w:t xml:space="preserve">План развития </w:t>
            </w:r>
            <w:proofErr w:type="spellStart"/>
            <w:r w:rsidR="003628E0">
              <w:rPr>
                <w:rFonts w:ascii="Times New Roman" w:hAnsi="Times New Roman"/>
                <w:sz w:val="28"/>
                <w:szCs w:val="28"/>
                <w:lang w:eastAsia="zh-CN"/>
              </w:rPr>
              <w:t>Ерейментауского</w:t>
            </w:r>
            <w:proofErr w:type="spellEnd"/>
            <w:r w:rsidR="003628E0">
              <w:rPr>
                <w:rFonts w:ascii="Times New Roman" w:hAnsi="Times New Roman"/>
                <w:sz w:val="28"/>
                <w:szCs w:val="28"/>
                <w:lang w:eastAsia="zh-CN"/>
              </w:rPr>
              <w:t xml:space="preserve"> района на 2026-2030 годы</w:t>
            </w:r>
          </w:p>
        </w:tc>
      </w:tr>
      <w:tr w:rsidR="005E6F86" w:rsidRPr="005073E7" w14:paraId="3D3C505F" w14:textId="77777777" w:rsidTr="004B29CF">
        <w:tc>
          <w:tcPr>
            <w:tcW w:w="2381" w:type="dxa"/>
            <w:tcBorders>
              <w:top w:val="single" w:sz="4" w:space="0" w:color="000000"/>
              <w:left w:val="single" w:sz="4" w:space="0" w:color="000000"/>
              <w:bottom w:val="single" w:sz="4" w:space="0" w:color="000000"/>
            </w:tcBorders>
            <w:shd w:val="clear" w:color="auto" w:fill="auto"/>
          </w:tcPr>
          <w:p w14:paraId="4E818E52" w14:textId="77777777" w:rsidR="005E6F86" w:rsidRPr="005073E7" w:rsidRDefault="005E6F86" w:rsidP="004B29CF">
            <w:pPr>
              <w:suppressAutoHyphens/>
              <w:spacing w:after="0" w:line="240" w:lineRule="auto"/>
              <w:contextualSpacing/>
              <w:jc w:val="both"/>
              <w:rPr>
                <w:rFonts w:ascii="Times New Roman" w:eastAsia="Batang" w:hAnsi="Times New Roman"/>
                <w:b/>
                <w:sz w:val="28"/>
                <w:szCs w:val="28"/>
                <w:lang w:eastAsia="ko-KR"/>
              </w:rPr>
            </w:pPr>
            <w:r w:rsidRPr="005073E7">
              <w:rPr>
                <w:rFonts w:ascii="Times New Roman" w:hAnsi="Times New Roman"/>
                <w:b/>
                <w:sz w:val="28"/>
                <w:szCs w:val="28"/>
                <w:lang w:eastAsia="zh-CN"/>
              </w:rPr>
              <w:t>Основные характеристики региона</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5B3DD008" w14:textId="77777777" w:rsidR="000C474F" w:rsidRPr="00083CCB" w:rsidRDefault="000C474F" w:rsidP="0088454C">
            <w:pPr>
              <w:pStyle w:val="ad"/>
              <w:rPr>
                <w:rFonts w:ascii="Times New Roman" w:hAnsi="Times New Roman"/>
                <w:sz w:val="28"/>
                <w:szCs w:val="28"/>
              </w:rPr>
            </w:pPr>
            <w:r w:rsidRPr="00083CCB">
              <w:rPr>
                <w:rFonts w:ascii="Times New Roman" w:hAnsi="Times New Roman"/>
                <w:sz w:val="28"/>
                <w:szCs w:val="28"/>
              </w:rPr>
              <w:t>Территория района составляет – 1 765 815 га. На 01 января 2025 года общая численность населения района составляет -24</w:t>
            </w:r>
            <w:r w:rsidR="0088454C" w:rsidRPr="00083CCB">
              <w:rPr>
                <w:rFonts w:ascii="Times New Roman" w:hAnsi="Times New Roman"/>
                <w:sz w:val="28"/>
                <w:szCs w:val="28"/>
              </w:rPr>
              <w:t> </w:t>
            </w:r>
            <w:r w:rsidRPr="00083CCB">
              <w:rPr>
                <w:rFonts w:ascii="Times New Roman" w:hAnsi="Times New Roman"/>
                <w:sz w:val="28"/>
                <w:szCs w:val="28"/>
              </w:rPr>
              <w:t>627</w:t>
            </w:r>
            <w:r w:rsidR="0088454C" w:rsidRPr="00083CCB">
              <w:rPr>
                <w:rFonts w:ascii="Times New Roman" w:hAnsi="Times New Roman"/>
                <w:sz w:val="28"/>
                <w:szCs w:val="28"/>
              </w:rPr>
              <w:t xml:space="preserve"> </w:t>
            </w:r>
            <w:r w:rsidRPr="00083CCB">
              <w:rPr>
                <w:rFonts w:ascii="Times New Roman" w:hAnsi="Times New Roman"/>
                <w:sz w:val="28"/>
                <w:szCs w:val="28"/>
              </w:rPr>
              <w:t>человек.</w:t>
            </w:r>
          </w:p>
          <w:p w14:paraId="6D62A07D" w14:textId="77777777" w:rsidR="000C474F" w:rsidRPr="00083CCB" w:rsidRDefault="000C474F" w:rsidP="00DE43AD">
            <w:pPr>
              <w:pStyle w:val="ad"/>
              <w:jc w:val="both"/>
              <w:rPr>
                <w:rFonts w:ascii="Times New Roman" w:hAnsi="Times New Roman"/>
                <w:sz w:val="28"/>
                <w:szCs w:val="28"/>
              </w:rPr>
            </w:pPr>
            <w:proofErr w:type="spellStart"/>
            <w:r w:rsidRPr="00083CCB">
              <w:rPr>
                <w:rFonts w:ascii="Times New Roman" w:hAnsi="Times New Roman"/>
                <w:sz w:val="28"/>
                <w:szCs w:val="28"/>
              </w:rPr>
              <w:t>Ерейментауский</w:t>
            </w:r>
            <w:proofErr w:type="spellEnd"/>
            <w:r w:rsidRPr="00083CCB">
              <w:rPr>
                <w:rFonts w:ascii="Times New Roman" w:hAnsi="Times New Roman"/>
                <w:sz w:val="28"/>
                <w:szCs w:val="28"/>
              </w:rPr>
              <w:t xml:space="preserve"> район делится на 1 город, 9 сельских округов и 4 села. В том числе 6 опорных населенных пунктов (село </w:t>
            </w:r>
            <w:proofErr w:type="spellStart"/>
            <w:r w:rsidRPr="00083CCB">
              <w:rPr>
                <w:rFonts w:ascii="Times New Roman" w:hAnsi="Times New Roman"/>
                <w:sz w:val="28"/>
                <w:szCs w:val="28"/>
              </w:rPr>
              <w:t>Олжабай</w:t>
            </w:r>
            <w:proofErr w:type="spellEnd"/>
            <w:r w:rsidRPr="00083CCB">
              <w:rPr>
                <w:rFonts w:ascii="Times New Roman" w:hAnsi="Times New Roman"/>
                <w:sz w:val="28"/>
                <w:szCs w:val="28"/>
              </w:rPr>
              <w:t xml:space="preserve"> батыра, село </w:t>
            </w:r>
            <w:proofErr w:type="spellStart"/>
            <w:r w:rsidRPr="00083CCB">
              <w:rPr>
                <w:rFonts w:ascii="Times New Roman" w:hAnsi="Times New Roman"/>
                <w:sz w:val="28"/>
                <w:szCs w:val="28"/>
              </w:rPr>
              <w:t>Тайбай</w:t>
            </w:r>
            <w:proofErr w:type="spellEnd"/>
            <w:r w:rsidRPr="00083CCB">
              <w:rPr>
                <w:rFonts w:ascii="Times New Roman" w:hAnsi="Times New Roman"/>
                <w:sz w:val="28"/>
                <w:szCs w:val="28"/>
              </w:rPr>
              <w:t xml:space="preserve">, село </w:t>
            </w:r>
            <w:proofErr w:type="spellStart"/>
            <w:r w:rsidRPr="00083CCB">
              <w:rPr>
                <w:rFonts w:ascii="Times New Roman" w:hAnsi="Times New Roman"/>
                <w:sz w:val="28"/>
                <w:szCs w:val="28"/>
              </w:rPr>
              <w:t>Уленты</w:t>
            </w:r>
            <w:proofErr w:type="spellEnd"/>
            <w:r w:rsidRPr="00083CCB">
              <w:rPr>
                <w:rFonts w:ascii="Times New Roman" w:hAnsi="Times New Roman"/>
                <w:sz w:val="28"/>
                <w:szCs w:val="28"/>
              </w:rPr>
              <w:t xml:space="preserve">, село </w:t>
            </w:r>
            <w:proofErr w:type="spellStart"/>
            <w:r w:rsidRPr="00083CCB">
              <w:rPr>
                <w:rFonts w:ascii="Times New Roman" w:hAnsi="Times New Roman"/>
                <w:sz w:val="28"/>
                <w:szCs w:val="28"/>
              </w:rPr>
              <w:t>Майлан</w:t>
            </w:r>
            <w:proofErr w:type="spellEnd"/>
            <w:r w:rsidRPr="00083CCB">
              <w:rPr>
                <w:rFonts w:ascii="Times New Roman" w:hAnsi="Times New Roman"/>
                <w:sz w:val="28"/>
                <w:szCs w:val="28"/>
              </w:rPr>
              <w:t xml:space="preserve">, село </w:t>
            </w:r>
            <w:proofErr w:type="spellStart"/>
            <w:r w:rsidRPr="00083CCB">
              <w:rPr>
                <w:rFonts w:ascii="Times New Roman" w:hAnsi="Times New Roman"/>
                <w:sz w:val="28"/>
                <w:szCs w:val="28"/>
              </w:rPr>
              <w:t>Еркиншилик</w:t>
            </w:r>
            <w:proofErr w:type="spellEnd"/>
            <w:r w:rsidRPr="00083CCB">
              <w:rPr>
                <w:rFonts w:ascii="Times New Roman" w:hAnsi="Times New Roman"/>
                <w:sz w:val="28"/>
                <w:szCs w:val="28"/>
              </w:rPr>
              <w:t xml:space="preserve">, село Тургай), 6 спутниковых населенных пунктов (село </w:t>
            </w:r>
            <w:proofErr w:type="spellStart"/>
            <w:r w:rsidRPr="00083CCB">
              <w:rPr>
                <w:rFonts w:ascii="Times New Roman" w:hAnsi="Times New Roman"/>
                <w:sz w:val="28"/>
                <w:szCs w:val="28"/>
              </w:rPr>
              <w:t>Бозтал</w:t>
            </w:r>
            <w:proofErr w:type="spellEnd"/>
            <w:r w:rsidRPr="00083CCB">
              <w:rPr>
                <w:rFonts w:ascii="Times New Roman" w:hAnsi="Times New Roman"/>
                <w:sz w:val="28"/>
                <w:szCs w:val="28"/>
              </w:rPr>
              <w:t xml:space="preserve">, село Ельтай, село </w:t>
            </w:r>
            <w:proofErr w:type="spellStart"/>
            <w:r w:rsidRPr="00083CCB">
              <w:rPr>
                <w:rFonts w:ascii="Times New Roman" w:hAnsi="Times New Roman"/>
                <w:sz w:val="28"/>
                <w:szCs w:val="28"/>
              </w:rPr>
              <w:t>Малтабар</w:t>
            </w:r>
            <w:proofErr w:type="spellEnd"/>
            <w:r w:rsidRPr="00083CCB">
              <w:rPr>
                <w:rFonts w:ascii="Times New Roman" w:hAnsi="Times New Roman"/>
                <w:sz w:val="28"/>
                <w:szCs w:val="28"/>
              </w:rPr>
              <w:t xml:space="preserve">, село </w:t>
            </w:r>
            <w:proofErr w:type="spellStart"/>
            <w:r w:rsidRPr="00083CCB">
              <w:rPr>
                <w:rFonts w:ascii="Times New Roman" w:hAnsi="Times New Roman"/>
                <w:sz w:val="28"/>
                <w:szCs w:val="28"/>
              </w:rPr>
              <w:t>Акмырза</w:t>
            </w:r>
            <w:proofErr w:type="spellEnd"/>
            <w:r w:rsidRPr="00083CCB">
              <w:rPr>
                <w:rFonts w:ascii="Times New Roman" w:hAnsi="Times New Roman"/>
                <w:sz w:val="28"/>
                <w:szCs w:val="28"/>
              </w:rPr>
              <w:t xml:space="preserve">, село </w:t>
            </w:r>
            <w:proofErr w:type="spellStart"/>
            <w:r w:rsidRPr="00083CCB">
              <w:rPr>
                <w:rFonts w:ascii="Times New Roman" w:hAnsi="Times New Roman"/>
                <w:sz w:val="28"/>
                <w:szCs w:val="28"/>
              </w:rPr>
              <w:t>Енбек</w:t>
            </w:r>
            <w:proofErr w:type="spellEnd"/>
            <w:r w:rsidRPr="00083CCB">
              <w:rPr>
                <w:rFonts w:ascii="Times New Roman" w:hAnsi="Times New Roman"/>
                <w:sz w:val="28"/>
                <w:szCs w:val="28"/>
              </w:rPr>
              <w:t xml:space="preserve">, село Нижний </w:t>
            </w:r>
            <w:proofErr w:type="spellStart"/>
            <w:r w:rsidRPr="00083CCB">
              <w:rPr>
                <w:rFonts w:ascii="Times New Roman" w:hAnsi="Times New Roman"/>
                <w:sz w:val="28"/>
                <w:szCs w:val="28"/>
              </w:rPr>
              <w:t>Торгай</w:t>
            </w:r>
            <w:proofErr w:type="spellEnd"/>
            <w:r w:rsidRPr="00083CCB">
              <w:rPr>
                <w:rFonts w:ascii="Times New Roman" w:hAnsi="Times New Roman"/>
                <w:sz w:val="28"/>
                <w:szCs w:val="28"/>
              </w:rPr>
              <w:t>).</w:t>
            </w:r>
          </w:p>
          <w:p w14:paraId="7BB3D697" w14:textId="77777777" w:rsidR="005E6F86" w:rsidRPr="005073E7" w:rsidRDefault="000C474F" w:rsidP="000F4382">
            <w:pPr>
              <w:pStyle w:val="ad"/>
              <w:jc w:val="both"/>
              <w:rPr>
                <w:rFonts w:ascii="Times New Roman" w:hAnsi="Times New Roman"/>
                <w:sz w:val="24"/>
                <w:szCs w:val="24"/>
                <w:lang w:eastAsia="zh-CN"/>
              </w:rPr>
            </w:pPr>
            <w:r w:rsidRPr="00083CCB">
              <w:rPr>
                <w:rFonts w:ascii="Times New Roman" w:hAnsi="Times New Roman"/>
                <w:sz w:val="28"/>
                <w:szCs w:val="28"/>
              </w:rPr>
              <w:t xml:space="preserve">Административным центром района является </w:t>
            </w:r>
            <w:proofErr w:type="spellStart"/>
            <w:r w:rsidRPr="00083CCB">
              <w:rPr>
                <w:rFonts w:ascii="Times New Roman" w:hAnsi="Times New Roman"/>
                <w:sz w:val="28"/>
                <w:szCs w:val="28"/>
              </w:rPr>
              <w:t>г.Ерейментау</w:t>
            </w:r>
            <w:proofErr w:type="spellEnd"/>
            <w:r w:rsidRPr="00083CCB">
              <w:rPr>
                <w:rFonts w:ascii="Times New Roman" w:hAnsi="Times New Roman"/>
                <w:sz w:val="28"/>
                <w:szCs w:val="28"/>
              </w:rPr>
              <w:t xml:space="preserve"> (население – 11 937 человек), расположенное в  482 км от областного центра </w:t>
            </w:r>
            <w:proofErr w:type="spellStart"/>
            <w:r w:rsidRPr="00083CCB">
              <w:rPr>
                <w:rFonts w:ascii="Times New Roman" w:hAnsi="Times New Roman"/>
                <w:sz w:val="28"/>
                <w:szCs w:val="28"/>
              </w:rPr>
              <w:t>г.Кокшетау</w:t>
            </w:r>
            <w:proofErr w:type="spellEnd"/>
            <w:r w:rsidRPr="00083CCB">
              <w:rPr>
                <w:rFonts w:ascii="Times New Roman" w:hAnsi="Times New Roman"/>
                <w:sz w:val="28"/>
                <w:szCs w:val="28"/>
              </w:rPr>
              <w:t xml:space="preserve"> и 172 км от столицы </w:t>
            </w:r>
            <w:proofErr w:type="spellStart"/>
            <w:r w:rsidRPr="00083CCB">
              <w:rPr>
                <w:rFonts w:ascii="Times New Roman" w:hAnsi="Times New Roman"/>
                <w:sz w:val="28"/>
                <w:szCs w:val="28"/>
              </w:rPr>
              <w:t>г.Астана</w:t>
            </w:r>
            <w:proofErr w:type="spellEnd"/>
            <w:r w:rsidRPr="00083CCB">
              <w:rPr>
                <w:rFonts w:ascii="Times New Roman" w:hAnsi="Times New Roman"/>
                <w:sz w:val="28"/>
                <w:szCs w:val="28"/>
              </w:rPr>
              <w:t>.</w:t>
            </w:r>
          </w:p>
        </w:tc>
      </w:tr>
      <w:tr w:rsidR="005E6F86" w:rsidRPr="005073E7" w14:paraId="2B564320" w14:textId="77777777" w:rsidTr="004B29CF">
        <w:tc>
          <w:tcPr>
            <w:tcW w:w="2381" w:type="dxa"/>
            <w:tcBorders>
              <w:top w:val="single" w:sz="4" w:space="0" w:color="000000"/>
              <w:left w:val="single" w:sz="4" w:space="0" w:color="000000"/>
              <w:bottom w:val="single" w:sz="4" w:space="0" w:color="000000"/>
            </w:tcBorders>
            <w:shd w:val="clear" w:color="auto" w:fill="auto"/>
          </w:tcPr>
          <w:p w14:paraId="4DE42D8B" w14:textId="77777777" w:rsidR="005E6F86" w:rsidRPr="005073E7" w:rsidRDefault="005E6F86" w:rsidP="004B29CF">
            <w:pPr>
              <w:suppressAutoHyphens/>
              <w:spacing w:after="0" w:line="240" w:lineRule="auto"/>
              <w:contextualSpacing/>
              <w:jc w:val="both"/>
              <w:rPr>
                <w:rFonts w:ascii="Times New Roman" w:hAnsi="Times New Roman"/>
                <w:b/>
                <w:bCs/>
                <w:sz w:val="28"/>
                <w:szCs w:val="28"/>
                <w:lang w:eastAsia="zh-CN"/>
              </w:rPr>
            </w:pPr>
            <w:r w:rsidRPr="005073E7">
              <w:rPr>
                <w:rFonts w:ascii="Times New Roman" w:hAnsi="Times New Roman"/>
                <w:b/>
                <w:sz w:val="28"/>
                <w:szCs w:val="28"/>
                <w:lang w:eastAsia="zh-CN"/>
              </w:rPr>
              <w:t>Направления, цели, целевые индикаторы, задачи, показатели результатов</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45B40FF4" w14:textId="77777777" w:rsidR="005E6F86" w:rsidRPr="005073E7" w:rsidRDefault="005E6F86" w:rsidP="004B29CF">
            <w:pPr>
              <w:spacing w:after="0" w:line="240" w:lineRule="auto"/>
              <w:rPr>
                <w:rFonts w:ascii="Times New Roman" w:eastAsiaTheme="minorHAnsi" w:hAnsi="Times New Roman"/>
                <w:b/>
                <w:sz w:val="28"/>
                <w:szCs w:val="28"/>
                <w:u w:val="single"/>
              </w:rPr>
            </w:pPr>
            <w:r w:rsidRPr="005073E7">
              <w:rPr>
                <w:rFonts w:ascii="Times New Roman" w:eastAsiaTheme="minorHAnsi" w:hAnsi="Times New Roman"/>
                <w:b/>
                <w:sz w:val="28"/>
                <w:szCs w:val="28"/>
                <w:u w:val="single"/>
              </w:rPr>
              <w:t>НАПРАВЛЕНИЕ 1: КРЕПКИЙ ФУНДАМЕНТ ЭКОНОМИКИ</w:t>
            </w:r>
          </w:p>
          <w:p w14:paraId="27D4D10B" w14:textId="77777777" w:rsidR="005E6F86"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2</w:t>
            </w:r>
          </w:p>
          <w:p w14:paraId="2A645ED3" w14:textId="77777777" w:rsidR="005E6F86" w:rsidRPr="000D7057" w:rsidRDefault="005E6F86" w:rsidP="004B29CF">
            <w:pPr>
              <w:spacing w:after="0" w:line="240" w:lineRule="auto"/>
              <w:jc w:val="both"/>
              <w:rPr>
                <w:rFonts w:ascii="Times New Roman" w:eastAsiaTheme="minorHAnsi" w:hAnsi="Times New Roman"/>
                <w:bCs/>
                <w:sz w:val="28"/>
                <w:szCs w:val="28"/>
              </w:rPr>
            </w:pPr>
            <w:r w:rsidRPr="000D7057">
              <w:rPr>
                <w:rFonts w:ascii="Times New Roman" w:eastAsiaTheme="minorHAnsi" w:hAnsi="Times New Roman"/>
                <w:bCs/>
                <w:sz w:val="28"/>
                <w:szCs w:val="28"/>
              </w:rPr>
              <w:t>Темпы реального роста экономики,</w:t>
            </w:r>
            <w:r w:rsidR="00EB389E">
              <w:rPr>
                <w:rFonts w:ascii="Times New Roman" w:eastAsiaTheme="minorHAnsi" w:hAnsi="Times New Roman"/>
                <w:bCs/>
                <w:sz w:val="28"/>
                <w:szCs w:val="28"/>
                <w:lang w:val="kk-KZ"/>
              </w:rPr>
              <w:t xml:space="preserve"> </w:t>
            </w:r>
            <w:r w:rsidRPr="000D7057">
              <w:rPr>
                <w:rFonts w:ascii="Times New Roman" w:eastAsiaTheme="minorHAnsi" w:hAnsi="Times New Roman"/>
                <w:bCs/>
                <w:sz w:val="28"/>
                <w:szCs w:val="28"/>
              </w:rPr>
              <w:t xml:space="preserve">% относительно прошлого года, по </w:t>
            </w:r>
            <w:proofErr w:type="spellStart"/>
            <w:r w:rsidRPr="000D7057">
              <w:rPr>
                <w:rFonts w:ascii="Times New Roman" w:eastAsiaTheme="minorHAnsi" w:hAnsi="Times New Roman"/>
                <w:bCs/>
                <w:sz w:val="28"/>
                <w:szCs w:val="28"/>
              </w:rPr>
              <w:t>Ерейментаускому</w:t>
            </w:r>
            <w:proofErr w:type="spellEnd"/>
            <w:r w:rsidRPr="000D7057">
              <w:rPr>
                <w:rFonts w:ascii="Times New Roman" w:eastAsiaTheme="minorHAnsi" w:hAnsi="Times New Roman"/>
                <w:bCs/>
                <w:sz w:val="28"/>
                <w:szCs w:val="28"/>
              </w:rPr>
              <w:t xml:space="preserve"> району.</w:t>
            </w:r>
          </w:p>
          <w:p w14:paraId="67969799"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валовой продукции (услуг) сельского хозяйства</w:t>
            </w:r>
          </w:p>
          <w:p w14:paraId="1742A559" w14:textId="77777777" w:rsidR="005E6F86" w:rsidRPr="005073E7" w:rsidRDefault="005E6F86" w:rsidP="004B29CF">
            <w:pPr>
              <w:spacing w:after="0" w:line="240" w:lineRule="auto"/>
              <w:jc w:val="both"/>
              <w:rPr>
                <w:rFonts w:ascii="Times New Roman" w:eastAsiaTheme="minorHAnsi" w:hAnsi="Times New Roman"/>
                <w:sz w:val="28"/>
                <w:szCs w:val="28"/>
                <w:u w:val="single"/>
              </w:rPr>
            </w:pPr>
            <w:r w:rsidRPr="005073E7">
              <w:rPr>
                <w:rFonts w:ascii="Times New Roman" w:eastAsiaTheme="minorHAnsi" w:hAnsi="Times New Roman"/>
                <w:sz w:val="28"/>
                <w:szCs w:val="28"/>
                <w:u w:val="single"/>
              </w:rPr>
              <w:t>Показатель результата:</w:t>
            </w:r>
          </w:p>
          <w:p w14:paraId="72CDF5DC"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валовой продукции растениеводства;</w:t>
            </w:r>
          </w:p>
          <w:p w14:paraId="625DF168"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валовой продукции животноводства.</w:t>
            </w:r>
          </w:p>
          <w:p w14:paraId="4902FF9E" w14:textId="77777777" w:rsidR="005E6F86" w:rsidRPr="005073E7" w:rsidRDefault="005E6F86" w:rsidP="004B29CF">
            <w:pPr>
              <w:spacing w:after="0" w:line="240" w:lineRule="auto"/>
              <w:jc w:val="both"/>
              <w:rPr>
                <w:rFonts w:ascii="Times New Roman" w:eastAsia="Calibri" w:hAnsi="Times New Roman"/>
                <w:bCs/>
                <w:sz w:val="28"/>
                <w:szCs w:val="28"/>
                <w:u w:val="single"/>
                <w:lang w:val="kk-KZ"/>
              </w:rPr>
            </w:pPr>
            <w:r w:rsidRPr="005073E7">
              <w:rPr>
                <w:rFonts w:ascii="Times New Roman" w:eastAsia="Calibri" w:hAnsi="Times New Roman"/>
                <w:b/>
                <w:bCs/>
                <w:sz w:val="28"/>
                <w:szCs w:val="28"/>
                <w:u w:val="single"/>
                <w:lang w:val="kk-KZ"/>
              </w:rPr>
              <w:t>Целевые индикаторы:</w:t>
            </w:r>
          </w:p>
          <w:p w14:paraId="13152C43"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промышленного производства;</w:t>
            </w:r>
          </w:p>
          <w:p w14:paraId="2E4FD457"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обрабатывающей промышленности;</w:t>
            </w:r>
          </w:p>
          <w:p w14:paraId="4791EAD1"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розничной торговли;</w:t>
            </w:r>
          </w:p>
          <w:p w14:paraId="43EA2C44"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Индекс физического объема строительных работ (услуг).</w:t>
            </w:r>
          </w:p>
          <w:p w14:paraId="09B10C77" w14:textId="77777777" w:rsidR="005E6F86" w:rsidRPr="005073E7" w:rsidRDefault="005E6F86" w:rsidP="004B29CF">
            <w:pPr>
              <w:spacing w:after="0" w:line="240" w:lineRule="auto"/>
              <w:rPr>
                <w:rFonts w:ascii="Times New Roman" w:eastAsiaTheme="minorHAnsi" w:hAnsi="Times New Roman"/>
                <w:b/>
                <w:sz w:val="28"/>
                <w:szCs w:val="28"/>
                <w:u w:val="single"/>
              </w:rPr>
            </w:pPr>
            <w:r w:rsidRPr="005073E7">
              <w:rPr>
                <w:rFonts w:ascii="Times New Roman" w:eastAsiaTheme="minorHAnsi" w:hAnsi="Times New Roman"/>
                <w:b/>
                <w:sz w:val="28"/>
                <w:szCs w:val="28"/>
                <w:u w:val="single"/>
              </w:rPr>
              <w:t>НАПРАВЛЕНИЕ 2: НОВЫЕ ТОЧКИ РОСТА</w:t>
            </w:r>
          </w:p>
          <w:p w14:paraId="6837E9F3"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26</w:t>
            </w:r>
          </w:p>
          <w:p w14:paraId="4416FC5F"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Количество внутренних туристов, обслуженных местами размещения</w:t>
            </w:r>
          </w:p>
          <w:p w14:paraId="40DCB455"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27</w:t>
            </w:r>
          </w:p>
          <w:p w14:paraId="6DFF0954"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Количество въездных туристов, обслуженных местами размещения</w:t>
            </w:r>
          </w:p>
          <w:p w14:paraId="6C15BD4B" w14:textId="77777777" w:rsidR="005E6F86" w:rsidRDefault="005E6F86" w:rsidP="004B29CF">
            <w:pPr>
              <w:spacing w:after="0" w:line="240" w:lineRule="auto"/>
              <w:rPr>
                <w:rFonts w:ascii="Times New Roman" w:eastAsiaTheme="minorHAnsi" w:hAnsi="Times New Roman"/>
                <w:b/>
                <w:sz w:val="28"/>
                <w:szCs w:val="28"/>
                <w:u w:val="single"/>
              </w:rPr>
            </w:pPr>
            <w:r w:rsidRPr="005073E7">
              <w:rPr>
                <w:rFonts w:ascii="Times New Roman" w:eastAsiaTheme="minorHAnsi" w:hAnsi="Times New Roman"/>
                <w:b/>
                <w:sz w:val="28"/>
                <w:szCs w:val="28"/>
                <w:u w:val="single"/>
              </w:rPr>
              <w:lastRenderedPageBreak/>
              <w:t>НАПРАВЛЕНИЕ 3: ВЫСОКОЕ КАЧЕСТВО ЖИЗНИ</w:t>
            </w:r>
          </w:p>
          <w:p w14:paraId="190BE819" w14:textId="77777777" w:rsidR="005E6F86" w:rsidRPr="005073E7" w:rsidRDefault="005E6F86" w:rsidP="004B29CF">
            <w:pPr>
              <w:spacing w:after="0" w:line="240" w:lineRule="auto"/>
              <w:rPr>
                <w:rFonts w:ascii="Times New Roman" w:eastAsiaTheme="minorHAnsi" w:hAnsi="Times New Roman"/>
                <w:b/>
                <w:sz w:val="28"/>
                <w:szCs w:val="28"/>
                <w:u w:val="single"/>
              </w:rPr>
            </w:pPr>
            <w:r>
              <w:rPr>
                <w:rFonts w:ascii="Times New Roman" w:eastAsiaTheme="minorHAnsi" w:hAnsi="Times New Roman"/>
                <w:b/>
                <w:sz w:val="28"/>
                <w:szCs w:val="28"/>
                <w:u w:val="single"/>
              </w:rPr>
              <w:t>КНИ 11</w:t>
            </w:r>
          </w:p>
          <w:p w14:paraId="78D3D8AD" w14:textId="77777777" w:rsidR="005E6F86" w:rsidRPr="005073E7" w:rsidRDefault="005E6F86" w:rsidP="004B29CF">
            <w:pPr>
              <w:spacing w:after="0" w:line="240" w:lineRule="auto"/>
              <w:jc w:val="both"/>
              <w:rPr>
                <w:rFonts w:ascii="Times New Roman" w:eastAsiaTheme="minorHAnsi" w:hAnsi="Times New Roman"/>
                <w:b/>
                <w:i/>
                <w:sz w:val="28"/>
                <w:szCs w:val="28"/>
              </w:rPr>
            </w:pPr>
            <w:r w:rsidRPr="005073E7">
              <w:rPr>
                <w:rFonts w:ascii="Times New Roman" w:eastAsiaTheme="minorHAnsi" w:hAnsi="Times New Roman"/>
                <w:b/>
                <w:i/>
                <w:sz w:val="28"/>
                <w:szCs w:val="28"/>
              </w:rPr>
              <w:t>Цель. Содействие занятости населения и усиление адресности социальной поддержки</w:t>
            </w:r>
          </w:p>
          <w:p w14:paraId="722C5DA1" w14:textId="77777777" w:rsidR="005E6F86" w:rsidRPr="005073E7" w:rsidRDefault="005E6F86" w:rsidP="004B29CF">
            <w:pPr>
              <w:spacing w:after="0" w:line="240" w:lineRule="auto"/>
              <w:rPr>
                <w:rFonts w:ascii="Times New Roman" w:eastAsiaTheme="minorHAnsi" w:hAnsi="Times New Roman"/>
                <w:i/>
                <w:sz w:val="28"/>
                <w:szCs w:val="28"/>
              </w:rPr>
            </w:pPr>
            <w:r w:rsidRPr="005073E7">
              <w:rPr>
                <w:rFonts w:ascii="Times New Roman" w:eastAsiaTheme="minorHAnsi" w:hAnsi="Times New Roman"/>
                <w:i/>
                <w:sz w:val="28"/>
                <w:szCs w:val="28"/>
              </w:rPr>
              <w:t xml:space="preserve">Задача. Трудоустройство более </w:t>
            </w:r>
            <w:r>
              <w:rPr>
                <w:rFonts w:ascii="Times New Roman" w:eastAsiaTheme="minorHAnsi" w:hAnsi="Times New Roman"/>
                <w:i/>
                <w:sz w:val="28"/>
                <w:szCs w:val="28"/>
              </w:rPr>
              <w:t>0,441 тыс. чел</w:t>
            </w:r>
            <w:r w:rsidRPr="005073E7">
              <w:rPr>
                <w:rFonts w:ascii="Times New Roman" w:eastAsiaTheme="minorHAnsi" w:hAnsi="Times New Roman"/>
                <w:i/>
                <w:sz w:val="28"/>
                <w:szCs w:val="28"/>
              </w:rPr>
              <w:t xml:space="preserve">., из них молодежи – не менее </w:t>
            </w:r>
            <w:r>
              <w:rPr>
                <w:rFonts w:ascii="Times New Roman" w:eastAsiaTheme="minorHAnsi" w:hAnsi="Times New Roman"/>
                <w:i/>
                <w:sz w:val="28"/>
                <w:szCs w:val="28"/>
              </w:rPr>
              <w:t>0,335 тыс</w:t>
            </w:r>
            <w:r w:rsidRPr="005073E7">
              <w:rPr>
                <w:rFonts w:ascii="Times New Roman" w:eastAsiaTheme="minorHAnsi" w:hAnsi="Times New Roman"/>
                <w:i/>
                <w:sz w:val="28"/>
                <w:szCs w:val="28"/>
              </w:rPr>
              <w:t>. человек</w:t>
            </w:r>
          </w:p>
          <w:p w14:paraId="2B10E233" w14:textId="77777777" w:rsidR="005E6F86" w:rsidRPr="005073E7" w:rsidRDefault="005E6F86" w:rsidP="004B29CF">
            <w:pPr>
              <w:spacing w:after="0" w:line="240" w:lineRule="auto"/>
              <w:rPr>
                <w:rFonts w:ascii="Times New Roman" w:eastAsiaTheme="minorHAnsi" w:hAnsi="Times New Roman"/>
                <w:sz w:val="28"/>
                <w:szCs w:val="28"/>
                <w:u w:val="single"/>
              </w:rPr>
            </w:pPr>
            <w:r w:rsidRPr="005073E7">
              <w:rPr>
                <w:rFonts w:ascii="Times New Roman" w:eastAsiaTheme="minorHAnsi" w:hAnsi="Times New Roman"/>
                <w:sz w:val="28"/>
                <w:szCs w:val="28"/>
                <w:u w:val="single"/>
              </w:rPr>
              <w:t xml:space="preserve">Показатель результата </w:t>
            </w:r>
          </w:p>
          <w:p w14:paraId="41C289FB" w14:textId="77777777" w:rsidR="005E6F86"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Количество трудоустроенных граждан</w:t>
            </w:r>
          </w:p>
          <w:p w14:paraId="5F3438A6" w14:textId="77777777" w:rsidR="005E6F86" w:rsidRPr="005073E7" w:rsidRDefault="005E6F86" w:rsidP="004B29CF">
            <w:pPr>
              <w:spacing w:after="0" w:line="240" w:lineRule="auto"/>
              <w:jc w:val="both"/>
              <w:rPr>
                <w:rFonts w:ascii="Times New Roman" w:eastAsiaTheme="minorHAnsi" w:hAnsi="Times New Roman"/>
                <w:b/>
                <w:i/>
                <w:sz w:val="28"/>
                <w:szCs w:val="28"/>
              </w:rPr>
            </w:pPr>
            <w:r w:rsidRPr="005073E7">
              <w:rPr>
                <w:rFonts w:ascii="Times New Roman" w:eastAsiaTheme="minorHAnsi" w:hAnsi="Times New Roman"/>
                <w:b/>
                <w:i/>
                <w:sz w:val="28"/>
                <w:szCs w:val="28"/>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p>
          <w:p w14:paraId="716E29AB"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12</w:t>
            </w:r>
          </w:p>
          <w:p w14:paraId="2A417E82" w14:textId="77777777" w:rsidR="005E6F86" w:rsidRPr="005073E7"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Уровень обеспеченности социальными благами и услугами в соответствии с Системой региональных стандартов, город</w:t>
            </w:r>
          </w:p>
          <w:p w14:paraId="2D9EFE98"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13</w:t>
            </w:r>
          </w:p>
          <w:p w14:paraId="4799DDFE"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Уровень обеспеченности социальными благами и услугами в соответствии с Системой региональных стандартов, село</w:t>
            </w:r>
          </w:p>
          <w:p w14:paraId="74E62BC4" w14:textId="77777777" w:rsidR="005E6F86" w:rsidRDefault="005E6F86" w:rsidP="004B29CF">
            <w:pPr>
              <w:spacing w:after="0" w:line="240" w:lineRule="auto"/>
              <w:rPr>
                <w:rFonts w:ascii="Times New Roman" w:eastAsiaTheme="minorHAnsi" w:hAnsi="Times New Roman"/>
                <w:i/>
                <w:sz w:val="28"/>
                <w:szCs w:val="28"/>
              </w:rPr>
            </w:pPr>
            <w:r w:rsidRPr="005073E7">
              <w:rPr>
                <w:rFonts w:ascii="Times New Roman" w:eastAsiaTheme="minorHAnsi" w:hAnsi="Times New Roman"/>
                <w:i/>
                <w:sz w:val="28"/>
                <w:szCs w:val="28"/>
              </w:rPr>
              <w:t>Задача. Создание комфортной среды для жителей села и городов</w:t>
            </w:r>
          </w:p>
          <w:p w14:paraId="3D29FDE2" w14:textId="77777777" w:rsidR="005E6F86" w:rsidRDefault="005E6F86" w:rsidP="004B29CF">
            <w:pPr>
              <w:spacing w:after="0" w:line="240" w:lineRule="auto"/>
              <w:rPr>
                <w:rFonts w:ascii="Times New Roman" w:eastAsiaTheme="minorHAnsi" w:hAnsi="Times New Roman"/>
                <w:i/>
                <w:sz w:val="28"/>
                <w:szCs w:val="28"/>
              </w:rPr>
            </w:pPr>
            <w:r>
              <w:rPr>
                <w:rFonts w:ascii="Times New Roman" w:eastAsiaTheme="minorHAnsi" w:hAnsi="Times New Roman"/>
                <w:i/>
                <w:sz w:val="28"/>
                <w:szCs w:val="28"/>
              </w:rPr>
              <w:t>Спорт</w:t>
            </w:r>
          </w:p>
          <w:p w14:paraId="0EFD8E5D" w14:textId="77777777" w:rsidR="005E6F86" w:rsidRPr="005073E7" w:rsidRDefault="005E6F86" w:rsidP="004B29CF">
            <w:pPr>
              <w:spacing w:after="0" w:line="240" w:lineRule="auto"/>
              <w:rPr>
                <w:rFonts w:ascii="Times New Roman" w:eastAsiaTheme="minorHAnsi" w:hAnsi="Times New Roman"/>
                <w:sz w:val="28"/>
                <w:szCs w:val="28"/>
                <w:u w:val="single"/>
              </w:rPr>
            </w:pPr>
            <w:r w:rsidRPr="005073E7">
              <w:rPr>
                <w:rFonts w:ascii="Times New Roman" w:eastAsiaTheme="minorHAnsi" w:hAnsi="Times New Roman"/>
                <w:sz w:val="28"/>
                <w:szCs w:val="28"/>
                <w:u w:val="single"/>
              </w:rPr>
              <w:t>Показатель результата:</w:t>
            </w:r>
          </w:p>
          <w:p w14:paraId="304B2F4C" w14:textId="77777777" w:rsidR="005E6F86"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Доведение численности граждан, занимающихся физической культурой и спортом, до 50 % от общего населения;</w:t>
            </w:r>
          </w:p>
          <w:p w14:paraId="4F624236" w14:textId="77777777" w:rsidR="005E6F86" w:rsidRPr="00B1618F" w:rsidRDefault="005E6F86" w:rsidP="004B29CF">
            <w:pPr>
              <w:spacing w:after="0" w:line="240" w:lineRule="auto"/>
              <w:rPr>
                <w:rFonts w:ascii="Times New Roman" w:eastAsiaTheme="minorHAnsi" w:hAnsi="Times New Roman"/>
                <w:i/>
                <w:iCs/>
                <w:sz w:val="28"/>
                <w:szCs w:val="28"/>
              </w:rPr>
            </w:pPr>
            <w:r w:rsidRPr="00B1618F">
              <w:rPr>
                <w:rFonts w:ascii="Times New Roman" w:eastAsiaTheme="minorHAnsi" w:hAnsi="Times New Roman"/>
                <w:i/>
                <w:iCs/>
                <w:sz w:val="28"/>
                <w:szCs w:val="28"/>
              </w:rPr>
              <w:t>Дорожная инфраструктура</w:t>
            </w:r>
          </w:p>
          <w:p w14:paraId="0792F606" w14:textId="77777777" w:rsidR="005E6F86" w:rsidRDefault="005E6F86" w:rsidP="004B29CF">
            <w:pPr>
              <w:spacing w:after="0" w:line="240" w:lineRule="auto"/>
              <w:jc w:val="both"/>
              <w:rPr>
                <w:rFonts w:ascii="Times New Roman" w:eastAsiaTheme="minorHAnsi" w:hAnsi="Times New Roman"/>
                <w:sz w:val="28"/>
                <w:szCs w:val="28"/>
              </w:rPr>
            </w:pPr>
            <w:r w:rsidRPr="005073E7">
              <w:rPr>
                <w:rFonts w:ascii="Times New Roman" w:eastAsiaTheme="minorHAnsi" w:hAnsi="Times New Roman"/>
                <w:sz w:val="28"/>
                <w:szCs w:val="28"/>
              </w:rPr>
              <w:t>Увеличение доли внутренних дорог в хорошем и удовлетворительном состоянии;</w:t>
            </w:r>
          </w:p>
          <w:p w14:paraId="2BF506F1" w14:textId="77777777" w:rsidR="005E6F86" w:rsidRPr="00B1618F" w:rsidRDefault="005E6F86" w:rsidP="004B29CF">
            <w:pPr>
              <w:spacing w:after="0" w:line="240" w:lineRule="auto"/>
              <w:rPr>
                <w:rFonts w:ascii="Times New Roman" w:hAnsi="Times New Roman"/>
                <w:i/>
                <w:iCs/>
                <w:sz w:val="28"/>
                <w:szCs w:val="28"/>
                <w:lang w:eastAsia="ru-RU"/>
              </w:rPr>
            </w:pPr>
            <w:r w:rsidRPr="00B1618F">
              <w:rPr>
                <w:rFonts w:ascii="Times New Roman" w:hAnsi="Times New Roman"/>
                <w:i/>
                <w:iCs/>
                <w:sz w:val="28"/>
                <w:szCs w:val="28"/>
              </w:rPr>
              <w:t>Инженерная инфраструктура</w:t>
            </w:r>
          </w:p>
          <w:p w14:paraId="72181F51"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Обеспечение доступа населения к услугам водоснабжения: город, село;</w:t>
            </w:r>
          </w:p>
          <w:p w14:paraId="2276697A"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Общая площадь введенных в эксплуатацию жилых зданий;</w:t>
            </w:r>
          </w:p>
          <w:p w14:paraId="33B93B52" w14:textId="77777777" w:rsidR="005E6F86" w:rsidRPr="005073E7" w:rsidRDefault="005E6F86" w:rsidP="004B29CF">
            <w:pPr>
              <w:spacing w:after="0" w:line="240" w:lineRule="auto"/>
              <w:rPr>
                <w:rFonts w:ascii="Times New Roman" w:eastAsiaTheme="minorHAnsi" w:hAnsi="Times New Roman"/>
                <w:b/>
                <w:sz w:val="28"/>
                <w:szCs w:val="28"/>
                <w:u w:val="single"/>
              </w:rPr>
            </w:pPr>
            <w:r w:rsidRPr="005073E7">
              <w:rPr>
                <w:rFonts w:ascii="Times New Roman" w:eastAsiaTheme="minorHAnsi" w:hAnsi="Times New Roman"/>
                <w:b/>
                <w:sz w:val="28"/>
                <w:szCs w:val="28"/>
                <w:u w:val="single"/>
              </w:rPr>
              <w:t>НАПРАВЛЕНИЕ 4: СКВОЗНЫЕ ПРЕОБРАЗОВАНИЯ ЭКОНОМИКИ И ОБЩЕСТВА</w:t>
            </w:r>
          </w:p>
          <w:p w14:paraId="642595FF"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28</w:t>
            </w:r>
          </w:p>
          <w:p w14:paraId="10F85658"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Выпуск продукции субъектами МСП, млрд. тенге</w:t>
            </w:r>
          </w:p>
          <w:p w14:paraId="2215275E"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29</w:t>
            </w:r>
          </w:p>
          <w:p w14:paraId="2093F9DF"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Выпуск продукции субъектами среднего предпринимательства, млрд. тенге</w:t>
            </w:r>
          </w:p>
          <w:p w14:paraId="67E5A6BE" w14:textId="77777777" w:rsidR="005E6F86" w:rsidRPr="005073E7" w:rsidRDefault="005E6F86" w:rsidP="004B29CF">
            <w:pPr>
              <w:spacing w:after="0" w:line="240" w:lineRule="auto"/>
              <w:rPr>
                <w:rFonts w:ascii="Times New Roman" w:eastAsiaTheme="minorHAnsi" w:hAnsi="Times New Roman"/>
                <w:b/>
                <w:sz w:val="28"/>
                <w:szCs w:val="28"/>
              </w:rPr>
            </w:pPr>
            <w:r w:rsidRPr="005073E7">
              <w:rPr>
                <w:rFonts w:ascii="Times New Roman" w:eastAsiaTheme="minorHAnsi" w:hAnsi="Times New Roman"/>
                <w:b/>
                <w:sz w:val="28"/>
                <w:szCs w:val="28"/>
              </w:rPr>
              <w:t>КНИ 30</w:t>
            </w:r>
          </w:p>
          <w:p w14:paraId="703AB2D8"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Инвестиции в основной капитал</w:t>
            </w:r>
          </w:p>
          <w:p w14:paraId="16EBF0EC" w14:textId="77777777" w:rsidR="005E6F86" w:rsidRPr="005073E7" w:rsidRDefault="005E6F86" w:rsidP="004B29CF">
            <w:pPr>
              <w:spacing w:after="0" w:line="240" w:lineRule="auto"/>
              <w:rPr>
                <w:rFonts w:ascii="Times New Roman" w:eastAsiaTheme="minorHAnsi" w:hAnsi="Times New Roman"/>
                <w:b/>
                <w:i/>
                <w:sz w:val="28"/>
                <w:szCs w:val="28"/>
              </w:rPr>
            </w:pPr>
            <w:r w:rsidRPr="005073E7">
              <w:rPr>
                <w:rFonts w:ascii="Times New Roman" w:eastAsiaTheme="minorHAnsi" w:hAnsi="Times New Roman"/>
                <w:b/>
                <w:i/>
                <w:sz w:val="28"/>
                <w:szCs w:val="28"/>
              </w:rPr>
              <w:t xml:space="preserve">Иные цели / Реализация Стратегии национальной </w:t>
            </w:r>
            <w:r w:rsidRPr="005073E7">
              <w:rPr>
                <w:rFonts w:ascii="Times New Roman" w:eastAsiaTheme="minorHAnsi" w:hAnsi="Times New Roman"/>
                <w:b/>
                <w:i/>
                <w:sz w:val="28"/>
                <w:szCs w:val="28"/>
              </w:rPr>
              <w:lastRenderedPageBreak/>
              <w:t>безопасности</w:t>
            </w:r>
          </w:p>
          <w:p w14:paraId="7486494D" w14:textId="77777777" w:rsidR="005E6F86" w:rsidRPr="005073E7" w:rsidRDefault="005E6F86" w:rsidP="004B29CF">
            <w:pPr>
              <w:spacing w:after="0" w:line="240" w:lineRule="auto"/>
              <w:rPr>
                <w:rFonts w:ascii="Times New Roman" w:eastAsiaTheme="minorHAnsi" w:hAnsi="Times New Roman"/>
                <w:b/>
                <w:i/>
                <w:sz w:val="28"/>
                <w:szCs w:val="28"/>
              </w:rPr>
            </w:pPr>
            <w:r w:rsidRPr="005073E7">
              <w:rPr>
                <w:rFonts w:ascii="Times New Roman" w:eastAsiaTheme="minorHAnsi" w:hAnsi="Times New Roman"/>
                <w:b/>
                <w:i/>
                <w:sz w:val="28"/>
                <w:szCs w:val="28"/>
              </w:rPr>
              <w:t>Целевые индикаторы, достижение которых обеспечивается местным исполнительным органом и зависит от его деятельности и бюджетных средств</w:t>
            </w:r>
          </w:p>
          <w:p w14:paraId="5EB6F852" w14:textId="77777777" w:rsidR="005E6F86" w:rsidRPr="005073E7" w:rsidRDefault="006D380A" w:rsidP="004B29CF">
            <w:pPr>
              <w:spacing w:after="0" w:line="240" w:lineRule="auto"/>
              <w:rPr>
                <w:rFonts w:ascii="Times New Roman" w:eastAsiaTheme="minorHAnsi" w:hAnsi="Times New Roman"/>
                <w:b/>
                <w:sz w:val="28"/>
                <w:szCs w:val="28"/>
                <w:u w:val="single"/>
              </w:rPr>
            </w:pPr>
            <w:r>
              <w:rPr>
                <w:rFonts w:ascii="Times New Roman" w:eastAsiaTheme="minorHAnsi" w:hAnsi="Times New Roman"/>
                <w:b/>
                <w:sz w:val="28"/>
                <w:szCs w:val="28"/>
                <w:u w:val="single"/>
              </w:rPr>
              <w:t>НАПРАВЛЕНИЕ 6: Цели устойчивого развития</w:t>
            </w:r>
          </w:p>
          <w:p w14:paraId="2C614A9E" w14:textId="77777777" w:rsidR="005E6F86" w:rsidRPr="005073E7" w:rsidRDefault="005E6F86" w:rsidP="004B29CF">
            <w:pPr>
              <w:spacing w:after="0" w:line="240" w:lineRule="auto"/>
              <w:rPr>
                <w:rFonts w:ascii="Times New Roman" w:eastAsiaTheme="minorHAnsi" w:hAnsi="Times New Roman"/>
                <w:b/>
                <w:i/>
                <w:sz w:val="28"/>
                <w:szCs w:val="28"/>
              </w:rPr>
            </w:pPr>
            <w:r w:rsidRPr="005073E7">
              <w:rPr>
                <w:rFonts w:ascii="Times New Roman" w:eastAsiaTheme="minorHAnsi" w:hAnsi="Times New Roman"/>
                <w:b/>
                <w:i/>
                <w:sz w:val="28"/>
                <w:szCs w:val="28"/>
              </w:rPr>
              <w:t>Цель. Реализация Целей устойчивого развития</w:t>
            </w:r>
          </w:p>
          <w:p w14:paraId="2B78474C" w14:textId="77777777" w:rsidR="005E6F86" w:rsidRDefault="005E6F86" w:rsidP="004B29CF">
            <w:pPr>
              <w:spacing w:after="0" w:line="240" w:lineRule="auto"/>
              <w:jc w:val="both"/>
              <w:rPr>
                <w:rFonts w:ascii="Times New Roman" w:eastAsiaTheme="minorHAnsi" w:hAnsi="Times New Roman"/>
                <w:i/>
                <w:sz w:val="28"/>
                <w:szCs w:val="28"/>
              </w:rPr>
            </w:pPr>
            <w:r>
              <w:rPr>
                <w:rFonts w:ascii="Times New Roman" w:eastAsiaTheme="minorHAnsi" w:hAnsi="Times New Roman"/>
                <w:i/>
                <w:sz w:val="28"/>
                <w:szCs w:val="28"/>
              </w:rPr>
              <w:t>З</w:t>
            </w:r>
            <w:r w:rsidRPr="000D7057">
              <w:rPr>
                <w:rFonts w:ascii="Times New Roman" w:eastAsiaTheme="minorHAnsi" w:hAnsi="Times New Roman"/>
                <w:i/>
                <w:sz w:val="28"/>
                <w:szCs w:val="28"/>
              </w:rPr>
              <w:t>адача</w:t>
            </w:r>
            <w:r>
              <w:rPr>
                <w:rFonts w:ascii="Times New Roman" w:eastAsiaTheme="minorHAnsi" w:hAnsi="Times New Roman"/>
                <w:i/>
                <w:sz w:val="28"/>
                <w:szCs w:val="28"/>
              </w:rPr>
              <w:t>.</w:t>
            </w:r>
            <w:r w:rsidRPr="000D7057">
              <w:rPr>
                <w:rFonts w:ascii="Times New Roman" w:eastAsiaTheme="minorHAnsi" w:hAnsi="Times New Roman"/>
                <w:i/>
                <w:sz w:val="28"/>
                <w:szCs w:val="28"/>
              </w:rPr>
              <w:t xml:space="preserve">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p w14:paraId="4053F56B" w14:textId="77777777" w:rsidR="005E6F86" w:rsidRPr="005073E7" w:rsidRDefault="005E6F86" w:rsidP="004B29CF">
            <w:pPr>
              <w:spacing w:after="0" w:line="240" w:lineRule="auto"/>
              <w:rPr>
                <w:rFonts w:ascii="Times New Roman" w:eastAsiaTheme="minorHAnsi" w:hAnsi="Times New Roman"/>
                <w:sz w:val="28"/>
                <w:szCs w:val="28"/>
                <w:u w:val="single"/>
              </w:rPr>
            </w:pPr>
            <w:r w:rsidRPr="005073E7">
              <w:rPr>
                <w:rFonts w:ascii="Times New Roman" w:eastAsiaTheme="minorHAnsi" w:hAnsi="Times New Roman"/>
                <w:sz w:val="28"/>
                <w:szCs w:val="28"/>
                <w:u w:val="single"/>
              </w:rPr>
              <w:t xml:space="preserve">Показатель результата: </w:t>
            </w:r>
          </w:p>
          <w:p w14:paraId="6FFAD64C"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Доля дорог местного значения, находящихся в хорошем и удовлетворительном состоянии</w:t>
            </w:r>
          </w:p>
          <w:p w14:paraId="04FC05F1" w14:textId="77777777" w:rsidR="005E6F86" w:rsidRPr="005073E7" w:rsidRDefault="005E6F86" w:rsidP="004B29CF">
            <w:pPr>
              <w:spacing w:after="0" w:line="240" w:lineRule="auto"/>
              <w:jc w:val="both"/>
              <w:rPr>
                <w:rFonts w:ascii="Times New Roman" w:eastAsiaTheme="minorHAnsi" w:hAnsi="Times New Roman"/>
                <w:i/>
                <w:sz w:val="28"/>
                <w:szCs w:val="28"/>
              </w:rPr>
            </w:pPr>
            <w:r w:rsidRPr="005073E7">
              <w:rPr>
                <w:rFonts w:ascii="Times New Roman" w:eastAsiaTheme="minorHAnsi" w:hAnsi="Times New Roman"/>
                <w:i/>
                <w:sz w:val="28"/>
                <w:szCs w:val="28"/>
              </w:rPr>
              <w:t>Задача</w:t>
            </w:r>
            <w:r>
              <w:rPr>
                <w:rFonts w:ascii="Times New Roman" w:eastAsiaTheme="minorHAnsi" w:hAnsi="Times New Roman"/>
                <w:i/>
                <w:sz w:val="28"/>
                <w:szCs w:val="28"/>
              </w:rPr>
              <w:t xml:space="preserve">. </w:t>
            </w:r>
            <w:r w:rsidRPr="005073E7">
              <w:rPr>
                <w:rFonts w:ascii="Times New Roman" w:eastAsiaTheme="minorHAnsi" w:hAnsi="Times New Roman"/>
                <w:i/>
                <w:sz w:val="28"/>
                <w:szCs w:val="28"/>
              </w:rPr>
              <w:t>К 2030 году расширить масштабы открытой для всех и экологически устойчивой урбанизации и возможности для комплексного и устойчивого планирования населенных пунктов и управления ими на основе широкого участия во всех странах</w:t>
            </w:r>
          </w:p>
          <w:p w14:paraId="537CAA6B" w14:textId="77777777" w:rsidR="005E6F86" w:rsidRPr="005073E7" w:rsidRDefault="005E6F86" w:rsidP="004B29CF">
            <w:pPr>
              <w:spacing w:after="0" w:line="240" w:lineRule="auto"/>
              <w:rPr>
                <w:rFonts w:ascii="Times New Roman" w:eastAsiaTheme="minorHAnsi" w:hAnsi="Times New Roman"/>
                <w:sz w:val="28"/>
                <w:szCs w:val="28"/>
                <w:u w:val="single"/>
              </w:rPr>
            </w:pPr>
            <w:r w:rsidRPr="005073E7">
              <w:rPr>
                <w:rFonts w:ascii="Times New Roman" w:eastAsiaTheme="minorHAnsi" w:hAnsi="Times New Roman"/>
                <w:sz w:val="28"/>
                <w:szCs w:val="28"/>
                <w:u w:val="single"/>
              </w:rPr>
              <w:t>Показатель результата</w:t>
            </w:r>
          </w:p>
          <w:p w14:paraId="70A2A9BA" w14:textId="77777777" w:rsidR="005E6F86" w:rsidRPr="005073E7" w:rsidRDefault="005E6F86" w:rsidP="004B29CF">
            <w:pPr>
              <w:spacing w:after="0" w:line="240" w:lineRule="auto"/>
              <w:rPr>
                <w:rFonts w:ascii="Times New Roman" w:eastAsiaTheme="minorHAnsi" w:hAnsi="Times New Roman"/>
                <w:sz w:val="28"/>
                <w:szCs w:val="28"/>
              </w:rPr>
            </w:pPr>
            <w:r w:rsidRPr="005073E7">
              <w:rPr>
                <w:rFonts w:ascii="Times New Roman" w:eastAsiaTheme="minorHAnsi" w:hAnsi="Times New Roman"/>
                <w:sz w:val="28"/>
                <w:szCs w:val="28"/>
              </w:rPr>
              <w:t xml:space="preserve">Обеспеченность жильем на одного проживающего, </w:t>
            </w:r>
            <w:proofErr w:type="spellStart"/>
            <w:r w:rsidRPr="005073E7">
              <w:rPr>
                <w:rFonts w:ascii="Times New Roman" w:eastAsiaTheme="minorHAnsi" w:hAnsi="Times New Roman"/>
                <w:sz w:val="28"/>
                <w:szCs w:val="28"/>
              </w:rPr>
              <w:t>кв.м</w:t>
            </w:r>
            <w:proofErr w:type="spellEnd"/>
            <w:r w:rsidRPr="005073E7">
              <w:rPr>
                <w:rFonts w:ascii="Times New Roman" w:eastAsiaTheme="minorHAnsi" w:hAnsi="Times New Roman"/>
                <w:sz w:val="28"/>
                <w:szCs w:val="28"/>
              </w:rPr>
              <w:t>.</w:t>
            </w:r>
          </w:p>
        </w:tc>
      </w:tr>
      <w:tr w:rsidR="005E6F86" w:rsidRPr="005073E7" w14:paraId="2B4F9864" w14:textId="77777777" w:rsidTr="004B29CF">
        <w:tc>
          <w:tcPr>
            <w:tcW w:w="2381" w:type="dxa"/>
            <w:tcBorders>
              <w:top w:val="single" w:sz="4" w:space="0" w:color="000000"/>
              <w:left w:val="single" w:sz="4" w:space="0" w:color="000000"/>
              <w:bottom w:val="single" w:sz="4" w:space="0" w:color="000000"/>
            </w:tcBorders>
            <w:shd w:val="clear" w:color="auto" w:fill="auto"/>
          </w:tcPr>
          <w:p w14:paraId="2759F486" w14:textId="77777777" w:rsidR="005E6F86" w:rsidRPr="005073E7" w:rsidRDefault="005E6F86" w:rsidP="005E6F86">
            <w:pPr>
              <w:suppressAutoHyphens/>
              <w:spacing w:after="0" w:line="240" w:lineRule="auto"/>
              <w:contextualSpacing/>
              <w:jc w:val="both"/>
              <w:rPr>
                <w:rFonts w:ascii="Times New Roman" w:hAnsi="Times New Roman"/>
                <w:b/>
                <w:sz w:val="28"/>
                <w:szCs w:val="28"/>
                <w:lang w:eastAsia="zh-CN"/>
              </w:rPr>
            </w:pPr>
            <w:r w:rsidRPr="005073E7">
              <w:rPr>
                <w:rFonts w:ascii="Times New Roman" w:hAnsi="Times New Roman"/>
                <w:b/>
                <w:sz w:val="28"/>
                <w:szCs w:val="28"/>
                <w:lang w:eastAsia="zh-CN"/>
              </w:rPr>
              <w:lastRenderedPageBreak/>
              <w:t>Необходимые ресурсы</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4106809C" w14:textId="77777777"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hAnsi="Times New Roman"/>
                <w:b/>
                <w:sz w:val="28"/>
                <w:szCs w:val="24"/>
                <w:lang w:eastAsia="zh-CN"/>
              </w:rPr>
              <w:t>И</w:t>
            </w:r>
            <w:r w:rsidRPr="005073E7">
              <w:rPr>
                <w:rFonts w:ascii="Times New Roman" w:eastAsia="Calibri" w:hAnsi="Times New Roman"/>
                <w:b/>
                <w:sz w:val="28"/>
                <w:szCs w:val="28"/>
                <w:lang w:val="kk-KZ" w:eastAsia="zh-CN"/>
              </w:rPr>
              <w:t>сточники финансирования:</w:t>
            </w:r>
            <w:r w:rsidR="00AE2714">
              <w:rPr>
                <w:rFonts w:ascii="Times New Roman" w:eastAsia="Calibri" w:hAnsi="Times New Roman"/>
                <w:sz w:val="28"/>
                <w:szCs w:val="28"/>
                <w:lang w:val="kk-KZ" w:eastAsia="zh-CN"/>
              </w:rPr>
              <w:t xml:space="preserve"> Р</w:t>
            </w:r>
            <w:r w:rsidRPr="005073E7">
              <w:rPr>
                <w:rFonts w:ascii="Times New Roman" w:eastAsia="Calibri" w:hAnsi="Times New Roman"/>
                <w:sz w:val="28"/>
                <w:szCs w:val="28"/>
                <w:lang w:val="kk-KZ" w:eastAsia="zh-CN"/>
              </w:rPr>
              <w:t xml:space="preserve">еспубликанский и местный бюджеты, Национальный фонд, собственные средства инвесторов, заемные средства. </w:t>
            </w:r>
          </w:p>
          <w:p w14:paraId="3180C8E6" w14:textId="0F2024E3" w:rsidR="005E6F86" w:rsidRPr="006D4CEB" w:rsidRDefault="005E6F86" w:rsidP="005E6F86">
            <w:pPr>
              <w:widowControl w:val="0"/>
              <w:tabs>
                <w:tab w:val="left" w:leader="dot" w:pos="8820"/>
              </w:tabs>
              <w:suppressAutoHyphens/>
              <w:spacing w:after="0" w:line="240" w:lineRule="auto"/>
              <w:contextualSpacing/>
              <w:jc w:val="both"/>
              <w:rPr>
                <w:rFonts w:ascii="Times New Roman" w:eastAsia="Calibri" w:hAnsi="Times New Roman"/>
                <w:color w:val="000000" w:themeColor="text1"/>
                <w:sz w:val="28"/>
                <w:szCs w:val="28"/>
                <w:lang w:val="kk-KZ" w:eastAsia="zh-CN"/>
              </w:rPr>
            </w:pPr>
            <w:r w:rsidRPr="006D4CEB">
              <w:rPr>
                <w:rFonts w:ascii="Times New Roman" w:eastAsia="Calibri" w:hAnsi="Times New Roman"/>
                <w:b/>
                <w:color w:val="000000" w:themeColor="text1"/>
                <w:sz w:val="28"/>
                <w:szCs w:val="28"/>
                <w:lang w:val="kk-KZ" w:eastAsia="zh-CN"/>
              </w:rPr>
              <w:t>Объемы финансирования:</w:t>
            </w:r>
            <w:r w:rsidR="009B51BF">
              <w:rPr>
                <w:rFonts w:ascii="Times New Roman" w:eastAsia="Calibri" w:hAnsi="Times New Roman"/>
                <w:b/>
                <w:color w:val="000000" w:themeColor="text1"/>
                <w:sz w:val="28"/>
                <w:szCs w:val="28"/>
                <w:lang w:val="kk-KZ" w:eastAsia="zh-CN"/>
              </w:rPr>
              <w:t xml:space="preserve"> </w:t>
            </w:r>
            <w:r w:rsidRPr="006D4CEB">
              <w:rPr>
                <w:rFonts w:ascii="Times New Roman" w:eastAsia="Calibri" w:hAnsi="Times New Roman"/>
                <w:color w:val="000000" w:themeColor="text1"/>
                <w:sz w:val="28"/>
                <w:szCs w:val="28"/>
                <w:lang w:val="kk-KZ" w:eastAsia="zh-CN"/>
              </w:rPr>
              <w:t>На реализацию программы планируется направить</w:t>
            </w:r>
            <w:r w:rsidR="006D4CEB" w:rsidRPr="006D4CEB">
              <w:rPr>
                <w:rFonts w:ascii="Times New Roman" w:eastAsia="Calibri" w:hAnsi="Times New Roman"/>
                <w:b/>
                <w:color w:val="000000" w:themeColor="text1"/>
                <w:sz w:val="28"/>
                <w:szCs w:val="28"/>
                <w:lang w:val="kk-KZ" w:eastAsia="zh-CN"/>
              </w:rPr>
              <w:t xml:space="preserve"> </w:t>
            </w:r>
            <w:r w:rsidR="00B640FD">
              <w:rPr>
                <w:rFonts w:ascii="Times New Roman" w:eastAsia="Calibri" w:hAnsi="Times New Roman"/>
                <w:b/>
                <w:color w:val="000000" w:themeColor="text1"/>
                <w:sz w:val="28"/>
                <w:szCs w:val="28"/>
                <w:lang w:val="kk-KZ" w:eastAsia="zh-CN"/>
              </w:rPr>
              <w:t>481 015,91</w:t>
            </w:r>
            <w:r w:rsidRPr="006D4CEB">
              <w:rPr>
                <w:rFonts w:ascii="Times New Roman" w:eastAsia="Calibri" w:hAnsi="Times New Roman"/>
                <w:b/>
                <w:color w:val="000000" w:themeColor="text1"/>
                <w:sz w:val="28"/>
                <w:szCs w:val="28"/>
                <w:lang w:eastAsia="zh-CN"/>
              </w:rPr>
              <w:t xml:space="preserve"> </w:t>
            </w:r>
            <w:r w:rsidRPr="006D4CEB">
              <w:rPr>
                <w:rFonts w:ascii="Times New Roman" w:eastAsia="Calibri" w:hAnsi="Times New Roman"/>
                <w:b/>
                <w:color w:val="000000" w:themeColor="text1"/>
                <w:sz w:val="28"/>
                <w:szCs w:val="28"/>
                <w:lang w:val="kk-KZ" w:eastAsia="zh-CN"/>
              </w:rPr>
              <w:t xml:space="preserve">млн. тенге, </w:t>
            </w:r>
            <w:r w:rsidRPr="006D4CEB">
              <w:rPr>
                <w:rFonts w:ascii="Times New Roman" w:eastAsia="Calibri" w:hAnsi="Times New Roman"/>
                <w:color w:val="000000" w:themeColor="text1"/>
                <w:sz w:val="28"/>
                <w:szCs w:val="28"/>
                <w:lang w:val="kk-KZ" w:eastAsia="zh-CN"/>
              </w:rPr>
              <w:t>в том числе по годам:</w:t>
            </w:r>
          </w:p>
          <w:p w14:paraId="34A7EC6F" w14:textId="1B9BF25F"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2026 год –</w:t>
            </w:r>
            <w:r>
              <w:rPr>
                <w:rFonts w:ascii="Times New Roman" w:eastAsia="Calibri" w:hAnsi="Times New Roman"/>
                <w:sz w:val="28"/>
                <w:szCs w:val="28"/>
                <w:lang w:val="kk-KZ" w:eastAsia="zh-CN"/>
              </w:rPr>
              <w:t xml:space="preserve"> </w:t>
            </w:r>
            <w:r w:rsidR="00B640FD">
              <w:rPr>
                <w:rFonts w:ascii="Times New Roman" w:eastAsia="Calibri" w:hAnsi="Times New Roman"/>
                <w:sz w:val="28"/>
                <w:szCs w:val="28"/>
                <w:lang w:val="kk-KZ" w:eastAsia="zh-CN"/>
              </w:rPr>
              <w:t>61</w:t>
            </w:r>
            <w:r w:rsidR="00F84206">
              <w:rPr>
                <w:rFonts w:ascii="Times New Roman" w:eastAsia="Calibri" w:hAnsi="Times New Roman"/>
                <w:sz w:val="28"/>
                <w:szCs w:val="28"/>
                <w:lang w:val="kk-KZ" w:eastAsia="zh-CN"/>
              </w:rPr>
              <w:t> 623,66</w:t>
            </w:r>
            <w:r>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14:paraId="29261FBD" w14:textId="351A364C"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2027 год –</w:t>
            </w:r>
            <w:r>
              <w:rPr>
                <w:rFonts w:ascii="Times New Roman" w:eastAsia="Calibri" w:hAnsi="Times New Roman"/>
                <w:sz w:val="28"/>
                <w:szCs w:val="28"/>
                <w:lang w:val="kk-KZ" w:eastAsia="zh-CN"/>
              </w:rPr>
              <w:t xml:space="preserve"> </w:t>
            </w:r>
            <w:r w:rsidR="00B640FD">
              <w:rPr>
                <w:rFonts w:ascii="Times New Roman" w:eastAsia="Calibri" w:hAnsi="Times New Roman"/>
                <w:sz w:val="28"/>
                <w:szCs w:val="28"/>
                <w:lang w:val="kk-KZ" w:eastAsia="zh-CN"/>
              </w:rPr>
              <w:t>77</w:t>
            </w:r>
            <w:r w:rsidR="00F84206">
              <w:rPr>
                <w:rFonts w:ascii="Times New Roman" w:eastAsia="Calibri" w:hAnsi="Times New Roman"/>
                <w:sz w:val="28"/>
                <w:szCs w:val="28"/>
                <w:lang w:val="kk-KZ" w:eastAsia="zh-CN"/>
              </w:rPr>
              <w:t> 214,11</w:t>
            </w:r>
            <w:r w:rsidR="00944E64">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14:paraId="369C5F17" w14:textId="16F48453"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2028 год –</w:t>
            </w:r>
            <w:r w:rsidR="00944E64">
              <w:rPr>
                <w:rFonts w:ascii="Times New Roman" w:eastAsia="Calibri" w:hAnsi="Times New Roman"/>
                <w:sz w:val="28"/>
                <w:szCs w:val="28"/>
                <w:lang w:val="kk-KZ" w:eastAsia="zh-CN"/>
              </w:rPr>
              <w:t xml:space="preserve"> </w:t>
            </w:r>
            <w:r w:rsidR="00F84206">
              <w:rPr>
                <w:rFonts w:ascii="Times New Roman" w:eastAsia="Calibri" w:hAnsi="Times New Roman"/>
                <w:sz w:val="28"/>
                <w:szCs w:val="28"/>
                <w:lang w:val="kk-KZ" w:eastAsia="zh-CN"/>
              </w:rPr>
              <w:t>92 939,22</w:t>
            </w:r>
            <w:r>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14:paraId="27F8CF7F" w14:textId="1DBC595C"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2029 год –</w:t>
            </w:r>
            <w:r w:rsidR="00944E64">
              <w:rPr>
                <w:rFonts w:ascii="Times New Roman" w:eastAsia="Calibri" w:hAnsi="Times New Roman"/>
                <w:sz w:val="28"/>
                <w:szCs w:val="28"/>
                <w:lang w:val="kk-KZ" w:eastAsia="zh-CN"/>
              </w:rPr>
              <w:t xml:space="preserve"> </w:t>
            </w:r>
            <w:r w:rsidR="00F84206">
              <w:rPr>
                <w:rFonts w:ascii="Times New Roman" w:eastAsia="Calibri" w:hAnsi="Times New Roman"/>
                <w:sz w:val="28"/>
                <w:szCs w:val="28"/>
                <w:lang w:val="kk-KZ" w:eastAsia="zh-CN"/>
              </w:rPr>
              <w:t>119 820,61</w:t>
            </w:r>
            <w:r>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14:paraId="0F3D0252" w14:textId="6D049CC4" w:rsidR="005E6F86" w:rsidRPr="005073E7" w:rsidRDefault="005E6F86" w:rsidP="005E6F86">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2030 год –</w:t>
            </w:r>
            <w:r w:rsidR="00944E64">
              <w:rPr>
                <w:rFonts w:ascii="Times New Roman" w:eastAsia="Calibri" w:hAnsi="Times New Roman"/>
                <w:sz w:val="28"/>
                <w:szCs w:val="28"/>
                <w:lang w:val="kk-KZ" w:eastAsia="zh-CN"/>
              </w:rPr>
              <w:t xml:space="preserve"> </w:t>
            </w:r>
            <w:r w:rsidR="00F84206">
              <w:rPr>
                <w:rFonts w:ascii="Times New Roman" w:eastAsia="Calibri" w:hAnsi="Times New Roman"/>
                <w:sz w:val="28"/>
                <w:szCs w:val="28"/>
                <w:lang w:val="kk-KZ" w:eastAsia="zh-CN"/>
              </w:rPr>
              <w:t>129 418,31</w:t>
            </w:r>
            <w:bookmarkStart w:id="0" w:name="_GoBack"/>
            <w:bookmarkEnd w:id="0"/>
            <w:r>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тенге</w:t>
            </w:r>
          </w:p>
          <w:p w14:paraId="328ECCB2" w14:textId="77777777" w:rsidR="005E6F86" w:rsidRPr="001323DA" w:rsidRDefault="005E6F86" w:rsidP="005E6F86">
            <w:pPr>
              <w:widowControl w:val="0"/>
              <w:tabs>
                <w:tab w:val="left" w:leader="dot" w:pos="8820"/>
              </w:tabs>
              <w:suppressAutoHyphens/>
              <w:spacing w:after="0" w:line="240" w:lineRule="auto"/>
              <w:contextualSpacing/>
              <w:jc w:val="both"/>
              <w:rPr>
                <w:rFonts w:ascii="Times New Roman" w:eastAsia="Calibri" w:hAnsi="Times New Roman"/>
                <w:i/>
                <w:sz w:val="28"/>
                <w:szCs w:val="28"/>
                <w:lang w:val="kk-KZ" w:eastAsia="zh-CN"/>
              </w:rPr>
            </w:pPr>
            <w:r w:rsidRPr="001323DA">
              <w:rPr>
                <w:rFonts w:ascii="Times New Roman" w:eastAsia="Calibri" w:hAnsi="Times New Roman"/>
                <w:i/>
                <w:sz w:val="24"/>
                <w:szCs w:val="28"/>
                <w:lang w:val="kk-KZ" w:eastAsia="zh-CN"/>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 исходя из возможностей республиканского бюджета.</w:t>
            </w:r>
          </w:p>
        </w:tc>
      </w:tr>
    </w:tbl>
    <w:p w14:paraId="2795F1FF" w14:textId="77777777" w:rsidR="00AE1E98" w:rsidRDefault="00AE1E98" w:rsidP="005E6F86">
      <w:pPr>
        <w:spacing w:after="0" w:line="240" w:lineRule="auto"/>
        <w:jc w:val="center"/>
        <w:rPr>
          <w:rFonts w:ascii="Times New Roman" w:hAnsi="Times New Roman"/>
          <w:b/>
          <w:sz w:val="28"/>
        </w:rPr>
      </w:pPr>
    </w:p>
    <w:p w14:paraId="3E7189EB" w14:textId="77777777" w:rsidR="00AE1E98" w:rsidRDefault="00AE1E98" w:rsidP="005E6F86">
      <w:pPr>
        <w:spacing w:after="0" w:line="240" w:lineRule="auto"/>
        <w:jc w:val="center"/>
        <w:rPr>
          <w:rFonts w:ascii="Times New Roman" w:hAnsi="Times New Roman"/>
          <w:b/>
          <w:sz w:val="28"/>
        </w:rPr>
      </w:pPr>
    </w:p>
    <w:p w14:paraId="24C4E4C0" w14:textId="77777777" w:rsidR="00AE1E98" w:rsidRDefault="00AE1E98" w:rsidP="005E6F86">
      <w:pPr>
        <w:spacing w:after="0" w:line="240" w:lineRule="auto"/>
        <w:jc w:val="center"/>
        <w:rPr>
          <w:rFonts w:ascii="Times New Roman" w:hAnsi="Times New Roman"/>
          <w:b/>
          <w:sz w:val="28"/>
        </w:rPr>
      </w:pPr>
    </w:p>
    <w:p w14:paraId="30884E33" w14:textId="77777777" w:rsidR="00C620D8" w:rsidRDefault="00C620D8" w:rsidP="005E6F86">
      <w:pPr>
        <w:spacing w:after="0" w:line="240" w:lineRule="auto"/>
        <w:jc w:val="center"/>
        <w:rPr>
          <w:rFonts w:ascii="Times New Roman" w:hAnsi="Times New Roman"/>
          <w:b/>
          <w:sz w:val="28"/>
          <w:lang w:val="kk-KZ"/>
        </w:rPr>
      </w:pPr>
    </w:p>
    <w:p w14:paraId="782CDA0F" w14:textId="77777777" w:rsidR="005073E7" w:rsidRPr="005073E7" w:rsidRDefault="005073E7" w:rsidP="005E6F86">
      <w:pPr>
        <w:spacing w:after="0" w:line="240" w:lineRule="auto"/>
        <w:jc w:val="center"/>
        <w:rPr>
          <w:rFonts w:ascii="Times New Roman" w:hAnsi="Times New Roman"/>
          <w:b/>
          <w:sz w:val="28"/>
        </w:rPr>
      </w:pPr>
      <w:r w:rsidRPr="005073E7">
        <w:rPr>
          <w:rFonts w:ascii="Times New Roman" w:hAnsi="Times New Roman"/>
          <w:b/>
          <w:sz w:val="28"/>
        </w:rPr>
        <w:lastRenderedPageBreak/>
        <w:t>Раздел 2. Видение развития территории</w:t>
      </w:r>
    </w:p>
    <w:p w14:paraId="6BB661FD" w14:textId="77777777" w:rsidR="005073E7" w:rsidRPr="005073E7" w:rsidRDefault="005073E7" w:rsidP="005073E7">
      <w:pPr>
        <w:spacing w:after="0" w:line="240" w:lineRule="auto"/>
        <w:contextualSpacing/>
        <w:jc w:val="center"/>
        <w:rPr>
          <w:rFonts w:ascii="Times New Roman" w:hAnsi="Times New Roman"/>
          <w:b/>
          <w:sz w:val="28"/>
        </w:rPr>
      </w:pPr>
    </w:p>
    <w:p w14:paraId="4EDA2085" w14:textId="77777777"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hAnsi="Times New Roman"/>
          <w:sz w:val="28"/>
          <w:szCs w:val="28"/>
        </w:rPr>
        <w:t xml:space="preserve">В течение 2026-2030 годов планируется обеспечить реальный рост денежных доходов жителей города в 1,3 раза, сократить разрыв в доходах разных слоев населения, увеличить доступность жилья. </w:t>
      </w:r>
    </w:p>
    <w:p w14:paraId="211E60AA" w14:textId="77777777"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hAnsi="Times New Roman"/>
          <w:sz w:val="28"/>
          <w:szCs w:val="28"/>
        </w:rPr>
        <w:t>Население города будет обеспечено рабочими местами, социальной инфраструктурой, качественными услугами водоснабжения, отремонтированными автомобильными дорогами областного и районного значения. Сельские населенные пункты будут обеспечены питьевой водой на 100%, износ тепловых сетей города будет снижен</w:t>
      </w:r>
      <w:r w:rsidR="002F786A">
        <w:rPr>
          <w:rFonts w:ascii="Times New Roman" w:hAnsi="Times New Roman"/>
          <w:sz w:val="28"/>
          <w:szCs w:val="28"/>
          <w:lang w:val="kk-KZ"/>
        </w:rPr>
        <w:t>а</w:t>
      </w:r>
      <w:r w:rsidRPr="005073E7">
        <w:rPr>
          <w:rFonts w:ascii="Times New Roman" w:hAnsi="Times New Roman"/>
          <w:sz w:val="28"/>
          <w:szCs w:val="28"/>
        </w:rPr>
        <w:t>, будет развит</w:t>
      </w:r>
      <w:r w:rsidR="002F786A">
        <w:rPr>
          <w:rFonts w:ascii="Times New Roman" w:hAnsi="Times New Roman"/>
          <w:sz w:val="28"/>
          <w:szCs w:val="28"/>
          <w:lang w:val="kk-KZ"/>
        </w:rPr>
        <w:t>ы</w:t>
      </w:r>
      <w:r w:rsidR="00646EA7">
        <w:rPr>
          <w:rFonts w:ascii="Times New Roman" w:hAnsi="Times New Roman"/>
          <w:sz w:val="28"/>
          <w:szCs w:val="28"/>
        </w:rPr>
        <w:t xml:space="preserve"> новые производства, планируется открытие новых производственных мощностей. </w:t>
      </w:r>
    </w:p>
    <w:p w14:paraId="256F2523" w14:textId="77777777" w:rsidR="005073E7" w:rsidRPr="005073E7" w:rsidRDefault="005073E7" w:rsidP="005073E7">
      <w:pPr>
        <w:spacing w:after="0" w:line="240" w:lineRule="auto"/>
        <w:ind w:firstLine="709"/>
        <w:contextualSpacing/>
        <w:jc w:val="both"/>
        <w:rPr>
          <w:rFonts w:ascii="Times New Roman" w:hAnsi="Times New Roman"/>
          <w:sz w:val="28"/>
          <w:szCs w:val="28"/>
        </w:rPr>
      </w:pPr>
      <w:r w:rsidRPr="005073E7">
        <w:rPr>
          <w:rFonts w:ascii="Times New Roman" w:eastAsia="Calibri" w:hAnsi="Times New Roman"/>
          <w:sz w:val="28"/>
          <w:szCs w:val="28"/>
        </w:rPr>
        <w:t xml:space="preserve">Посредством </w:t>
      </w:r>
      <w:r w:rsidRPr="005073E7">
        <w:rPr>
          <w:rFonts w:ascii="Times New Roman" w:hAnsi="Times New Roman"/>
          <w:sz w:val="28"/>
        </w:rPr>
        <w:t xml:space="preserve">обеспеченности населения спортивными сооружениями </w:t>
      </w:r>
      <w:r w:rsidRPr="005073E7">
        <w:rPr>
          <w:rFonts w:ascii="Times New Roman" w:hAnsi="Times New Roman"/>
          <w:sz w:val="28"/>
          <w:szCs w:val="28"/>
        </w:rPr>
        <w:t xml:space="preserve">к концу 2030 года 50 % жителей </w:t>
      </w:r>
      <w:r w:rsidRPr="005073E7">
        <w:rPr>
          <w:rFonts w:ascii="Times New Roman" w:eastAsia="Calibri" w:hAnsi="Times New Roman"/>
          <w:sz w:val="28"/>
          <w:szCs w:val="28"/>
        </w:rPr>
        <w:t>города будет активно заниматься физической культурой и спортом, увеличится ожидаемая продолжительность жизни</w:t>
      </w:r>
      <w:r w:rsidRPr="005073E7">
        <w:rPr>
          <w:rFonts w:ascii="Times New Roman" w:hAnsi="Times New Roman"/>
          <w:sz w:val="28"/>
          <w:szCs w:val="28"/>
        </w:rPr>
        <w:t>.</w:t>
      </w:r>
    </w:p>
    <w:p w14:paraId="33F07F37" w14:textId="77777777" w:rsidR="005073E7" w:rsidRPr="005073E7" w:rsidRDefault="005073E7" w:rsidP="005073E7">
      <w:pPr>
        <w:spacing w:after="0" w:line="240" w:lineRule="auto"/>
        <w:contextualSpacing/>
        <w:jc w:val="center"/>
        <w:rPr>
          <w:rFonts w:ascii="Times New Roman" w:hAnsi="Times New Roman"/>
          <w:b/>
          <w:sz w:val="28"/>
        </w:rPr>
      </w:pPr>
    </w:p>
    <w:p w14:paraId="2C4D301B" w14:textId="77777777" w:rsidR="0053345A" w:rsidRDefault="005073E7" w:rsidP="0053345A">
      <w:pPr>
        <w:spacing w:after="0" w:line="240" w:lineRule="auto"/>
        <w:contextualSpacing/>
        <w:jc w:val="center"/>
        <w:rPr>
          <w:rFonts w:ascii="Times New Roman" w:hAnsi="Times New Roman"/>
          <w:b/>
          <w:sz w:val="28"/>
        </w:rPr>
      </w:pPr>
      <w:r w:rsidRPr="005073E7">
        <w:rPr>
          <w:rFonts w:ascii="Times New Roman" w:hAnsi="Times New Roman"/>
          <w:b/>
          <w:sz w:val="28"/>
        </w:rPr>
        <w:t>Раздел 3. Анализ текущей ситуации</w:t>
      </w:r>
    </w:p>
    <w:p w14:paraId="283B4E75" w14:textId="77777777" w:rsidR="0053345A" w:rsidRDefault="0053345A" w:rsidP="0053345A">
      <w:pPr>
        <w:spacing w:after="0" w:line="240" w:lineRule="auto"/>
        <w:ind w:firstLine="709"/>
        <w:contextualSpacing/>
        <w:jc w:val="both"/>
        <w:rPr>
          <w:rFonts w:ascii="Times New Roman" w:hAnsi="Times New Roman"/>
          <w:sz w:val="28"/>
          <w:szCs w:val="28"/>
        </w:rPr>
      </w:pPr>
    </w:p>
    <w:p w14:paraId="063D9F65" w14:textId="77777777" w:rsidR="005073E7" w:rsidRPr="00C15E5F" w:rsidRDefault="0053345A" w:rsidP="0070010B">
      <w:pPr>
        <w:spacing w:after="0" w:line="240" w:lineRule="auto"/>
        <w:ind w:firstLine="709"/>
        <w:contextualSpacing/>
        <w:jc w:val="both"/>
        <w:rPr>
          <w:rFonts w:ascii="Times New Roman" w:eastAsia="Calibri" w:hAnsi="Times New Roman"/>
          <w:sz w:val="28"/>
          <w:szCs w:val="28"/>
        </w:rPr>
      </w:pPr>
      <w:r w:rsidRPr="00C15E5F">
        <w:rPr>
          <w:rFonts w:ascii="Times New Roman" w:hAnsi="Times New Roman"/>
          <w:sz w:val="28"/>
          <w:szCs w:val="28"/>
        </w:rPr>
        <w:t>По итогам 202</w:t>
      </w:r>
      <w:r w:rsidRPr="00C15E5F">
        <w:rPr>
          <w:rFonts w:ascii="Times New Roman" w:hAnsi="Times New Roman"/>
          <w:sz w:val="28"/>
          <w:szCs w:val="28"/>
          <w:lang w:val="kk-KZ"/>
        </w:rPr>
        <w:t>4</w:t>
      </w:r>
      <w:r w:rsidRPr="00C15E5F">
        <w:rPr>
          <w:rFonts w:ascii="Times New Roman" w:hAnsi="Times New Roman"/>
          <w:sz w:val="28"/>
          <w:szCs w:val="28"/>
        </w:rPr>
        <w:t xml:space="preserve"> года обеспеченность жильем достигла </w:t>
      </w:r>
      <w:r w:rsidR="0052591C" w:rsidRPr="00C15E5F">
        <w:rPr>
          <w:rFonts w:ascii="Times New Roman" w:hAnsi="Times New Roman"/>
          <w:color w:val="000000" w:themeColor="text1"/>
          <w:sz w:val="28"/>
          <w:szCs w:val="28"/>
          <w:lang w:val="kk-KZ"/>
        </w:rPr>
        <w:t>21,7</w:t>
      </w:r>
      <w:r w:rsidRPr="00C15E5F">
        <w:rPr>
          <w:rFonts w:ascii="Times New Roman" w:hAnsi="Times New Roman"/>
          <w:color w:val="000000" w:themeColor="text1"/>
          <w:sz w:val="28"/>
          <w:szCs w:val="28"/>
        </w:rPr>
        <w:t> кв. м</w:t>
      </w:r>
      <w:r w:rsidRPr="00C15E5F">
        <w:rPr>
          <w:rFonts w:ascii="Times New Roman" w:hAnsi="Times New Roman"/>
          <w:sz w:val="28"/>
          <w:szCs w:val="28"/>
        </w:rPr>
        <w:t xml:space="preserve"> на 1 жителя </w:t>
      </w:r>
      <w:r w:rsidRPr="00C15E5F">
        <w:rPr>
          <w:rFonts w:ascii="Times New Roman" w:hAnsi="Times New Roman"/>
          <w:sz w:val="28"/>
          <w:szCs w:val="28"/>
          <w:lang w:val="kk-KZ"/>
        </w:rPr>
        <w:t>региона</w:t>
      </w:r>
      <w:r w:rsidRPr="00C15E5F">
        <w:rPr>
          <w:rFonts w:ascii="Times New Roman" w:hAnsi="Times New Roman"/>
          <w:sz w:val="28"/>
          <w:szCs w:val="28"/>
        </w:rPr>
        <w:t>.</w:t>
      </w:r>
      <w:r w:rsidR="00C15E5F">
        <w:rPr>
          <w:rFonts w:ascii="Times New Roman" w:hAnsi="Times New Roman"/>
          <w:sz w:val="28"/>
          <w:szCs w:val="28"/>
          <w:lang w:val="kk-KZ"/>
        </w:rPr>
        <w:t xml:space="preserve"> </w:t>
      </w:r>
      <w:r w:rsidRPr="00C15E5F">
        <w:rPr>
          <w:rFonts w:ascii="Times New Roman" w:hAnsi="Times New Roman"/>
          <w:sz w:val="28"/>
          <w:szCs w:val="28"/>
        </w:rPr>
        <w:t>В сумме в 202</w:t>
      </w:r>
      <w:r w:rsidR="0070010B" w:rsidRPr="00C15E5F">
        <w:rPr>
          <w:rFonts w:ascii="Times New Roman" w:hAnsi="Times New Roman"/>
          <w:sz w:val="28"/>
          <w:szCs w:val="28"/>
        </w:rPr>
        <w:t>2-2024</w:t>
      </w:r>
      <w:r w:rsidRPr="00C15E5F">
        <w:rPr>
          <w:rFonts w:ascii="Times New Roman" w:hAnsi="Times New Roman"/>
          <w:sz w:val="28"/>
          <w:szCs w:val="28"/>
        </w:rPr>
        <w:t xml:space="preserve"> годах за счет всех источников финансирования введено </w:t>
      </w:r>
      <w:r w:rsidR="005A3DBF" w:rsidRPr="00C15E5F">
        <w:rPr>
          <w:rFonts w:ascii="Times New Roman" w:hAnsi="Times New Roman"/>
          <w:sz w:val="28"/>
          <w:szCs w:val="28"/>
        </w:rPr>
        <w:t>14,5</w:t>
      </w:r>
      <w:r w:rsidRPr="00C15E5F">
        <w:rPr>
          <w:rFonts w:ascii="Times New Roman" w:hAnsi="Times New Roman"/>
          <w:sz w:val="28"/>
          <w:szCs w:val="28"/>
        </w:rPr>
        <w:t xml:space="preserve"> тыс. </w:t>
      </w:r>
      <w:proofErr w:type="spellStart"/>
      <w:r w:rsidRPr="00C15E5F">
        <w:rPr>
          <w:rFonts w:ascii="Times New Roman" w:hAnsi="Times New Roman"/>
          <w:sz w:val="28"/>
          <w:szCs w:val="28"/>
        </w:rPr>
        <w:t>кв.м</w:t>
      </w:r>
      <w:proofErr w:type="spellEnd"/>
      <w:r w:rsidRPr="00C15E5F">
        <w:rPr>
          <w:rFonts w:ascii="Times New Roman" w:hAnsi="Times New Roman"/>
          <w:sz w:val="28"/>
          <w:szCs w:val="28"/>
        </w:rPr>
        <w:t xml:space="preserve">. жилья </w:t>
      </w:r>
      <w:r w:rsidRPr="00C15E5F">
        <w:rPr>
          <w:rFonts w:ascii="Times New Roman" w:hAnsi="Times New Roman"/>
          <w:i/>
          <w:sz w:val="24"/>
          <w:szCs w:val="24"/>
        </w:rPr>
        <w:t>(202</w:t>
      </w:r>
      <w:r w:rsidR="0070010B" w:rsidRPr="00C15E5F">
        <w:rPr>
          <w:rFonts w:ascii="Times New Roman" w:hAnsi="Times New Roman"/>
          <w:i/>
          <w:sz w:val="24"/>
          <w:szCs w:val="24"/>
        </w:rPr>
        <w:t>2</w:t>
      </w:r>
      <w:r w:rsidRPr="00C15E5F">
        <w:rPr>
          <w:rFonts w:ascii="Times New Roman" w:hAnsi="Times New Roman"/>
          <w:i/>
          <w:sz w:val="24"/>
          <w:szCs w:val="24"/>
        </w:rPr>
        <w:t xml:space="preserve">г – </w:t>
      </w:r>
      <w:r w:rsidR="005A3DBF" w:rsidRPr="00C15E5F">
        <w:rPr>
          <w:rFonts w:ascii="Times New Roman" w:hAnsi="Times New Roman"/>
          <w:i/>
          <w:sz w:val="24"/>
          <w:szCs w:val="24"/>
        </w:rPr>
        <w:t xml:space="preserve">4,8 </w:t>
      </w:r>
      <w:r w:rsidRPr="00C15E5F">
        <w:rPr>
          <w:rFonts w:ascii="Times New Roman" w:hAnsi="Times New Roman"/>
          <w:i/>
          <w:sz w:val="24"/>
          <w:szCs w:val="24"/>
        </w:rPr>
        <w:t>кв. м, 202</w:t>
      </w:r>
      <w:r w:rsidR="0070010B" w:rsidRPr="00C15E5F">
        <w:rPr>
          <w:rFonts w:ascii="Times New Roman" w:hAnsi="Times New Roman"/>
          <w:i/>
          <w:sz w:val="24"/>
          <w:szCs w:val="24"/>
        </w:rPr>
        <w:t>3</w:t>
      </w:r>
      <w:r w:rsidRPr="00C15E5F">
        <w:rPr>
          <w:rFonts w:ascii="Times New Roman" w:hAnsi="Times New Roman"/>
          <w:i/>
          <w:sz w:val="24"/>
          <w:szCs w:val="24"/>
        </w:rPr>
        <w:t xml:space="preserve">г – </w:t>
      </w:r>
      <w:r w:rsidR="005A3DBF" w:rsidRPr="00C15E5F">
        <w:rPr>
          <w:rFonts w:ascii="Times New Roman" w:hAnsi="Times New Roman"/>
          <w:i/>
          <w:sz w:val="24"/>
          <w:szCs w:val="24"/>
        </w:rPr>
        <w:t>4,8</w:t>
      </w:r>
      <w:r w:rsidRPr="00C15E5F">
        <w:rPr>
          <w:rFonts w:ascii="Times New Roman" w:hAnsi="Times New Roman"/>
          <w:i/>
          <w:sz w:val="24"/>
          <w:szCs w:val="24"/>
        </w:rPr>
        <w:t> тыс. кв. м, 202</w:t>
      </w:r>
      <w:r w:rsidR="0070010B" w:rsidRPr="00C15E5F">
        <w:rPr>
          <w:rFonts w:ascii="Times New Roman" w:hAnsi="Times New Roman"/>
          <w:i/>
          <w:sz w:val="24"/>
          <w:szCs w:val="24"/>
        </w:rPr>
        <w:t>4</w:t>
      </w:r>
      <w:r w:rsidRPr="00C15E5F">
        <w:rPr>
          <w:rFonts w:ascii="Times New Roman" w:hAnsi="Times New Roman"/>
          <w:i/>
          <w:sz w:val="24"/>
          <w:szCs w:val="24"/>
        </w:rPr>
        <w:t xml:space="preserve">г – </w:t>
      </w:r>
      <w:r w:rsidR="005A3DBF" w:rsidRPr="00C15E5F">
        <w:rPr>
          <w:rFonts w:ascii="Times New Roman" w:hAnsi="Times New Roman"/>
          <w:i/>
          <w:sz w:val="24"/>
          <w:szCs w:val="24"/>
        </w:rPr>
        <w:t>4,9</w:t>
      </w:r>
      <w:r w:rsidRPr="00C15E5F">
        <w:rPr>
          <w:rFonts w:ascii="Times New Roman" w:hAnsi="Times New Roman"/>
          <w:i/>
          <w:sz w:val="24"/>
          <w:szCs w:val="24"/>
        </w:rPr>
        <w:t xml:space="preserve"> тыс. кв. м)</w:t>
      </w:r>
      <w:r w:rsidR="0070010B" w:rsidRPr="00C15E5F">
        <w:rPr>
          <w:rFonts w:ascii="Times New Roman" w:hAnsi="Times New Roman"/>
          <w:sz w:val="28"/>
          <w:szCs w:val="28"/>
        </w:rPr>
        <w:t>.</w:t>
      </w:r>
    </w:p>
    <w:p w14:paraId="0518A4B6" w14:textId="77777777" w:rsidR="00DE718F" w:rsidRPr="00C15E5F" w:rsidRDefault="00784C6A" w:rsidP="005073E7">
      <w:pPr>
        <w:spacing w:after="0" w:line="240" w:lineRule="auto"/>
        <w:ind w:firstLine="708"/>
        <w:jc w:val="both"/>
        <w:rPr>
          <w:rFonts w:ascii="Times New Roman" w:hAnsi="Times New Roman"/>
          <w:sz w:val="28"/>
        </w:rPr>
      </w:pPr>
      <w:r w:rsidRPr="00C15E5F">
        <w:rPr>
          <w:rFonts w:ascii="Times New Roman" w:hAnsi="Times New Roman"/>
          <w:b/>
          <w:sz w:val="28"/>
        </w:rPr>
        <w:t>Уровень безработицы</w:t>
      </w:r>
      <w:r w:rsidR="00C15E5F">
        <w:rPr>
          <w:rFonts w:ascii="Times New Roman" w:hAnsi="Times New Roman"/>
          <w:b/>
          <w:sz w:val="28"/>
          <w:lang w:val="kk-KZ"/>
        </w:rPr>
        <w:t xml:space="preserve"> </w:t>
      </w:r>
      <w:r w:rsidRPr="00C15E5F">
        <w:rPr>
          <w:rFonts w:ascii="Times New Roman" w:hAnsi="Times New Roman"/>
          <w:sz w:val="28"/>
        </w:rPr>
        <w:t xml:space="preserve">за 2024 год на уровне </w:t>
      </w:r>
      <w:r w:rsidR="00FE6C68" w:rsidRPr="00C15E5F">
        <w:rPr>
          <w:rFonts w:ascii="Times New Roman" w:hAnsi="Times New Roman"/>
          <w:sz w:val="28"/>
        </w:rPr>
        <w:t>5,1</w:t>
      </w:r>
      <w:r w:rsidRPr="00C15E5F">
        <w:rPr>
          <w:rFonts w:ascii="Times New Roman" w:hAnsi="Times New Roman"/>
          <w:sz w:val="28"/>
        </w:rPr>
        <w:t>%,</w:t>
      </w:r>
      <w:r w:rsidR="00C15E5F">
        <w:rPr>
          <w:rFonts w:ascii="Times New Roman" w:hAnsi="Times New Roman"/>
          <w:sz w:val="28"/>
          <w:lang w:val="kk-KZ"/>
        </w:rPr>
        <w:t xml:space="preserve"> </w:t>
      </w:r>
      <w:r w:rsidRPr="00C15E5F">
        <w:rPr>
          <w:rFonts w:ascii="Times New Roman" w:hAnsi="Times New Roman"/>
          <w:i/>
          <w:sz w:val="24"/>
        </w:rPr>
        <w:t xml:space="preserve">(2022г. – </w:t>
      </w:r>
      <w:r w:rsidR="00FE6C68" w:rsidRPr="00C15E5F">
        <w:rPr>
          <w:rFonts w:ascii="Times New Roman" w:hAnsi="Times New Roman"/>
          <w:i/>
          <w:sz w:val="24"/>
        </w:rPr>
        <w:t>5,3</w:t>
      </w:r>
      <w:r w:rsidRPr="00C15E5F">
        <w:rPr>
          <w:rFonts w:ascii="Times New Roman" w:hAnsi="Times New Roman"/>
          <w:i/>
          <w:sz w:val="24"/>
        </w:rPr>
        <w:t xml:space="preserve">%, 2023г. – </w:t>
      </w:r>
      <w:r w:rsidR="00935C3A" w:rsidRPr="00C15E5F">
        <w:rPr>
          <w:rFonts w:ascii="Times New Roman" w:hAnsi="Times New Roman"/>
          <w:i/>
          <w:sz w:val="24"/>
        </w:rPr>
        <w:t>5,2</w:t>
      </w:r>
      <w:r w:rsidRPr="00C15E5F">
        <w:rPr>
          <w:rFonts w:ascii="Times New Roman" w:hAnsi="Times New Roman"/>
          <w:i/>
          <w:sz w:val="24"/>
        </w:rPr>
        <w:t>%.)</w:t>
      </w:r>
      <w:r w:rsidR="00935C3A" w:rsidRPr="00C15E5F">
        <w:rPr>
          <w:rFonts w:ascii="Times New Roman" w:hAnsi="Times New Roman"/>
          <w:i/>
          <w:sz w:val="24"/>
        </w:rPr>
        <w:t>.</w:t>
      </w:r>
      <w:r w:rsidR="00855A31">
        <w:rPr>
          <w:rFonts w:ascii="Times New Roman" w:hAnsi="Times New Roman"/>
          <w:i/>
          <w:sz w:val="24"/>
          <w:lang w:val="kk-KZ"/>
        </w:rPr>
        <w:t xml:space="preserve"> </w:t>
      </w:r>
      <w:r w:rsidR="00DE718F" w:rsidRPr="00C15E5F">
        <w:rPr>
          <w:rFonts w:ascii="Times New Roman" w:hAnsi="Times New Roman"/>
          <w:sz w:val="28"/>
          <w:szCs w:val="28"/>
        </w:rPr>
        <w:t>Стабилиз</w:t>
      </w:r>
      <w:r w:rsidR="00DE718F" w:rsidRPr="00C15E5F">
        <w:rPr>
          <w:rFonts w:ascii="Times New Roman" w:hAnsi="Times New Roman"/>
          <w:sz w:val="28"/>
        </w:rPr>
        <w:t xml:space="preserve">ация безработицы обеспечивается за счет создания рабочих мест </w:t>
      </w:r>
      <w:r w:rsidR="00DE718F" w:rsidRPr="00C15E5F">
        <w:rPr>
          <w:rFonts w:ascii="Times New Roman" w:hAnsi="Times New Roman"/>
          <w:i/>
          <w:sz w:val="24"/>
          <w:szCs w:val="24"/>
        </w:rPr>
        <w:t xml:space="preserve">(2022г. – </w:t>
      </w:r>
      <w:r w:rsidR="00363BA1" w:rsidRPr="00C15E5F">
        <w:rPr>
          <w:rFonts w:ascii="Times New Roman" w:hAnsi="Times New Roman"/>
          <w:i/>
          <w:sz w:val="24"/>
          <w:szCs w:val="24"/>
        </w:rPr>
        <w:t>960, 2023</w:t>
      </w:r>
      <w:r w:rsidR="00DE718F" w:rsidRPr="00C15E5F">
        <w:rPr>
          <w:rFonts w:ascii="Times New Roman" w:hAnsi="Times New Roman"/>
          <w:i/>
          <w:sz w:val="24"/>
          <w:szCs w:val="24"/>
        </w:rPr>
        <w:t xml:space="preserve">г. – </w:t>
      </w:r>
      <w:r w:rsidR="00363BA1" w:rsidRPr="00C15E5F">
        <w:rPr>
          <w:rFonts w:ascii="Times New Roman" w:hAnsi="Times New Roman"/>
          <w:i/>
          <w:sz w:val="24"/>
          <w:szCs w:val="24"/>
        </w:rPr>
        <w:t>1234, 2024</w:t>
      </w:r>
      <w:r w:rsidR="00DE718F" w:rsidRPr="00C15E5F">
        <w:rPr>
          <w:rFonts w:ascii="Times New Roman" w:hAnsi="Times New Roman"/>
          <w:i/>
          <w:sz w:val="24"/>
          <w:szCs w:val="24"/>
        </w:rPr>
        <w:t xml:space="preserve">г. – </w:t>
      </w:r>
      <w:r w:rsidR="00363BA1" w:rsidRPr="00C15E5F">
        <w:rPr>
          <w:rFonts w:ascii="Times New Roman" w:hAnsi="Times New Roman"/>
          <w:i/>
          <w:sz w:val="24"/>
          <w:szCs w:val="24"/>
        </w:rPr>
        <w:t>1154</w:t>
      </w:r>
      <w:r w:rsidR="00DE718F" w:rsidRPr="00C15E5F">
        <w:rPr>
          <w:rFonts w:ascii="Times New Roman" w:hAnsi="Times New Roman"/>
          <w:i/>
          <w:sz w:val="24"/>
          <w:szCs w:val="24"/>
        </w:rPr>
        <w:t> ед.)</w:t>
      </w:r>
      <w:r w:rsidR="00DE718F" w:rsidRPr="00C15E5F">
        <w:rPr>
          <w:rFonts w:ascii="Times New Roman" w:hAnsi="Times New Roman"/>
          <w:sz w:val="28"/>
        </w:rPr>
        <w:t xml:space="preserve">, из них не менее </w:t>
      </w:r>
      <w:r w:rsidR="00363BA1" w:rsidRPr="00C15E5F">
        <w:rPr>
          <w:rFonts w:ascii="Times New Roman" w:hAnsi="Times New Roman"/>
          <w:sz w:val="28"/>
        </w:rPr>
        <w:t>73,8</w:t>
      </w:r>
      <w:r w:rsidR="00DE718F" w:rsidRPr="00C15E5F">
        <w:rPr>
          <w:rFonts w:ascii="Times New Roman" w:hAnsi="Times New Roman"/>
          <w:sz w:val="28"/>
        </w:rPr>
        <w:t xml:space="preserve"> % - постоянных </w:t>
      </w:r>
      <w:r w:rsidR="00DE718F" w:rsidRPr="00C15E5F">
        <w:rPr>
          <w:rFonts w:ascii="Times New Roman" w:hAnsi="Times New Roman"/>
          <w:i/>
          <w:sz w:val="24"/>
          <w:szCs w:val="24"/>
        </w:rPr>
        <w:t xml:space="preserve">(2022г. – </w:t>
      </w:r>
      <w:r w:rsidR="00363BA1" w:rsidRPr="00C15E5F">
        <w:rPr>
          <w:rFonts w:ascii="Times New Roman" w:hAnsi="Times New Roman"/>
          <w:i/>
          <w:sz w:val="24"/>
          <w:szCs w:val="24"/>
        </w:rPr>
        <w:t>650</w:t>
      </w:r>
      <w:r w:rsidR="00DE718F" w:rsidRPr="00C15E5F">
        <w:rPr>
          <w:rFonts w:ascii="Times New Roman" w:hAnsi="Times New Roman"/>
          <w:i/>
          <w:sz w:val="24"/>
          <w:szCs w:val="24"/>
        </w:rPr>
        <w:t xml:space="preserve"> ед., 2023г. – </w:t>
      </w:r>
      <w:r w:rsidR="00363BA1" w:rsidRPr="00C15E5F">
        <w:rPr>
          <w:rFonts w:ascii="Times New Roman" w:hAnsi="Times New Roman"/>
          <w:i/>
          <w:sz w:val="24"/>
          <w:szCs w:val="24"/>
        </w:rPr>
        <w:t>930</w:t>
      </w:r>
      <w:r w:rsidR="00DE718F" w:rsidRPr="00C15E5F">
        <w:rPr>
          <w:rFonts w:ascii="Times New Roman" w:hAnsi="Times New Roman"/>
          <w:i/>
          <w:sz w:val="24"/>
          <w:szCs w:val="24"/>
        </w:rPr>
        <w:t xml:space="preserve"> ед., 2024г. – </w:t>
      </w:r>
      <w:r w:rsidR="00363BA1" w:rsidRPr="00C15E5F">
        <w:rPr>
          <w:rFonts w:ascii="Times New Roman" w:hAnsi="Times New Roman"/>
          <w:i/>
          <w:sz w:val="24"/>
          <w:szCs w:val="24"/>
        </w:rPr>
        <w:t>890</w:t>
      </w:r>
      <w:r w:rsidR="00DE718F" w:rsidRPr="00C15E5F">
        <w:rPr>
          <w:rFonts w:ascii="Times New Roman" w:hAnsi="Times New Roman"/>
          <w:i/>
          <w:sz w:val="24"/>
          <w:szCs w:val="24"/>
        </w:rPr>
        <w:t> ед.)</w:t>
      </w:r>
      <w:r w:rsidR="00DE718F" w:rsidRPr="00C15E5F">
        <w:rPr>
          <w:rFonts w:ascii="Times New Roman" w:hAnsi="Times New Roman"/>
          <w:sz w:val="28"/>
        </w:rPr>
        <w:t>.</w:t>
      </w:r>
    </w:p>
    <w:p w14:paraId="1D738461" w14:textId="77777777" w:rsidR="00851829" w:rsidRPr="009F2CB6" w:rsidRDefault="00851829" w:rsidP="006B50CF">
      <w:pPr>
        <w:spacing w:after="0" w:line="240" w:lineRule="auto"/>
        <w:ind w:firstLine="709"/>
        <w:jc w:val="both"/>
        <w:rPr>
          <w:rFonts w:ascii="Times New Roman" w:hAnsi="Times New Roman"/>
          <w:sz w:val="28"/>
        </w:rPr>
      </w:pPr>
      <w:r w:rsidRPr="00C15E5F">
        <w:rPr>
          <w:rFonts w:ascii="Times New Roman" w:hAnsi="Times New Roman"/>
          <w:sz w:val="28"/>
        </w:rPr>
        <w:t xml:space="preserve">В 2024 году </w:t>
      </w:r>
      <w:r w:rsidR="00AD3484" w:rsidRPr="00C15E5F">
        <w:rPr>
          <w:rFonts w:ascii="Times New Roman" w:hAnsi="Times New Roman"/>
          <w:sz w:val="28"/>
        </w:rPr>
        <w:t>о</w:t>
      </w:r>
      <w:r w:rsidRPr="00C15E5F">
        <w:rPr>
          <w:rFonts w:ascii="Times New Roman" w:hAnsi="Times New Roman"/>
          <w:sz w:val="28"/>
        </w:rPr>
        <w:t xml:space="preserve">бщая смертность </w:t>
      </w:r>
      <w:r w:rsidR="006B50CF" w:rsidRPr="00C15E5F">
        <w:rPr>
          <w:rFonts w:ascii="Times New Roman" w:hAnsi="Times New Roman"/>
          <w:sz w:val="28"/>
        </w:rPr>
        <w:t>составило</w:t>
      </w:r>
      <w:r w:rsidR="00C15E5F">
        <w:rPr>
          <w:rFonts w:ascii="Times New Roman" w:hAnsi="Times New Roman"/>
          <w:sz w:val="28"/>
          <w:lang w:val="kk-KZ"/>
        </w:rPr>
        <w:t xml:space="preserve"> </w:t>
      </w:r>
      <w:r w:rsidR="008707C0" w:rsidRPr="00C15E5F">
        <w:rPr>
          <w:rFonts w:ascii="Times New Roman" w:hAnsi="Times New Roman"/>
          <w:sz w:val="28"/>
        </w:rPr>
        <w:t>221</w:t>
      </w:r>
      <w:r w:rsidR="006B50CF" w:rsidRPr="00C15E5F">
        <w:rPr>
          <w:rFonts w:ascii="Times New Roman" w:hAnsi="Times New Roman"/>
          <w:sz w:val="28"/>
        </w:rPr>
        <w:t>чел.,</w:t>
      </w:r>
      <w:r w:rsidR="00C15E5F">
        <w:rPr>
          <w:rFonts w:ascii="Times New Roman" w:hAnsi="Times New Roman"/>
          <w:sz w:val="28"/>
          <w:lang w:val="kk-KZ"/>
        </w:rPr>
        <w:t xml:space="preserve"> </w:t>
      </w:r>
      <w:r w:rsidRPr="00C15E5F">
        <w:rPr>
          <w:rFonts w:ascii="Times New Roman" w:hAnsi="Times New Roman"/>
          <w:i/>
          <w:sz w:val="24"/>
          <w:szCs w:val="24"/>
        </w:rPr>
        <w:t>(202</w:t>
      </w:r>
      <w:r w:rsidR="006B50CF" w:rsidRPr="00C15E5F">
        <w:rPr>
          <w:rFonts w:ascii="Times New Roman" w:hAnsi="Times New Roman"/>
          <w:i/>
          <w:sz w:val="24"/>
          <w:szCs w:val="24"/>
        </w:rPr>
        <w:t>2</w:t>
      </w:r>
      <w:r w:rsidRPr="00C15E5F">
        <w:rPr>
          <w:rFonts w:ascii="Times New Roman" w:hAnsi="Times New Roman"/>
          <w:i/>
          <w:sz w:val="24"/>
          <w:szCs w:val="24"/>
        </w:rPr>
        <w:t xml:space="preserve">г. – </w:t>
      </w:r>
      <w:r w:rsidR="008707C0" w:rsidRPr="00C15E5F">
        <w:rPr>
          <w:rFonts w:ascii="Times New Roman" w:hAnsi="Times New Roman"/>
          <w:i/>
          <w:sz w:val="24"/>
          <w:szCs w:val="24"/>
        </w:rPr>
        <w:t>227</w:t>
      </w:r>
      <w:r w:rsidR="006B50CF" w:rsidRPr="00C15E5F">
        <w:rPr>
          <w:rFonts w:ascii="Times New Roman" w:hAnsi="Times New Roman"/>
          <w:i/>
          <w:sz w:val="24"/>
          <w:szCs w:val="24"/>
        </w:rPr>
        <w:t xml:space="preserve"> чел., </w:t>
      </w:r>
      <w:r w:rsidRPr="00C15E5F">
        <w:rPr>
          <w:rFonts w:ascii="Times New Roman" w:hAnsi="Times New Roman"/>
          <w:i/>
          <w:sz w:val="24"/>
          <w:szCs w:val="24"/>
        </w:rPr>
        <w:t>202</w:t>
      </w:r>
      <w:r w:rsidR="006B50CF" w:rsidRPr="00C15E5F">
        <w:rPr>
          <w:rFonts w:ascii="Times New Roman" w:hAnsi="Times New Roman"/>
          <w:i/>
          <w:sz w:val="24"/>
          <w:szCs w:val="24"/>
        </w:rPr>
        <w:t>3</w:t>
      </w:r>
      <w:r w:rsidRPr="00C15E5F">
        <w:rPr>
          <w:rFonts w:ascii="Times New Roman" w:hAnsi="Times New Roman"/>
          <w:i/>
          <w:sz w:val="24"/>
          <w:szCs w:val="24"/>
        </w:rPr>
        <w:t xml:space="preserve">г. – </w:t>
      </w:r>
      <w:r w:rsidR="008707C0" w:rsidRPr="00C15E5F">
        <w:rPr>
          <w:rFonts w:ascii="Times New Roman" w:hAnsi="Times New Roman"/>
          <w:i/>
          <w:sz w:val="24"/>
          <w:szCs w:val="24"/>
        </w:rPr>
        <w:t>220</w:t>
      </w:r>
      <w:r w:rsidR="006B50CF" w:rsidRPr="00C15E5F">
        <w:rPr>
          <w:rFonts w:ascii="Times New Roman" w:hAnsi="Times New Roman"/>
          <w:i/>
          <w:sz w:val="24"/>
          <w:szCs w:val="24"/>
        </w:rPr>
        <w:t xml:space="preserve"> чел.</w:t>
      </w:r>
      <w:r w:rsidRPr="00C15E5F">
        <w:rPr>
          <w:rFonts w:ascii="Times New Roman" w:hAnsi="Times New Roman"/>
          <w:i/>
          <w:sz w:val="24"/>
          <w:szCs w:val="24"/>
        </w:rPr>
        <w:t>)</w:t>
      </w:r>
      <w:r w:rsidRPr="00C15E5F">
        <w:rPr>
          <w:rFonts w:ascii="Times New Roman" w:hAnsi="Times New Roman"/>
          <w:sz w:val="28"/>
        </w:rPr>
        <w:t xml:space="preserve">. Основными причинами смерти населения продолжают оставаться болезни системы кровообращения </w:t>
      </w:r>
      <w:r w:rsidRPr="00C15E5F">
        <w:rPr>
          <w:rFonts w:ascii="Times New Roman" w:hAnsi="Times New Roman"/>
          <w:i/>
          <w:sz w:val="24"/>
          <w:szCs w:val="24"/>
        </w:rPr>
        <w:t xml:space="preserve">(2022г. - </w:t>
      </w:r>
      <w:r w:rsidR="00B07247" w:rsidRPr="00C15E5F">
        <w:rPr>
          <w:rFonts w:ascii="Times New Roman" w:hAnsi="Times New Roman"/>
          <w:i/>
          <w:sz w:val="24"/>
          <w:szCs w:val="24"/>
        </w:rPr>
        <w:t>25</w:t>
      </w:r>
      <w:r w:rsidRPr="00C15E5F">
        <w:rPr>
          <w:rFonts w:ascii="Times New Roman" w:hAnsi="Times New Roman"/>
          <w:i/>
          <w:sz w:val="24"/>
          <w:szCs w:val="24"/>
        </w:rPr>
        <w:t xml:space="preserve"> чел., 2023г. – </w:t>
      </w:r>
      <w:r w:rsidR="008707C0" w:rsidRPr="00C15E5F">
        <w:rPr>
          <w:rFonts w:ascii="Times New Roman" w:hAnsi="Times New Roman"/>
          <w:i/>
          <w:sz w:val="24"/>
          <w:szCs w:val="24"/>
        </w:rPr>
        <w:t>31</w:t>
      </w:r>
      <w:r w:rsidR="00B07247" w:rsidRPr="00C15E5F">
        <w:rPr>
          <w:rFonts w:ascii="Times New Roman" w:hAnsi="Times New Roman"/>
          <w:i/>
          <w:sz w:val="24"/>
          <w:szCs w:val="24"/>
        </w:rPr>
        <w:t xml:space="preserve"> чел., 2024</w:t>
      </w:r>
      <w:r w:rsidRPr="00C15E5F">
        <w:rPr>
          <w:rFonts w:ascii="Times New Roman" w:hAnsi="Times New Roman"/>
          <w:i/>
          <w:sz w:val="24"/>
          <w:szCs w:val="24"/>
        </w:rPr>
        <w:t xml:space="preserve">г. – </w:t>
      </w:r>
      <w:r w:rsidR="00B07247" w:rsidRPr="00C15E5F">
        <w:rPr>
          <w:rFonts w:ascii="Times New Roman" w:hAnsi="Times New Roman"/>
          <w:i/>
          <w:sz w:val="24"/>
          <w:szCs w:val="24"/>
        </w:rPr>
        <w:t>25</w:t>
      </w:r>
      <w:r w:rsidRPr="00C15E5F">
        <w:rPr>
          <w:rFonts w:ascii="Times New Roman" w:hAnsi="Times New Roman"/>
          <w:i/>
          <w:sz w:val="24"/>
          <w:szCs w:val="24"/>
        </w:rPr>
        <w:t xml:space="preserve"> чел.,) </w:t>
      </w:r>
      <w:r w:rsidRPr="00C15E5F">
        <w:rPr>
          <w:rFonts w:ascii="Times New Roman" w:hAnsi="Times New Roman"/>
          <w:sz w:val="28"/>
        </w:rPr>
        <w:t xml:space="preserve">и злокачественные новообразования </w:t>
      </w:r>
      <w:r w:rsidRPr="00C15E5F">
        <w:rPr>
          <w:rFonts w:ascii="Times New Roman" w:hAnsi="Times New Roman"/>
          <w:i/>
          <w:sz w:val="24"/>
          <w:szCs w:val="24"/>
        </w:rPr>
        <w:t xml:space="preserve">(2022г. – </w:t>
      </w:r>
      <w:r w:rsidR="00B07247" w:rsidRPr="00C15E5F">
        <w:rPr>
          <w:rFonts w:ascii="Times New Roman" w:hAnsi="Times New Roman"/>
          <w:i/>
          <w:sz w:val="24"/>
          <w:szCs w:val="24"/>
        </w:rPr>
        <w:t>11</w:t>
      </w:r>
      <w:r w:rsidRPr="00C15E5F">
        <w:rPr>
          <w:rFonts w:ascii="Times New Roman" w:hAnsi="Times New Roman"/>
          <w:i/>
          <w:sz w:val="24"/>
          <w:szCs w:val="24"/>
        </w:rPr>
        <w:t xml:space="preserve"> чел., 2023г.-</w:t>
      </w:r>
      <w:r w:rsidR="008707C0" w:rsidRPr="00C15E5F">
        <w:rPr>
          <w:rFonts w:ascii="Times New Roman" w:hAnsi="Times New Roman"/>
          <w:i/>
          <w:sz w:val="24"/>
          <w:szCs w:val="24"/>
        </w:rPr>
        <w:t xml:space="preserve"> 11</w:t>
      </w:r>
      <w:r w:rsidR="00AD3484" w:rsidRPr="00C15E5F">
        <w:rPr>
          <w:rFonts w:ascii="Times New Roman" w:hAnsi="Times New Roman"/>
          <w:i/>
          <w:sz w:val="24"/>
          <w:szCs w:val="24"/>
        </w:rPr>
        <w:t xml:space="preserve"> чел., 2024</w:t>
      </w:r>
      <w:r w:rsidRPr="00C15E5F">
        <w:rPr>
          <w:rFonts w:ascii="Times New Roman" w:hAnsi="Times New Roman"/>
          <w:i/>
          <w:sz w:val="24"/>
          <w:szCs w:val="24"/>
        </w:rPr>
        <w:t xml:space="preserve">г. – </w:t>
      </w:r>
      <w:r w:rsidR="00B07247" w:rsidRPr="00C15E5F">
        <w:rPr>
          <w:rFonts w:ascii="Times New Roman" w:hAnsi="Times New Roman"/>
          <w:i/>
          <w:sz w:val="24"/>
          <w:szCs w:val="24"/>
        </w:rPr>
        <w:t>12</w:t>
      </w:r>
      <w:r w:rsidRPr="00C15E5F">
        <w:rPr>
          <w:rFonts w:ascii="Times New Roman" w:hAnsi="Times New Roman"/>
          <w:i/>
          <w:sz w:val="24"/>
          <w:szCs w:val="24"/>
        </w:rPr>
        <w:t xml:space="preserve"> чел.), </w:t>
      </w:r>
      <w:r w:rsidRPr="00C15E5F">
        <w:rPr>
          <w:rFonts w:ascii="Times New Roman" w:hAnsi="Times New Roman"/>
          <w:sz w:val="28"/>
          <w:szCs w:val="28"/>
        </w:rPr>
        <w:t xml:space="preserve">а также болезни органов дыхания </w:t>
      </w:r>
      <w:r w:rsidR="00AD3484" w:rsidRPr="00C15E5F">
        <w:rPr>
          <w:rFonts w:ascii="Times New Roman" w:hAnsi="Times New Roman"/>
          <w:i/>
          <w:sz w:val="24"/>
          <w:szCs w:val="24"/>
        </w:rPr>
        <w:t xml:space="preserve">(2022г. – </w:t>
      </w:r>
      <w:r w:rsidR="00B07247" w:rsidRPr="00C15E5F">
        <w:rPr>
          <w:rFonts w:ascii="Times New Roman" w:hAnsi="Times New Roman"/>
          <w:i/>
          <w:sz w:val="24"/>
          <w:szCs w:val="24"/>
        </w:rPr>
        <w:t>16</w:t>
      </w:r>
      <w:r w:rsidR="00AD3484" w:rsidRPr="00C15E5F">
        <w:rPr>
          <w:rFonts w:ascii="Times New Roman" w:hAnsi="Times New Roman"/>
          <w:i/>
          <w:sz w:val="24"/>
          <w:szCs w:val="24"/>
        </w:rPr>
        <w:t xml:space="preserve"> чел., 2023г.- </w:t>
      </w:r>
      <w:r w:rsidR="008707C0" w:rsidRPr="00C15E5F">
        <w:rPr>
          <w:rFonts w:ascii="Times New Roman" w:hAnsi="Times New Roman"/>
          <w:i/>
          <w:sz w:val="24"/>
          <w:szCs w:val="24"/>
        </w:rPr>
        <w:t xml:space="preserve">18 </w:t>
      </w:r>
      <w:r w:rsidR="00AD3484" w:rsidRPr="00C15E5F">
        <w:rPr>
          <w:rFonts w:ascii="Times New Roman" w:hAnsi="Times New Roman"/>
          <w:i/>
          <w:sz w:val="24"/>
          <w:szCs w:val="24"/>
        </w:rPr>
        <w:t xml:space="preserve">чел., 2024г. – </w:t>
      </w:r>
      <w:r w:rsidR="00B07247" w:rsidRPr="00C15E5F">
        <w:rPr>
          <w:rFonts w:ascii="Times New Roman" w:hAnsi="Times New Roman"/>
          <w:i/>
          <w:sz w:val="24"/>
          <w:szCs w:val="24"/>
        </w:rPr>
        <w:t xml:space="preserve">16 </w:t>
      </w:r>
      <w:r w:rsidR="00AD3484" w:rsidRPr="00C15E5F">
        <w:rPr>
          <w:rFonts w:ascii="Times New Roman" w:hAnsi="Times New Roman"/>
          <w:i/>
          <w:sz w:val="24"/>
          <w:szCs w:val="24"/>
        </w:rPr>
        <w:t>чел.)</w:t>
      </w:r>
      <w:r w:rsidRPr="00C15E5F">
        <w:rPr>
          <w:rFonts w:ascii="Times New Roman" w:hAnsi="Times New Roman"/>
          <w:i/>
          <w:sz w:val="24"/>
          <w:szCs w:val="24"/>
        </w:rPr>
        <w:t xml:space="preserve">. </w:t>
      </w:r>
      <w:r w:rsidRPr="00C15E5F">
        <w:rPr>
          <w:rFonts w:ascii="Times New Roman" w:hAnsi="Times New Roman"/>
          <w:sz w:val="28"/>
        </w:rPr>
        <w:t xml:space="preserve">Наблюдается снижение рождаемости </w:t>
      </w:r>
      <w:r w:rsidRPr="00C15E5F">
        <w:rPr>
          <w:rFonts w:ascii="Times New Roman" w:hAnsi="Times New Roman"/>
          <w:i/>
          <w:sz w:val="24"/>
          <w:szCs w:val="24"/>
        </w:rPr>
        <w:t>(202</w:t>
      </w:r>
      <w:r w:rsidR="006B50CF" w:rsidRPr="00C15E5F">
        <w:rPr>
          <w:rFonts w:ascii="Times New Roman" w:hAnsi="Times New Roman"/>
          <w:i/>
          <w:sz w:val="24"/>
          <w:szCs w:val="24"/>
        </w:rPr>
        <w:t>2</w:t>
      </w:r>
      <w:r w:rsidRPr="00C15E5F">
        <w:rPr>
          <w:rFonts w:ascii="Times New Roman" w:hAnsi="Times New Roman"/>
          <w:i/>
          <w:sz w:val="24"/>
          <w:szCs w:val="24"/>
        </w:rPr>
        <w:t xml:space="preserve">г. – </w:t>
      </w:r>
      <w:r w:rsidR="00B07247" w:rsidRPr="00C15E5F">
        <w:rPr>
          <w:rFonts w:ascii="Times New Roman" w:hAnsi="Times New Roman"/>
          <w:i/>
          <w:sz w:val="24"/>
          <w:szCs w:val="24"/>
        </w:rPr>
        <w:t>401</w:t>
      </w:r>
      <w:r w:rsidR="006B50CF" w:rsidRPr="00C15E5F">
        <w:rPr>
          <w:rFonts w:ascii="Times New Roman" w:hAnsi="Times New Roman"/>
          <w:i/>
          <w:sz w:val="24"/>
          <w:szCs w:val="24"/>
        </w:rPr>
        <w:t xml:space="preserve"> чел.</w:t>
      </w:r>
      <w:r w:rsidRPr="00C15E5F">
        <w:rPr>
          <w:rFonts w:ascii="Times New Roman" w:hAnsi="Times New Roman"/>
          <w:i/>
          <w:sz w:val="24"/>
          <w:szCs w:val="24"/>
        </w:rPr>
        <w:t>, 202</w:t>
      </w:r>
      <w:r w:rsidR="006B50CF" w:rsidRPr="00C15E5F">
        <w:rPr>
          <w:rFonts w:ascii="Times New Roman" w:hAnsi="Times New Roman"/>
          <w:i/>
          <w:sz w:val="24"/>
          <w:szCs w:val="24"/>
        </w:rPr>
        <w:t>3</w:t>
      </w:r>
      <w:r w:rsidRPr="00C15E5F">
        <w:rPr>
          <w:rFonts w:ascii="Times New Roman" w:hAnsi="Times New Roman"/>
          <w:i/>
          <w:sz w:val="24"/>
          <w:szCs w:val="24"/>
        </w:rPr>
        <w:t xml:space="preserve">г. – </w:t>
      </w:r>
      <w:r w:rsidR="008707C0" w:rsidRPr="00C15E5F">
        <w:rPr>
          <w:rFonts w:ascii="Times New Roman" w:hAnsi="Times New Roman"/>
          <w:i/>
          <w:sz w:val="24"/>
          <w:szCs w:val="24"/>
        </w:rPr>
        <w:t>357</w:t>
      </w:r>
      <w:r w:rsidRPr="00C15E5F">
        <w:rPr>
          <w:rFonts w:ascii="Times New Roman" w:hAnsi="Times New Roman"/>
          <w:i/>
          <w:sz w:val="24"/>
          <w:szCs w:val="24"/>
        </w:rPr>
        <w:t xml:space="preserve"> чел., 202</w:t>
      </w:r>
      <w:r w:rsidR="006B50CF" w:rsidRPr="00C15E5F">
        <w:rPr>
          <w:rFonts w:ascii="Times New Roman" w:hAnsi="Times New Roman"/>
          <w:i/>
          <w:sz w:val="24"/>
          <w:szCs w:val="24"/>
        </w:rPr>
        <w:t>4</w:t>
      </w:r>
      <w:r w:rsidRPr="00C15E5F">
        <w:rPr>
          <w:rFonts w:ascii="Times New Roman" w:hAnsi="Times New Roman"/>
          <w:i/>
          <w:sz w:val="24"/>
          <w:szCs w:val="24"/>
        </w:rPr>
        <w:t xml:space="preserve">г. – </w:t>
      </w:r>
      <w:r w:rsidR="00B07247" w:rsidRPr="00C15E5F">
        <w:rPr>
          <w:rFonts w:ascii="Times New Roman" w:hAnsi="Times New Roman"/>
          <w:i/>
          <w:sz w:val="24"/>
          <w:szCs w:val="24"/>
        </w:rPr>
        <w:t>323</w:t>
      </w:r>
      <w:r w:rsidRPr="00C15E5F">
        <w:rPr>
          <w:rFonts w:ascii="Times New Roman" w:hAnsi="Times New Roman"/>
          <w:i/>
          <w:sz w:val="24"/>
          <w:szCs w:val="24"/>
        </w:rPr>
        <w:t xml:space="preserve"> чел.)</w:t>
      </w:r>
    </w:p>
    <w:p w14:paraId="73AA41CB" w14:textId="77777777" w:rsidR="006B50CF" w:rsidRPr="00C15E5F" w:rsidRDefault="00851829" w:rsidP="00851829">
      <w:pPr>
        <w:spacing w:after="0" w:line="240" w:lineRule="auto"/>
        <w:ind w:firstLine="708"/>
        <w:contextualSpacing/>
        <w:jc w:val="both"/>
        <w:rPr>
          <w:rFonts w:ascii="Times New Roman" w:hAnsi="Times New Roman"/>
          <w:sz w:val="28"/>
          <w:szCs w:val="24"/>
          <w:lang w:eastAsia="ru-RU"/>
        </w:rPr>
      </w:pPr>
      <w:r w:rsidRPr="00C15E5F">
        <w:rPr>
          <w:rFonts w:ascii="Times New Roman" w:hAnsi="Times New Roman"/>
          <w:sz w:val="28"/>
          <w:szCs w:val="24"/>
          <w:lang w:eastAsia="ru-RU"/>
        </w:rPr>
        <w:t>Охват населения, систематически занимающегося физической культурой и спортом, возрос с </w:t>
      </w:r>
      <w:r w:rsidR="00F66350" w:rsidRPr="00C15E5F">
        <w:rPr>
          <w:rFonts w:ascii="Times New Roman" w:hAnsi="Times New Roman"/>
          <w:sz w:val="28"/>
          <w:szCs w:val="24"/>
          <w:lang w:val="kk-KZ" w:eastAsia="ru-RU"/>
        </w:rPr>
        <w:t>42,</w:t>
      </w:r>
      <w:r w:rsidR="0099616E" w:rsidRPr="00C15E5F">
        <w:rPr>
          <w:rFonts w:ascii="Times New Roman" w:hAnsi="Times New Roman"/>
          <w:sz w:val="28"/>
          <w:szCs w:val="24"/>
          <w:lang w:val="kk-KZ" w:eastAsia="ru-RU"/>
        </w:rPr>
        <w:t>5</w:t>
      </w:r>
      <w:r w:rsidRPr="00C15E5F">
        <w:rPr>
          <w:rFonts w:ascii="Times New Roman" w:hAnsi="Times New Roman"/>
          <w:sz w:val="28"/>
          <w:szCs w:val="24"/>
          <w:lang w:eastAsia="ru-RU"/>
        </w:rPr>
        <w:t>% в 202</w:t>
      </w:r>
      <w:r w:rsidR="0099616E" w:rsidRPr="00C15E5F">
        <w:rPr>
          <w:rFonts w:ascii="Times New Roman" w:hAnsi="Times New Roman"/>
          <w:sz w:val="28"/>
          <w:szCs w:val="24"/>
          <w:lang w:val="kk-KZ" w:eastAsia="ru-RU"/>
        </w:rPr>
        <w:t>3</w:t>
      </w:r>
      <w:r w:rsidRPr="00C15E5F">
        <w:rPr>
          <w:rFonts w:ascii="Times New Roman" w:hAnsi="Times New Roman"/>
          <w:sz w:val="28"/>
          <w:szCs w:val="24"/>
          <w:lang w:eastAsia="ru-RU"/>
        </w:rPr>
        <w:t xml:space="preserve"> году до </w:t>
      </w:r>
      <w:r w:rsidR="00F66350" w:rsidRPr="00C15E5F">
        <w:rPr>
          <w:rFonts w:ascii="Times New Roman" w:hAnsi="Times New Roman"/>
          <w:sz w:val="28"/>
          <w:szCs w:val="24"/>
          <w:lang w:eastAsia="ru-RU"/>
        </w:rPr>
        <w:t>43,8</w:t>
      </w:r>
      <w:r w:rsidRPr="00C15E5F">
        <w:rPr>
          <w:rFonts w:ascii="Times New Roman" w:hAnsi="Times New Roman"/>
          <w:sz w:val="28"/>
          <w:szCs w:val="24"/>
          <w:lang w:eastAsia="ru-RU"/>
        </w:rPr>
        <w:t>% в 202</w:t>
      </w:r>
      <w:r w:rsidR="006B50CF" w:rsidRPr="00C15E5F">
        <w:rPr>
          <w:rFonts w:ascii="Times New Roman" w:hAnsi="Times New Roman"/>
          <w:sz w:val="28"/>
          <w:szCs w:val="24"/>
          <w:lang w:eastAsia="ru-RU"/>
        </w:rPr>
        <w:t>4</w:t>
      </w:r>
      <w:r w:rsidRPr="00C15E5F">
        <w:rPr>
          <w:rFonts w:ascii="Times New Roman" w:hAnsi="Times New Roman"/>
          <w:sz w:val="28"/>
          <w:szCs w:val="24"/>
          <w:lang w:eastAsia="ru-RU"/>
        </w:rPr>
        <w:t xml:space="preserve"> году.</w:t>
      </w:r>
    </w:p>
    <w:p w14:paraId="65AB10AA" w14:textId="77777777" w:rsidR="005556BD" w:rsidRPr="00C15E5F" w:rsidRDefault="00851829" w:rsidP="006B50CF">
      <w:pPr>
        <w:spacing w:after="0" w:line="240" w:lineRule="auto"/>
        <w:ind w:firstLine="708"/>
        <w:contextualSpacing/>
        <w:jc w:val="both"/>
        <w:rPr>
          <w:rFonts w:ascii="Times New Roman" w:hAnsi="Times New Roman"/>
          <w:sz w:val="28"/>
        </w:rPr>
      </w:pPr>
      <w:r w:rsidRPr="00C15E5F">
        <w:rPr>
          <w:rFonts w:ascii="Times New Roman" w:hAnsi="Times New Roman"/>
          <w:sz w:val="28"/>
        </w:rPr>
        <w:t xml:space="preserve">Охват детей дошкольным образованием в возрасте </w:t>
      </w:r>
      <w:r w:rsidR="006B50CF" w:rsidRPr="00C15E5F">
        <w:rPr>
          <w:rFonts w:ascii="Times New Roman" w:hAnsi="Times New Roman"/>
          <w:sz w:val="28"/>
        </w:rPr>
        <w:t xml:space="preserve">от 3 до 6 лет составляет 100%, от 1 до 6 – </w:t>
      </w:r>
      <w:r w:rsidR="00220135" w:rsidRPr="00C15E5F">
        <w:rPr>
          <w:rFonts w:ascii="Times New Roman" w:hAnsi="Times New Roman"/>
          <w:sz w:val="28"/>
        </w:rPr>
        <w:t>96,9</w:t>
      </w:r>
      <w:r w:rsidR="006B50CF" w:rsidRPr="00C15E5F">
        <w:rPr>
          <w:rFonts w:ascii="Times New Roman" w:hAnsi="Times New Roman"/>
          <w:sz w:val="28"/>
        </w:rPr>
        <w:t xml:space="preserve"> %, </w:t>
      </w:r>
      <w:r w:rsidR="005556BD" w:rsidRPr="00C15E5F">
        <w:rPr>
          <w:rFonts w:ascii="Times New Roman" w:hAnsi="Times New Roman"/>
          <w:sz w:val="28"/>
        </w:rPr>
        <w:t xml:space="preserve">от 2 до 6 – </w:t>
      </w:r>
      <w:r w:rsidR="00220135" w:rsidRPr="00C15E5F">
        <w:rPr>
          <w:rFonts w:ascii="Times New Roman" w:hAnsi="Times New Roman"/>
          <w:sz w:val="28"/>
        </w:rPr>
        <w:t>98,1</w:t>
      </w:r>
      <w:r w:rsidR="005556BD" w:rsidRPr="00C15E5F">
        <w:rPr>
          <w:rFonts w:ascii="Times New Roman" w:hAnsi="Times New Roman"/>
          <w:sz w:val="28"/>
        </w:rPr>
        <w:t xml:space="preserve"> %.</w:t>
      </w:r>
    </w:p>
    <w:p w14:paraId="6EAB36C7" w14:textId="77777777" w:rsidR="005556BD" w:rsidRPr="00631839" w:rsidRDefault="005556BD" w:rsidP="005556BD">
      <w:pPr>
        <w:widowControl w:val="0"/>
        <w:spacing w:after="0" w:line="240" w:lineRule="auto"/>
        <w:ind w:firstLine="709"/>
        <w:contextualSpacing/>
        <w:jc w:val="both"/>
        <w:rPr>
          <w:rFonts w:ascii="Times New Roman" w:hAnsi="Times New Roman"/>
          <w:i/>
          <w:sz w:val="24"/>
          <w:szCs w:val="24"/>
        </w:rPr>
      </w:pPr>
      <w:r w:rsidRPr="00C15E5F">
        <w:rPr>
          <w:rFonts w:ascii="Times New Roman" w:hAnsi="Times New Roman"/>
          <w:b/>
          <w:sz w:val="28"/>
          <w:szCs w:val="28"/>
        </w:rPr>
        <w:t>В промышленном секторе</w:t>
      </w:r>
      <w:r w:rsidR="00C15E5F" w:rsidRPr="00C15E5F">
        <w:rPr>
          <w:rFonts w:ascii="Times New Roman" w:hAnsi="Times New Roman"/>
          <w:b/>
          <w:sz w:val="28"/>
          <w:szCs w:val="28"/>
          <w:lang w:val="kk-KZ"/>
        </w:rPr>
        <w:t xml:space="preserve"> </w:t>
      </w:r>
      <w:r w:rsidR="00FE6C68" w:rsidRPr="00C15E5F">
        <w:rPr>
          <w:rFonts w:ascii="Times New Roman" w:hAnsi="Times New Roman"/>
          <w:sz w:val="28"/>
          <w:szCs w:val="28"/>
        </w:rPr>
        <w:t>район</w:t>
      </w:r>
      <w:r w:rsidRPr="00C15E5F">
        <w:rPr>
          <w:rFonts w:ascii="Times New Roman" w:hAnsi="Times New Roman"/>
          <w:sz w:val="28"/>
          <w:szCs w:val="28"/>
        </w:rPr>
        <w:t xml:space="preserve"> специализируется в </w:t>
      </w:r>
      <w:r w:rsidR="00935C3A" w:rsidRPr="00C15E5F">
        <w:rPr>
          <w:rFonts w:ascii="Times New Roman" w:hAnsi="Times New Roman"/>
          <w:sz w:val="28"/>
          <w:szCs w:val="28"/>
        </w:rPr>
        <w:t>горнодобывающей</w:t>
      </w:r>
      <w:r w:rsidR="00591197" w:rsidRPr="00C15E5F">
        <w:rPr>
          <w:rFonts w:ascii="Times New Roman" w:hAnsi="Times New Roman"/>
          <w:sz w:val="28"/>
          <w:szCs w:val="28"/>
        </w:rPr>
        <w:t xml:space="preserve">, </w:t>
      </w:r>
      <w:r w:rsidR="00935C3A" w:rsidRPr="00C15E5F">
        <w:rPr>
          <w:rFonts w:ascii="Times New Roman" w:hAnsi="Times New Roman"/>
          <w:sz w:val="28"/>
          <w:szCs w:val="28"/>
        </w:rPr>
        <w:t>обрабатывающей промышленности</w:t>
      </w:r>
      <w:r w:rsidR="00591197" w:rsidRPr="00C15E5F">
        <w:rPr>
          <w:rFonts w:ascii="Times New Roman" w:hAnsi="Times New Roman"/>
          <w:sz w:val="28"/>
          <w:szCs w:val="28"/>
        </w:rPr>
        <w:t xml:space="preserve"> и снабжение электроэнергией</w:t>
      </w:r>
      <w:r w:rsidRPr="00C15E5F">
        <w:rPr>
          <w:rFonts w:ascii="Times New Roman" w:hAnsi="Times New Roman"/>
          <w:sz w:val="28"/>
          <w:szCs w:val="28"/>
        </w:rPr>
        <w:t xml:space="preserve">. В 2024 году объем промышленного производства составил </w:t>
      </w:r>
      <w:r w:rsidR="009162C4" w:rsidRPr="00C15E5F">
        <w:rPr>
          <w:rFonts w:ascii="Times New Roman" w:hAnsi="Times New Roman"/>
          <w:sz w:val="28"/>
          <w:szCs w:val="28"/>
        </w:rPr>
        <w:t>22,9</w:t>
      </w:r>
      <w:r w:rsidRPr="00C15E5F">
        <w:rPr>
          <w:rFonts w:ascii="Times New Roman" w:hAnsi="Times New Roman"/>
          <w:sz w:val="28"/>
          <w:szCs w:val="28"/>
        </w:rPr>
        <w:t xml:space="preserve"> млрд. тенге </w:t>
      </w:r>
      <w:r w:rsidRPr="00C15E5F">
        <w:rPr>
          <w:rFonts w:ascii="Times New Roman" w:hAnsi="Times New Roman"/>
          <w:i/>
          <w:sz w:val="24"/>
          <w:szCs w:val="24"/>
        </w:rPr>
        <w:t xml:space="preserve">(2022 г. – </w:t>
      </w:r>
      <w:r w:rsidR="009162C4" w:rsidRPr="00C15E5F">
        <w:rPr>
          <w:rFonts w:ascii="Times New Roman" w:hAnsi="Times New Roman"/>
          <w:i/>
          <w:sz w:val="24"/>
          <w:szCs w:val="24"/>
        </w:rPr>
        <w:t>19,8</w:t>
      </w:r>
      <w:r w:rsidRPr="00C15E5F">
        <w:rPr>
          <w:rFonts w:ascii="Times New Roman" w:hAnsi="Times New Roman"/>
          <w:i/>
          <w:sz w:val="24"/>
          <w:szCs w:val="24"/>
        </w:rPr>
        <w:t xml:space="preserve"> млрд. тенге, 2023 г. – </w:t>
      </w:r>
      <w:r w:rsidR="009162C4" w:rsidRPr="00C15E5F">
        <w:rPr>
          <w:rFonts w:ascii="Times New Roman" w:hAnsi="Times New Roman"/>
          <w:i/>
          <w:sz w:val="24"/>
          <w:szCs w:val="24"/>
        </w:rPr>
        <w:t>17,6</w:t>
      </w:r>
      <w:r w:rsidRPr="00C15E5F">
        <w:rPr>
          <w:rFonts w:ascii="Times New Roman" w:hAnsi="Times New Roman"/>
          <w:i/>
          <w:sz w:val="24"/>
          <w:szCs w:val="24"/>
        </w:rPr>
        <w:t xml:space="preserve"> млрд. тенге)</w:t>
      </w:r>
      <w:r w:rsidRPr="00C15E5F">
        <w:rPr>
          <w:rFonts w:ascii="Times New Roman" w:hAnsi="Times New Roman"/>
          <w:sz w:val="28"/>
          <w:szCs w:val="28"/>
        </w:rPr>
        <w:t xml:space="preserve">, ИФО – </w:t>
      </w:r>
      <w:r w:rsidR="009162C4" w:rsidRPr="00C15E5F">
        <w:rPr>
          <w:rFonts w:ascii="Times New Roman" w:hAnsi="Times New Roman"/>
          <w:sz w:val="28"/>
          <w:szCs w:val="28"/>
        </w:rPr>
        <w:t>114,2</w:t>
      </w:r>
      <w:r w:rsidRPr="00C15E5F">
        <w:rPr>
          <w:rFonts w:ascii="Times New Roman" w:hAnsi="Times New Roman"/>
          <w:sz w:val="28"/>
          <w:szCs w:val="28"/>
        </w:rPr>
        <w:t xml:space="preserve">% </w:t>
      </w:r>
      <w:r w:rsidRPr="00C15E5F">
        <w:rPr>
          <w:rFonts w:ascii="Times New Roman" w:hAnsi="Times New Roman"/>
          <w:i/>
          <w:sz w:val="24"/>
          <w:szCs w:val="24"/>
        </w:rPr>
        <w:t xml:space="preserve">(2022 г. – </w:t>
      </w:r>
      <w:r w:rsidR="009162C4" w:rsidRPr="00C15E5F">
        <w:rPr>
          <w:rFonts w:ascii="Times New Roman" w:hAnsi="Times New Roman"/>
          <w:i/>
          <w:sz w:val="24"/>
          <w:szCs w:val="24"/>
        </w:rPr>
        <w:t>92,5</w:t>
      </w:r>
      <w:r w:rsidRPr="00C15E5F">
        <w:rPr>
          <w:rFonts w:ascii="Times New Roman" w:hAnsi="Times New Roman"/>
          <w:i/>
          <w:sz w:val="24"/>
          <w:szCs w:val="24"/>
        </w:rPr>
        <w:t xml:space="preserve"> %, 2023 г. – </w:t>
      </w:r>
      <w:r w:rsidR="009162C4" w:rsidRPr="00C15E5F">
        <w:rPr>
          <w:rFonts w:ascii="Times New Roman" w:hAnsi="Times New Roman"/>
          <w:i/>
          <w:sz w:val="24"/>
          <w:szCs w:val="24"/>
        </w:rPr>
        <w:t>88,5</w:t>
      </w:r>
      <w:r w:rsidRPr="00C15E5F">
        <w:rPr>
          <w:rFonts w:ascii="Times New Roman" w:hAnsi="Times New Roman"/>
          <w:i/>
          <w:sz w:val="24"/>
          <w:szCs w:val="24"/>
        </w:rPr>
        <w:t> %)</w:t>
      </w:r>
      <w:r w:rsidRPr="00C15E5F">
        <w:rPr>
          <w:rFonts w:ascii="Times New Roman" w:hAnsi="Times New Roman"/>
          <w:sz w:val="28"/>
          <w:szCs w:val="28"/>
        </w:rPr>
        <w:t>.</w:t>
      </w:r>
      <w:r w:rsidR="00B96539">
        <w:rPr>
          <w:rFonts w:ascii="Times New Roman" w:hAnsi="Times New Roman"/>
          <w:sz w:val="28"/>
          <w:szCs w:val="28"/>
          <w:lang w:val="kk-KZ"/>
        </w:rPr>
        <w:t xml:space="preserve"> </w:t>
      </w:r>
      <w:r w:rsidRPr="00C15E5F">
        <w:rPr>
          <w:rFonts w:ascii="Times New Roman" w:hAnsi="Times New Roman"/>
          <w:sz w:val="28"/>
          <w:szCs w:val="28"/>
        </w:rPr>
        <w:t xml:space="preserve">Доля </w:t>
      </w:r>
      <w:r w:rsidR="004F1C03" w:rsidRPr="00C15E5F">
        <w:rPr>
          <w:rFonts w:ascii="Times New Roman" w:hAnsi="Times New Roman"/>
          <w:sz w:val="28"/>
          <w:szCs w:val="28"/>
        </w:rPr>
        <w:t xml:space="preserve">города </w:t>
      </w:r>
      <w:r w:rsidRPr="00C15E5F">
        <w:rPr>
          <w:rFonts w:ascii="Times New Roman" w:hAnsi="Times New Roman"/>
          <w:sz w:val="28"/>
          <w:szCs w:val="28"/>
        </w:rPr>
        <w:t>в обще</w:t>
      </w:r>
      <w:r w:rsidR="004F1C03" w:rsidRPr="00C15E5F">
        <w:rPr>
          <w:rFonts w:ascii="Times New Roman" w:hAnsi="Times New Roman"/>
          <w:sz w:val="28"/>
          <w:szCs w:val="28"/>
        </w:rPr>
        <w:t>областном</w:t>
      </w:r>
      <w:r w:rsidRPr="00C15E5F">
        <w:rPr>
          <w:rFonts w:ascii="Times New Roman" w:hAnsi="Times New Roman"/>
          <w:sz w:val="28"/>
          <w:szCs w:val="28"/>
        </w:rPr>
        <w:t xml:space="preserve"> объеме </w:t>
      </w:r>
      <w:r w:rsidRPr="00631839">
        <w:rPr>
          <w:rFonts w:ascii="Times New Roman" w:hAnsi="Times New Roman"/>
          <w:sz w:val="28"/>
          <w:szCs w:val="28"/>
        </w:rPr>
        <w:t xml:space="preserve">промышленного производства </w:t>
      </w:r>
      <w:r w:rsidR="004F1C03" w:rsidRPr="00631839">
        <w:rPr>
          <w:rFonts w:ascii="Times New Roman" w:hAnsi="Times New Roman"/>
          <w:sz w:val="28"/>
          <w:szCs w:val="28"/>
        </w:rPr>
        <w:t>–</w:t>
      </w:r>
      <w:r w:rsidR="009162C4" w:rsidRPr="00631839">
        <w:rPr>
          <w:rFonts w:ascii="Times New Roman" w:hAnsi="Times New Roman"/>
          <w:sz w:val="28"/>
          <w:szCs w:val="28"/>
        </w:rPr>
        <w:t xml:space="preserve"> 1,15</w:t>
      </w:r>
      <w:r w:rsidRPr="00631839">
        <w:rPr>
          <w:rFonts w:ascii="Times New Roman" w:hAnsi="Times New Roman"/>
          <w:sz w:val="28"/>
          <w:szCs w:val="28"/>
        </w:rPr>
        <w:t xml:space="preserve"> % </w:t>
      </w:r>
      <w:r w:rsidRPr="00631839">
        <w:rPr>
          <w:rFonts w:ascii="Times New Roman" w:hAnsi="Times New Roman"/>
          <w:i/>
          <w:sz w:val="24"/>
          <w:szCs w:val="24"/>
        </w:rPr>
        <w:t xml:space="preserve">(2022 г. – </w:t>
      </w:r>
      <w:r w:rsidR="00591197" w:rsidRPr="00631839">
        <w:rPr>
          <w:rFonts w:ascii="Times New Roman" w:hAnsi="Times New Roman"/>
          <w:i/>
          <w:sz w:val="24"/>
          <w:szCs w:val="24"/>
        </w:rPr>
        <w:t>1,3</w:t>
      </w:r>
      <w:r w:rsidRPr="00631839">
        <w:rPr>
          <w:rFonts w:ascii="Times New Roman" w:hAnsi="Times New Roman"/>
          <w:i/>
          <w:sz w:val="24"/>
          <w:szCs w:val="24"/>
        </w:rPr>
        <w:t>%</w:t>
      </w:r>
      <w:r w:rsidR="004F1C03" w:rsidRPr="00631839">
        <w:rPr>
          <w:rFonts w:ascii="Times New Roman" w:hAnsi="Times New Roman"/>
          <w:i/>
          <w:sz w:val="24"/>
          <w:szCs w:val="24"/>
        </w:rPr>
        <w:t xml:space="preserve">, 2023г. – </w:t>
      </w:r>
      <w:r w:rsidR="00591197" w:rsidRPr="00631839">
        <w:rPr>
          <w:rFonts w:ascii="Times New Roman" w:hAnsi="Times New Roman"/>
          <w:i/>
          <w:sz w:val="24"/>
          <w:szCs w:val="24"/>
        </w:rPr>
        <w:t>1,0</w:t>
      </w:r>
      <w:r w:rsidR="004F1C03" w:rsidRPr="00631839">
        <w:rPr>
          <w:rFonts w:ascii="Times New Roman" w:hAnsi="Times New Roman"/>
          <w:i/>
          <w:sz w:val="24"/>
          <w:szCs w:val="24"/>
        </w:rPr>
        <w:t>%</w:t>
      </w:r>
      <w:r w:rsidRPr="00631839">
        <w:rPr>
          <w:rFonts w:ascii="Times New Roman" w:hAnsi="Times New Roman"/>
          <w:i/>
          <w:sz w:val="24"/>
          <w:szCs w:val="24"/>
        </w:rPr>
        <w:t>)(</w:t>
      </w:r>
      <w:r w:rsidR="00570BB3" w:rsidRPr="00631839">
        <w:rPr>
          <w:rFonts w:ascii="Times New Roman" w:hAnsi="Times New Roman"/>
          <w:i/>
          <w:sz w:val="24"/>
          <w:szCs w:val="24"/>
        </w:rPr>
        <w:t>11</w:t>
      </w:r>
      <w:r w:rsidRPr="00631839">
        <w:rPr>
          <w:rFonts w:ascii="Times New Roman" w:hAnsi="Times New Roman"/>
          <w:i/>
          <w:sz w:val="24"/>
          <w:szCs w:val="24"/>
        </w:rPr>
        <w:t xml:space="preserve">место </w:t>
      </w:r>
      <w:r w:rsidRPr="00631839">
        <w:rPr>
          <w:rFonts w:ascii="Times New Roman" w:hAnsi="Times New Roman"/>
          <w:i/>
          <w:sz w:val="24"/>
          <w:szCs w:val="24"/>
        </w:rPr>
        <w:lastRenderedPageBreak/>
        <w:t>среди регионов области).</w:t>
      </w:r>
    </w:p>
    <w:p w14:paraId="39615526" w14:textId="77777777" w:rsidR="001F21E0" w:rsidRPr="001F21E0" w:rsidRDefault="005556BD" w:rsidP="001F21E0">
      <w:pPr>
        <w:widowControl w:val="0"/>
        <w:tabs>
          <w:tab w:val="left" w:pos="851"/>
        </w:tabs>
        <w:spacing w:after="0" w:line="240" w:lineRule="auto"/>
        <w:ind w:firstLine="709"/>
        <w:contextualSpacing/>
        <w:jc w:val="both"/>
        <w:rPr>
          <w:rFonts w:ascii="Times New Roman" w:eastAsia="Calibri" w:hAnsi="Times New Roman"/>
          <w:sz w:val="28"/>
        </w:rPr>
      </w:pPr>
      <w:r w:rsidRPr="00631839">
        <w:rPr>
          <w:rFonts w:ascii="Times New Roman" w:hAnsi="Times New Roman"/>
          <w:sz w:val="28"/>
          <w:szCs w:val="28"/>
        </w:rPr>
        <w:t xml:space="preserve">В структуре промышленного производства основную долю занимает </w:t>
      </w:r>
      <w:r w:rsidR="00591197" w:rsidRPr="00631839">
        <w:rPr>
          <w:rFonts w:ascii="Times New Roman" w:hAnsi="Times New Roman"/>
          <w:sz w:val="28"/>
          <w:szCs w:val="28"/>
        </w:rPr>
        <w:t xml:space="preserve">электроснабжение, подача пара, газа и воздушное кондиционирование </w:t>
      </w:r>
      <w:r w:rsidRPr="00631839">
        <w:rPr>
          <w:rFonts w:ascii="Times New Roman" w:hAnsi="Times New Roman"/>
          <w:sz w:val="28"/>
          <w:szCs w:val="28"/>
        </w:rPr>
        <w:t xml:space="preserve">– </w:t>
      </w:r>
      <w:r w:rsidR="005A26D2" w:rsidRPr="00631839">
        <w:rPr>
          <w:rFonts w:ascii="Times New Roman" w:hAnsi="Times New Roman"/>
          <w:sz w:val="28"/>
          <w:szCs w:val="28"/>
          <w:lang w:val="kk-KZ"/>
        </w:rPr>
        <w:t>46,1</w:t>
      </w:r>
      <w:r w:rsidRPr="00631839">
        <w:rPr>
          <w:rFonts w:ascii="Times New Roman" w:hAnsi="Times New Roman"/>
          <w:sz w:val="28"/>
          <w:szCs w:val="28"/>
        </w:rPr>
        <w:t xml:space="preserve">% </w:t>
      </w:r>
      <w:r w:rsidRPr="00631839">
        <w:rPr>
          <w:rFonts w:ascii="Times New Roman" w:hAnsi="Times New Roman"/>
          <w:i/>
          <w:sz w:val="24"/>
          <w:szCs w:val="24"/>
        </w:rPr>
        <w:t>(202</w:t>
      </w:r>
      <w:r w:rsidR="004F1C03" w:rsidRPr="00631839">
        <w:rPr>
          <w:rFonts w:ascii="Times New Roman" w:hAnsi="Times New Roman"/>
          <w:i/>
          <w:sz w:val="24"/>
          <w:szCs w:val="24"/>
        </w:rPr>
        <w:t>2</w:t>
      </w:r>
      <w:r w:rsidRPr="00631839">
        <w:rPr>
          <w:rFonts w:ascii="Times New Roman" w:hAnsi="Times New Roman"/>
          <w:i/>
          <w:sz w:val="24"/>
          <w:szCs w:val="24"/>
        </w:rPr>
        <w:t xml:space="preserve"> г. – </w:t>
      </w:r>
      <w:r w:rsidR="005A26D2" w:rsidRPr="00631839">
        <w:rPr>
          <w:rFonts w:ascii="Times New Roman" w:hAnsi="Times New Roman"/>
          <w:i/>
          <w:sz w:val="24"/>
          <w:szCs w:val="24"/>
          <w:lang w:val="kk-KZ"/>
        </w:rPr>
        <w:t>38,8</w:t>
      </w:r>
      <w:r w:rsidRPr="00631839">
        <w:rPr>
          <w:rFonts w:ascii="Times New Roman" w:hAnsi="Times New Roman"/>
          <w:i/>
          <w:sz w:val="24"/>
          <w:szCs w:val="24"/>
        </w:rPr>
        <w:t> %, 202</w:t>
      </w:r>
      <w:r w:rsidR="004F1C03" w:rsidRPr="00631839">
        <w:rPr>
          <w:rFonts w:ascii="Times New Roman" w:hAnsi="Times New Roman"/>
          <w:i/>
          <w:sz w:val="24"/>
          <w:szCs w:val="24"/>
        </w:rPr>
        <w:t>3</w:t>
      </w:r>
      <w:r w:rsidRPr="00631839">
        <w:rPr>
          <w:rFonts w:ascii="Times New Roman" w:hAnsi="Times New Roman"/>
          <w:i/>
          <w:sz w:val="24"/>
          <w:szCs w:val="24"/>
        </w:rPr>
        <w:t xml:space="preserve"> г. </w:t>
      </w:r>
      <w:r w:rsidR="004F1C03" w:rsidRPr="00631839">
        <w:rPr>
          <w:rFonts w:ascii="Times New Roman" w:hAnsi="Times New Roman"/>
          <w:i/>
          <w:sz w:val="24"/>
          <w:szCs w:val="24"/>
        </w:rPr>
        <w:t>–</w:t>
      </w:r>
      <w:r w:rsidR="005A26D2" w:rsidRPr="00631839">
        <w:rPr>
          <w:rFonts w:ascii="Times New Roman" w:hAnsi="Times New Roman"/>
          <w:i/>
          <w:sz w:val="24"/>
          <w:szCs w:val="24"/>
          <w:lang w:val="kk-KZ"/>
        </w:rPr>
        <w:t>52,6</w:t>
      </w:r>
      <w:r w:rsidRPr="00631839">
        <w:rPr>
          <w:rFonts w:ascii="Times New Roman" w:hAnsi="Times New Roman"/>
          <w:i/>
          <w:sz w:val="24"/>
          <w:szCs w:val="24"/>
        </w:rPr>
        <w:t> %)</w:t>
      </w:r>
      <w:r w:rsidRPr="00631839">
        <w:rPr>
          <w:rFonts w:ascii="Times New Roman" w:hAnsi="Times New Roman"/>
          <w:sz w:val="28"/>
          <w:szCs w:val="28"/>
        </w:rPr>
        <w:t>, которой произведено продукции на </w:t>
      </w:r>
      <w:r w:rsidR="00591197" w:rsidRPr="00631839">
        <w:rPr>
          <w:rFonts w:ascii="Times New Roman" w:hAnsi="Times New Roman"/>
          <w:sz w:val="28"/>
          <w:szCs w:val="28"/>
        </w:rPr>
        <w:t>10,5</w:t>
      </w:r>
      <w:r w:rsidRPr="00631839">
        <w:rPr>
          <w:rFonts w:ascii="Times New Roman" w:hAnsi="Times New Roman"/>
          <w:sz w:val="28"/>
          <w:szCs w:val="28"/>
        </w:rPr>
        <w:t xml:space="preserve"> млрд. тенге </w:t>
      </w:r>
      <w:r w:rsidRPr="00631839">
        <w:rPr>
          <w:rFonts w:ascii="Times New Roman" w:hAnsi="Times New Roman"/>
          <w:i/>
          <w:sz w:val="24"/>
          <w:szCs w:val="24"/>
        </w:rPr>
        <w:t>(202</w:t>
      </w:r>
      <w:r w:rsidR="004F1C03" w:rsidRPr="00631839">
        <w:rPr>
          <w:rFonts w:ascii="Times New Roman" w:hAnsi="Times New Roman"/>
          <w:i/>
          <w:sz w:val="24"/>
          <w:szCs w:val="24"/>
        </w:rPr>
        <w:t>2</w:t>
      </w:r>
      <w:r w:rsidRPr="00631839">
        <w:rPr>
          <w:rFonts w:ascii="Times New Roman" w:hAnsi="Times New Roman"/>
          <w:i/>
          <w:sz w:val="24"/>
          <w:szCs w:val="24"/>
        </w:rPr>
        <w:t xml:space="preserve"> г. – </w:t>
      </w:r>
      <w:r w:rsidR="007614AF" w:rsidRPr="00631839">
        <w:rPr>
          <w:rFonts w:ascii="Times New Roman" w:hAnsi="Times New Roman"/>
          <w:i/>
          <w:sz w:val="24"/>
          <w:szCs w:val="24"/>
        </w:rPr>
        <w:t>7,7</w:t>
      </w:r>
      <w:r w:rsidRPr="00631839">
        <w:rPr>
          <w:rFonts w:ascii="Times New Roman" w:hAnsi="Times New Roman"/>
          <w:i/>
          <w:sz w:val="24"/>
          <w:szCs w:val="24"/>
        </w:rPr>
        <w:t xml:space="preserve"> млрд.</w:t>
      </w:r>
      <w:r w:rsidR="004F1C03" w:rsidRPr="00631839">
        <w:rPr>
          <w:rFonts w:ascii="Times New Roman" w:hAnsi="Times New Roman"/>
          <w:i/>
          <w:sz w:val="24"/>
          <w:szCs w:val="24"/>
        </w:rPr>
        <w:t xml:space="preserve"> тенге</w:t>
      </w:r>
      <w:r w:rsidRPr="00631839">
        <w:rPr>
          <w:rFonts w:ascii="Times New Roman" w:hAnsi="Times New Roman"/>
          <w:i/>
          <w:sz w:val="24"/>
          <w:szCs w:val="24"/>
        </w:rPr>
        <w:t>, 202</w:t>
      </w:r>
      <w:r w:rsidR="004F1C03" w:rsidRPr="00631839">
        <w:rPr>
          <w:rFonts w:ascii="Times New Roman" w:hAnsi="Times New Roman"/>
          <w:i/>
          <w:sz w:val="24"/>
          <w:szCs w:val="24"/>
        </w:rPr>
        <w:t>3</w:t>
      </w:r>
      <w:r w:rsidRPr="00631839">
        <w:rPr>
          <w:rFonts w:ascii="Times New Roman" w:hAnsi="Times New Roman"/>
          <w:i/>
          <w:sz w:val="24"/>
          <w:szCs w:val="24"/>
        </w:rPr>
        <w:t xml:space="preserve"> г. – </w:t>
      </w:r>
      <w:r w:rsidR="007614AF" w:rsidRPr="00631839">
        <w:rPr>
          <w:rFonts w:ascii="Times New Roman" w:hAnsi="Times New Roman"/>
          <w:i/>
          <w:sz w:val="24"/>
          <w:szCs w:val="24"/>
        </w:rPr>
        <w:t>9,3</w:t>
      </w:r>
      <w:r w:rsidRPr="00631839">
        <w:rPr>
          <w:rFonts w:ascii="Times New Roman" w:hAnsi="Times New Roman"/>
          <w:i/>
          <w:sz w:val="24"/>
          <w:szCs w:val="24"/>
        </w:rPr>
        <w:t> млрд. тенге)</w:t>
      </w:r>
      <w:r w:rsidRPr="00631839">
        <w:rPr>
          <w:rFonts w:ascii="Times New Roman" w:hAnsi="Times New Roman"/>
          <w:sz w:val="28"/>
          <w:szCs w:val="28"/>
        </w:rPr>
        <w:t xml:space="preserve">, ИФО </w:t>
      </w:r>
      <w:r w:rsidR="005A26D2" w:rsidRPr="00631839">
        <w:rPr>
          <w:rFonts w:ascii="Times New Roman" w:hAnsi="Times New Roman"/>
          <w:sz w:val="28"/>
          <w:szCs w:val="28"/>
        </w:rPr>
        <w:t xml:space="preserve">электроснабжение, подача пара, газа и воздушное кондиционирование </w:t>
      </w:r>
      <w:r w:rsidRPr="00631839">
        <w:rPr>
          <w:rFonts w:ascii="Times New Roman" w:hAnsi="Times New Roman"/>
          <w:sz w:val="28"/>
          <w:szCs w:val="28"/>
        </w:rPr>
        <w:t xml:space="preserve">– </w:t>
      </w:r>
      <w:r w:rsidR="005A26D2" w:rsidRPr="00631839">
        <w:rPr>
          <w:rFonts w:ascii="Times New Roman" w:hAnsi="Times New Roman"/>
          <w:sz w:val="28"/>
          <w:szCs w:val="28"/>
          <w:lang w:val="kk-KZ"/>
        </w:rPr>
        <w:t>102,8</w:t>
      </w:r>
      <w:r w:rsidRPr="00631839">
        <w:rPr>
          <w:rFonts w:ascii="Times New Roman" w:hAnsi="Times New Roman"/>
          <w:sz w:val="28"/>
          <w:szCs w:val="28"/>
        </w:rPr>
        <w:t xml:space="preserve">% </w:t>
      </w:r>
      <w:r w:rsidR="005A26D2" w:rsidRPr="00631839">
        <w:rPr>
          <w:rFonts w:ascii="Times New Roman" w:hAnsi="Times New Roman"/>
          <w:i/>
          <w:sz w:val="24"/>
          <w:szCs w:val="24"/>
        </w:rPr>
        <w:t>(202</w:t>
      </w:r>
      <w:r w:rsidR="005A26D2" w:rsidRPr="00631839">
        <w:rPr>
          <w:rFonts w:ascii="Times New Roman" w:hAnsi="Times New Roman"/>
          <w:i/>
          <w:sz w:val="24"/>
          <w:szCs w:val="24"/>
          <w:lang w:val="kk-KZ"/>
        </w:rPr>
        <w:t>2</w:t>
      </w:r>
      <w:r w:rsidRPr="00631839">
        <w:rPr>
          <w:rFonts w:ascii="Times New Roman" w:hAnsi="Times New Roman"/>
          <w:i/>
          <w:sz w:val="24"/>
          <w:szCs w:val="24"/>
        </w:rPr>
        <w:t xml:space="preserve"> г. – </w:t>
      </w:r>
      <w:r w:rsidR="005A26D2" w:rsidRPr="00631839">
        <w:rPr>
          <w:rFonts w:ascii="Times New Roman" w:hAnsi="Times New Roman"/>
          <w:i/>
          <w:sz w:val="24"/>
          <w:szCs w:val="24"/>
          <w:lang w:val="kk-KZ"/>
        </w:rPr>
        <w:t>102,5</w:t>
      </w:r>
      <w:r w:rsidRPr="00631839">
        <w:rPr>
          <w:rFonts w:ascii="Times New Roman" w:hAnsi="Times New Roman"/>
          <w:i/>
          <w:sz w:val="24"/>
          <w:szCs w:val="24"/>
        </w:rPr>
        <w:t> %, 202</w:t>
      </w:r>
      <w:r w:rsidR="006F7A31" w:rsidRPr="00631839">
        <w:rPr>
          <w:rFonts w:ascii="Times New Roman" w:hAnsi="Times New Roman"/>
          <w:i/>
          <w:sz w:val="24"/>
          <w:szCs w:val="24"/>
        </w:rPr>
        <w:t>3</w:t>
      </w:r>
      <w:r w:rsidRPr="00631839">
        <w:rPr>
          <w:rFonts w:ascii="Times New Roman" w:hAnsi="Times New Roman"/>
          <w:i/>
          <w:sz w:val="24"/>
          <w:szCs w:val="24"/>
        </w:rPr>
        <w:t xml:space="preserve"> г. – </w:t>
      </w:r>
      <w:r w:rsidR="005A26D2" w:rsidRPr="00631839">
        <w:rPr>
          <w:rFonts w:ascii="Times New Roman" w:hAnsi="Times New Roman"/>
          <w:i/>
          <w:sz w:val="24"/>
          <w:szCs w:val="24"/>
          <w:lang w:val="kk-KZ"/>
        </w:rPr>
        <w:t>103,5</w:t>
      </w:r>
      <w:r w:rsidRPr="00631839">
        <w:rPr>
          <w:rFonts w:ascii="Times New Roman" w:hAnsi="Times New Roman"/>
          <w:i/>
          <w:sz w:val="24"/>
          <w:szCs w:val="24"/>
        </w:rPr>
        <w:t> %).</w:t>
      </w:r>
      <w:r w:rsidR="001F21E0" w:rsidRPr="00631839">
        <w:rPr>
          <w:rFonts w:ascii="Times New Roman" w:eastAsia="Calibri" w:hAnsi="Times New Roman"/>
          <w:sz w:val="28"/>
        </w:rPr>
        <w:t>За 2024 год предприятиями ТОО «Первая ветровая электрическая станция», ТОО «</w:t>
      </w:r>
      <w:proofErr w:type="spellStart"/>
      <w:r w:rsidR="001F21E0" w:rsidRPr="00631839">
        <w:rPr>
          <w:rFonts w:ascii="Times New Roman" w:eastAsia="Calibri" w:hAnsi="Times New Roman"/>
          <w:sz w:val="28"/>
        </w:rPr>
        <w:t>GoldenEnergyCorp</w:t>
      </w:r>
      <w:proofErr w:type="spellEnd"/>
      <w:r w:rsidR="001F21E0" w:rsidRPr="00631839">
        <w:rPr>
          <w:rFonts w:ascii="Times New Roman" w:eastAsia="Calibri" w:hAnsi="Times New Roman"/>
          <w:sz w:val="28"/>
        </w:rPr>
        <w:t xml:space="preserve">» выработано 250337,2 </w:t>
      </w:r>
      <w:proofErr w:type="spellStart"/>
      <w:r w:rsidR="001F21E0" w:rsidRPr="00631839">
        <w:rPr>
          <w:rFonts w:ascii="Times New Roman" w:eastAsia="Calibri" w:hAnsi="Times New Roman"/>
          <w:sz w:val="28"/>
        </w:rPr>
        <w:t>тыс.кВт.ч</w:t>
      </w:r>
      <w:proofErr w:type="spellEnd"/>
      <w:r w:rsidR="001F21E0" w:rsidRPr="00631839">
        <w:rPr>
          <w:rFonts w:ascii="Times New Roman" w:eastAsia="Calibri" w:hAnsi="Times New Roman"/>
          <w:sz w:val="28"/>
        </w:rPr>
        <w:t xml:space="preserve"> электроэнергии, с ростом уровня прошлого года в 102,8% (2023 год – 225687,4 </w:t>
      </w:r>
      <w:proofErr w:type="spellStart"/>
      <w:r w:rsidR="001F21E0" w:rsidRPr="00631839">
        <w:rPr>
          <w:rFonts w:ascii="Times New Roman" w:eastAsia="Calibri" w:hAnsi="Times New Roman"/>
          <w:sz w:val="28"/>
        </w:rPr>
        <w:t>тыс.кВт.ч</w:t>
      </w:r>
      <w:proofErr w:type="spellEnd"/>
      <w:r w:rsidR="001F21E0" w:rsidRPr="00631839">
        <w:rPr>
          <w:rFonts w:ascii="Times New Roman" w:eastAsia="Calibri" w:hAnsi="Times New Roman"/>
          <w:sz w:val="28"/>
        </w:rPr>
        <w:t>).</w:t>
      </w:r>
    </w:p>
    <w:p w14:paraId="660C5929" w14:textId="77777777" w:rsidR="004F6F89" w:rsidRPr="00631839" w:rsidRDefault="004F6F89" w:rsidP="004F6F89">
      <w:pPr>
        <w:spacing w:after="0" w:line="240" w:lineRule="auto"/>
        <w:ind w:firstLine="709"/>
        <w:contextualSpacing/>
        <w:jc w:val="both"/>
        <w:rPr>
          <w:rFonts w:ascii="Times New Roman" w:hAnsi="Times New Roman"/>
          <w:sz w:val="28"/>
          <w:szCs w:val="28"/>
        </w:rPr>
      </w:pPr>
      <w:r w:rsidRPr="00631839">
        <w:rPr>
          <w:rFonts w:ascii="Times New Roman" w:hAnsi="Times New Roman"/>
          <w:sz w:val="28"/>
          <w:szCs w:val="28"/>
        </w:rPr>
        <w:t xml:space="preserve">Валовая продукция сельского хозяйства в 2024 году составила </w:t>
      </w:r>
      <w:r w:rsidR="007555CC" w:rsidRPr="00631839">
        <w:rPr>
          <w:rFonts w:ascii="Times New Roman" w:hAnsi="Times New Roman"/>
          <w:sz w:val="28"/>
          <w:szCs w:val="28"/>
          <w:lang w:val="kk-KZ"/>
        </w:rPr>
        <w:t>27,8</w:t>
      </w:r>
      <w:r w:rsidRPr="00631839">
        <w:rPr>
          <w:rFonts w:ascii="Times New Roman" w:hAnsi="Times New Roman"/>
          <w:sz w:val="28"/>
          <w:szCs w:val="28"/>
          <w:lang w:val="kk-KZ"/>
        </w:rPr>
        <w:t xml:space="preserve"> млрд</w:t>
      </w:r>
      <w:r w:rsidRPr="00631839">
        <w:rPr>
          <w:rFonts w:ascii="Times New Roman" w:hAnsi="Times New Roman"/>
          <w:sz w:val="28"/>
          <w:szCs w:val="28"/>
        </w:rPr>
        <w:t xml:space="preserve">. тенге, </w:t>
      </w:r>
      <w:r w:rsidRPr="00631839">
        <w:rPr>
          <w:rFonts w:ascii="Times New Roman" w:hAnsi="Times New Roman"/>
          <w:i/>
          <w:sz w:val="24"/>
          <w:szCs w:val="24"/>
        </w:rPr>
        <w:t xml:space="preserve">(2022 г. – </w:t>
      </w:r>
      <w:r w:rsidR="007555CC" w:rsidRPr="00631839">
        <w:rPr>
          <w:rFonts w:ascii="Times New Roman" w:hAnsi="Times New Roman"/>
          <w:i/>
          <w:sz w:val="24"/>
          <w:szCs w:val="24"/>
        </w:rPr>
        <w:t>35,3</w:t>
      </w:r>
      <w:r w:rsidRPr="00631839">
        <w:rPr>
          <w:rFonts w:ascii="Times New Roman" w:hAnsi="Times New Roman"/>
          <w:i/>
          <w:sz w:val="24"/>
          <w:szCs w:val="24"/>
        </w:rPr>
        <w:t xml:space="preserve"> млрд. тенге, 2023 г. – </w:t>
      </w:r>
      <w:r w:rsidR="007555CC" w:rsidRPr="00631839">
        <w:rPr>
          <w:rFonts w:ascii="Times New Roman" w:hAnsi="Times New Roman"/>
          <w:i/>
          <w:sz w:val="24"/>
          <w:szCs w:val="24"/>
        </w:rPr>
        <w:t>29,2</w:t>
      </w:r>
      <w:r w:rsidRPr="00631839">
        <w:rPr>
          <w:rFonts w:ascii="Times New Roman" w:hAnsi="Times New Roman"/>
          <w:i/>
          <w:sz w:val="24"/>
          <w:szCs w:val="24"/>
        </w:rPr>
        <w:t> млрд. тенге)</w:t>
      </w:r>
      <w:r w:rsidRPr="00631839">
        <w:rPr>
          <w:rFonts w:ascii="Times New Roman" w:hAnsi="Times New Roman"/>
          <w:sz w:val="28"/>
          <w:szCs w:val="28"/>
        </w:rPr>
        <w:t xml:space="preserve">, в том числе растениеводство </w:t>
      </w:r>
      <w:r w:rsidR="007555CC" w:rsidRPr="00631839">
        <w:rPr>
          <w:rFonts w:ascii="Times New Roman" w:hAnsi="Times New Roman"/>
          <w:sz w:val="28"/>
          <w:szCs w:val="28"/>
        </w:rPr>
        <w:t>10,2</w:t>
      </w:r>
      <w:r w:rsidRPr="00631839">
        <w:rPr>
          <w:rFonts w:ascii="Times New Roman" w:hAnsi="Times New Roman"/>
          <w:sz w:val="28"/>
          <w:szCs w:val="28"/>
        </w:rPr>
        <w:t xml:space="preserve"> млрд. тенге</w:t>
      </w:r>
      <w:r w:rsidRPr="00631839">
        <w:rPr>
          <w:rFonts w:ascii="Times New Roman" w:hAnsi="Times New Roman"/>
          <w:i/>
          <w:sz w:val="24"/>
          <w:szCs w:val="24"/>
        </w:rPr>
        <w:t xml:space="preserve">(2022 г. – </w:t>
      </w:r>
      <w:r w:rsidR="007555CC" w:rsidRPr="00631839">
        <w:rPr>
          <w:rFonts w:ascii="Times New Roman" w:hAnsi="Times New Roman"/>
          <w:i/>
          <w:sz w:val="24"/>
          <w:szCs w:val="24"/>
        </w:rPr>
        <w:t>12,8</w:t>
      </w:r>
      <w:r w:rsidRPr="00631839">
        <w:rPr>
          <w:rFonts w:ascii="Times New Roman" w:hAnsi="Times New Roman"/>
          <w:i/>
          <w:sz w:val="24"/>
          <w:szCs w:val="24"/>
        </w:rPr>
        <w:t xml:space="preserve"> млрд. тенге, 2023 г. – </w:t>
      </w:r>
      <w:r w:rsidR="007555CC" w:rsidRPr="00631839">
        <w:rPr>
          <w:rFonts w:ascii="Times New Roman" w:hAnsi="Times New Roman"/>
          <w:i/>
          <w:sz w:val="24"/>
          <w:szCs w:val="24"/>
        </w:rPr>
        <w:t>3,2</w:t>
      </w:r>
      <w:r w:rsidRPr="00631839">
        <w:rPr>
          <w:rFonts w:ascii="Times New Roman" w:hAnsi="Times New Roman"/>
          <w:i/>
          <w:sz w:val="24"/>
          <w:szCs w:val="24"/>
        </w:rPr>
        <w:t> млрд. тенге)</w:t>
      </w:r>
      <w:r w:rsidRPr="00631839">
        <w:rPr>
          <w:rFonts w:ascii="Times New Roman" w:hAnsi="Times New Roman"/>
          <w:sz w:val="28"/>
          <w:szCs w:val="28"/>
        </w:rPr>
        <w:t xml:space="preserve">, животноводство – </w:t>
      </w:r>
      <w:r w:rsidR="007555CC" w:rsidRPr="00631839">
        <w:rPr>
          <w:rFonts w:ascii="Times New Roman" w:hAnsi="Times New Roman"/>
          <w:sz w:val="28"/>
          <w:szCs w:val="28"/>
          <w:lang w:val="kk-KZ"/>
        </w:rPr>
        <w:t>17,7</w:t>
      </w:r>
      <w:r w:rsidRPr="00631839">
        <w:rPr>
          <w:rFonts w:ascii="Times New Roman" w:hAnsi="Times New Roman"/>
          <w:sz w:val="28"/>
          <w:szCs w:val="28"/>
          <w:lang w:val="kk-KZ"/>
        </w:rPr>
        <w:t xml:space="preserve"> млрд</w:t>
      </w:r>
      <w:r w:rsidRPr="00631839">
        <w:rPr>
          <w:rFonts w:ascii="Times New Roman" w:hAnsi="Times New Roman"/>
          <w:sz w:val="28"/>
          <w:szCs w:val="28"/>
        </w:rPr>
        <w:t xml:space="preserve">. тенге </w:t>
      </w:r>
      <w:r w:rsidRPr="00631839">
        <w:rPr>
          <w:rFonts w:ascii="Times New Roman" w:hAnsi="Times New Roman"/>
          <w:i/>
          <w:sz w:val="24"/>
          <w:szCs w:val="24"/>
        </w:rPr>
        <w:t xml:space="preserve">(2022 г. – </w:t>
      </w:r>
      <w:r w:rsidR="007555CC" w:rsidRPr="00631839">
        <w:rPr>
          <w:rFonts w:ascii="Times New Roman" w:hAnsi="Times New Roman"/>
          <w:i/>
          <w:sz w:val="24"/>
          <w:szCs w:val="24"/>
        </w:rPr>
        <w:t>22,4</w:t>
      </w:r>
      <w:r w:rsidRPr="00631839">
        <w:rPr>
          <w:rFonts w:ascii="Times New Roman" w:hAnsi="Times New Roman"/>
          <w:i/>
          <w:sz w:val="24"/>
          <w:szCs w:val="24"/>
        </w:rPr>
        <w:t xml:space="preserve"> млрд. тенге, 2023 г. – </w:t>
      </w:r>
      <w:r w:rsidR="007555CC" w:rsidRPr="00631839">
        <w:rPr>
          <w:rFonts w:ascii="Times New Roman" w:hAnsi="Times New Roman"/>
          <w:i/>
          <w:sz w:val="24"/>
          <w:szCs w:val="24"/>
        </w:rPr>
        <w:t>25,9</w:t>
      </w:r>
      <w:r w:rsidRPr="00631839">
        <w:rPr>
          <w:rFonts w:ascii="Times New Roman" w:hAnsi="Times New Roman"/>
          <w:i/>
          <w:sz w:val="24"/>
          <w:szCs w:val="24"/>
        </w:rPr>
        <w:t> млрд. тенге)</w:t>
      </w:r>
      <w:r w:rsidR="0005011B" w:rsidRPr="00631839">
        <w:rPr>
          <w:rFonts w:ascii="Times New Roman" w:hAnsi="Times New Roman"/>
          <w:sz w:val="28"/>
          <w:szCs w:val="28"/>
        </w:rPr>
        <w:t>.</w:t>
      </w:r>
    </w:p>
    <w:p w14:paraId="02C5693E" w14:textId="77777777" w:rsidR="004F6F89" w:rsidRPr="004F6F89" w:rsidRDefault="004F6F89" w:rsidP="004F6F89">
      <w:pPr>
        <w:spacing w:after="0" w:line="240" w:lineRule="auto"/>
        <w:ind w:firstLine="709"/>
        <w:contextualSpacing/>
        <w:jc w:val="both"/>
        <w:rPr>
          <w:rFonts w:ascii="Times New Roman" w:hAnsi="Times New Roman"/>
          <w:sz w:val="28"/>
          <w:szCs w:val="28"/>
        </w:rPr>
      </w:pPr>
      <w:r w:rsidRPr="00631839">
        <w:rPr>
          <w:rFonts w:ascii="Times New Roman" w:hAnsi="Times New Roman"/>
          <w:sz w:val="28"/>
          <w:szCs w:val="28"/>
        </w:rPr>
        <w:t xml:space="preserve">В связи с природно-климатическими условиями в регионе, динамика агрегированных показателей в отрасли сельского хозяйства не постоянна. </w:t>
      </w:r>
      <w:r w:rsidRPr="00631839">
        <w:rPr>
          <w:rFonts w:ascii="Times New Roman" w:hAnsi="Times New Roman"/>
          <w:sz w:val="28"/>
          <w:szCs w:val="28"/>
        </w:rPr>
        <w:br/>
        <w:t>В урожайные годы динамика положительная, в неурожайные - отрицательная.</w:t>
      </w:r>
    </w:p>
    <w:p w14:paraId="6A631FDA" w14:textId="77777777" w:rsidR="00FE609E" w:rsidRPr="00631839" w:rsidRDefault="00FE609E" w:rsidP="00FE609E">
      <w:pPr>
        <w:widowControl w:val="0"/>
        <w:spacing w:after="0" w:line="240" w:lineRule="auto"/>
        <w:ind w:firstLine="709"/>
        <w:contextualSpacing/>
        <w:jc w:val="both"/>
        <w:rPr>
          <w:rFonts w:ascii="Times New Roman" w:hAnsi="Times New Roman"/>
          <w:i/>
          <w:sz w:val="24"/>
          <w:szCs w:val="24"/>
        </w:rPr>
      </w:pPr>
      <w:r w:rsidRPr="00631839">
        <w:rPr>
          <w:rFonts w:ascii="Times New Roman" w:eastAsia="Batang" w:hAnsi="Times New Roman"/>
          <w:sz w:val="28"/>
          <w:szCs w:val="28"/>
          <w:lang w:eastAsia="ko-KR"/>
        </w:rPr>
        <w:t xml:space="preserve">Активными темпами развивается бизнес. В регионе действуют порядка </w:t>
      </w:r>
      <w:r w:rsidR="009223F7" w:rsidRPr="00631839">
        <w:rPr>
          <w:rFonts w:ascii="Times New Roman" w:eastAsia="Batang" w:hAnsi="Times New Roman"/>
          <w:sz w:val="28"/>
          <w:szCs w:val="28"/>
          <w:lang w:eastAsia="ko-KR"/>
        </w:rPr>
        <w:t>2,0</w:t>
      </w:r>
      <w:r w:rsidRPr="00631839">
        <w:rPr>
          <w:rFonts w:ascii="Times New Roman" w:eastAsia="Batang" w:hAnsi="Times New Roman"/>
          <w:sz w:val="28"/>
          <w:szCs w:val="28"/>
          <w:lang w:eastAsia="ko-KR"/>
        </w:rPr>
        <w:t xml:space="preserve"> тыс. субъектов </w:t>
      </w:r>
      <w:r w:rsidRPr="00631839">
        <w:rPr>
          <w:rFonts w:ascii="Times New Roman" w:eastAsia="Batang" w:hAnsi="Times New Roman"/>
          <w:b/>
          <w:sz w:val="28"/>
          <w:szCs w:val="28"/>
          <w:lang w:eastAsia="ko-KR"/>
        </w:rPr>
        <w:t>малого и среднего предпринимательства</w:t>
      </w:r>
      <w:r w:rsidRPr="00631839">
        <w:rPr>
          <w:rFonts w:ascii="Times New Roman" w:eastAsia="Batang" w:hAnsi="Times New Roman"/>
          <w:sz w:val="28"/>
          <w:szCs w:val="28"/>
          <w:lang w:eastAsia="ko-KR"/>
        </w:rPr>
        <w:t xml:space="preserve">, в которых занято </w:t>
      </w:r>
      <w:r w:rsidR="009223F7" w:rsidRPr="00631839">
        <w:rPr>
          <w:rFonts w:ascii="Times New Roman" w:eastAsia="Batang" w:hAnsi="Times New Roman"/>
          <w:sz w:val="28"/>
          <w:szCs w:val="28"/>
          <w:lang w:eastAsia="ko-KR"/>
        </w:rPr>
        <w:t>3,5</w:t>
      </w:r>
      <w:r w:rsidRPr="00631839">
        <w:rPr>
          <w:rFonts w:ascii="Times New Roman" w:eastAsia="Batang" w:hAnsi="Times New Roman"/>
          <w:sz w:val="28"/>
          <w:szCs w:val="28"/>
          <w:lang w:eastAsia="ko-KR"/>
        </w:rPr>
        <w:t xml:space="preserve"> тыс. чел. </w:t>
      </w:r>
      <w:r w:rsidRPr="00631839">
        <w:rPr>
          <w:rFonts w:ascii="Times New Roman" w:hAnsi="Times New Roman"/>
          <w:i/>
          <w:sz w:val="24"/>
          <w:szCs w:val="24"/>
        </w:rPr>
        <w:t xml:space="preserve">(2022г. – </w:t>
      </w:r>
      <w:r w:rsidR="009223F7" w:rsidRPr="00631839">
        <w:rPr>
          <w:rFonts w:ascii="Times New Roman" w:hAnsi="Times New Roman"/>
          <w:i/>
          <w:sz w:val="24"/>
          <w:szCs w:val="24"/>
        </w:rPr>
        <w:t>3,7</w:t>
      </w:r>
      <w:r w:rsidRPr="00631839">
        <w:rPr>
          <w:rFonts w:ascii="Times New Roman" w:hAnsi="Times New Roman"/>
          <w:i/>
          <w:sz w:val="24"/>
          <w:szCs w:val="24"/>
        </w:rPr>
        <w:t xml:space="preserve"> тыс. чел., 2023г. – </w:t>
      </w:r>
      <w:r w:rsidR="009223F7" w:rsidRPr="00631839">
        <w:rPr>
          <w:rFonts w:ascii="Times New Roman" w:hAnsi="Times New Roman"/>
          <w:i/>
          <w:sz w:val="24"/>
          <w:szCs w:val="24"/>
        </w:rPr>
        <w:t>3,6</w:t>
      </w:r>
      <w:r w:rsidRPr="00631839">
        <w:rPr>
          <w:rFonts w:ascii="Times New Roman" w:hAnsi="Times New Roman"/>
          <w:i/>
          <w:sz w:val="24"/>
          <w:szCs w:val="24"/>
        </w:rPr>
        <w:t xml:space="preserve"> тыс. чел.)</w:t>
      </w:r>
      <w:r w:rsidRPr="00631839">
        <w:rPr>
          <w:rFonts w:ascii="Times New Roman" w:eastAsia="Batang" w:hAnsi="Times New Roman"/>
          <w:sz w:val="28"/>
          <w:szCs w:val="28"/>
          <w:lang w:eastAsia="ko-KR"/>
        </w:rPr>
        <w:t xml:space="preserve">, выпуск продукции субъектами МСП составил </w:t>
      </w:r>
      <w:r w:rsidR="009223F7" w:rsidRPr="00631839">
        <w:rPr>
          <w:rFonts w:ascii="Times New Roman" w:eastAsia="Batang" w:hAnsi="Times New Roman"/>
          <w:sz w:val="28"/>
          <w:szCs w:val="28"/>
          <w:lang w:eastAsia="ko-KR"/>
        </w:rPr>
        <w:t>5,4</w:t>
      </w:r>
      <w:r w:rsidRPr="00631839">
        <w:rPr>
          <w:rFonts w:ascii="Times New Roman" w:eastAsia="Batang" w:hAnsi="Times New Roman"/>
          <w:sz w:val="28"/>
          <w:szCs w:val="28"/>
          <w:lang w:eastAsia="ko-KR"/>
        </w:rPr>
        <w:t xml:space="preserve"> млрд. тенге </w:t>
      </w:r>
      <w:r w:rsidRPr="00631839">
        <w:rPr>
          <w:rFonts w:ascii="Times New Roman" w:hAnsi="Times New Roman"/>
          <w:i/>
          <w:sz w:val="24"/>
          <w:szCs w:val="24"/>
        </w:rPr>
        <w:t xml:space="preserve">(2022г. – </w:t>
      </w:r>
      <w:r w:rsidR="009223F7" w:rsidRPr="00631839">
        <w:rPr>
          <w:rFonts w:ascii="Times New Roman" w:hAnsi="Times New Roman"/>
          <w:i/>
          <w:sz w:val="24"/>
          <w:szCs w:val="24"/>
        </w:rPr>
        <w:t>4,9</w:t>
      </w:r>
      <w:r w:rsidRPr="00631839">
        <w:rPr>
          <w:rFonts w:ascii="Times New Roman" w:hAnsi="Times New Roman"/>
          <w:i/>
          <w:sz w:val="24"/>
          <w:szCs w:val="24"/>
        </w:rPr>
        <w:t xml:space="preserve"> млрд. тенге, 2023г. – </w:t>
      </w:r>
      <w:r w:rsidR="009223F7" w:rsidRPr="00631839">
        <w:rPr>
          <w:rFonts w:ascii="Times New Roman" w:hAnsi="Times New Roman"/>
          <w:i/>
          <w:sz w:val="24"/>
          <w:szCs w:val="24"/>
        </w:rPr>
        <w:t>5,6</w:t>
      </w:r>
      <w:r w:rsidRPr="00631839">
        <w:rPr>
          <w:rFonts w:ascii="Times New Roman" w:hAnsi="Times New Roman"/>
          <w:i/>
          <w:sz w:val="24"/>
          <w:szCs w:val="24"/>
        </w:rPr>
        <w:t xml:space="preserve"> млрд. тенге).</w:t>
      </w:r>
    </w:p>
    <w:p w14:paraId="77C9CE1A" w14:textId="77777777" w:rsidR="004A0068" w:rsidRPr="00631839" w:rsidRDefault="00FE609E" w:rsidP="00FE609E">
      <w:pPr>
        <w:widowControl w:val="0"/>
        <w:spacing w:after="0" w:line="240" w:lineRule="auto"/>
        <w:ind w:firstLine="709"/>
        <w:contextualSpacing/>
        <w:jc w:val="both"/>
        <w:rPr>
          <w:rFonts w:ascii="Times New Roman" w:hAnsi="Times New Roman"/>
          <w:i/>
          <w:sz w:val="24"/>
          <w:szCs w:val="24"/>
        </w:rPr>
      </w:pPr>
      <w:r w:rsidRPr="00631839">
        <w:rPr>
          <w:rFonts w:ascii="Times New Roman" w:hAnsi="Times New Roman"/>
          <w:sz w:val="28"/>
          <w:szCs w:val="28"/>
        </w:rPr>
        <w:t xml:space="preserve">За 2022-2024 годы привлечено </w:t>
      </w:r>
      <w:r w:rsidR="00061E91" w:rsidRPr="00631839">
        <w:rPr>
          <w:rFonts w:ascii="Times New Roman" w:hAnsi="Times New Roman"/>
          <w:sz w:val="28"/>
          <w:szCs w:val="28"/>
        </w:rPr>
        <w:t>44,0</w:t>
      </w:r>
      <w:r w:rsidRPr="00631839">
        <w:rPr>
          <w:rFonts w:ascii="Times New Roman" w:hAnsi="Times New Roman"/>
          <w:sz w:val="28"/>
          <w:szCs w:val="28"/>
        </w:rPr>
        <w:t xml:space="preserve"> млрд. тенге </w:t>
      </w:r>
      <w:r w:rsidRPr="00631839">
        <w:rPr>
          <w:rFonts w:ascii="Times New Roman" w:hAnsi="Times New Roman"/>
          <w:b/>
          <w:sz w:val="28"/>
          <w:szCs w:val="28"/>
        </w:rPr>
        <w:t>инвестиций</w:t>
      </w:r>
      <w:r w:rsidRPr="00631839">
        <w:rPr>
          <w:rFonts w:ascii="Times New Roman" w:hAnsi="Times New Roman"/>
          <w:sz w:val="28"/>
          <w:szCs w:val="28"/>
        </w:rPr>
        <w:t xml:space="preserve"> в основной капитал </w:t>
      </w:r>
      <w:r w:rsidRPr="00631839">
        <w:rPr>
          <w:rFonts w:ascii="Times New Roman" w:hAnsi="Times New Roman"/>
          <w:i/>
          <w:sz w:val="24"/>
          <w:szCs w:val="24"/>
        </w:rPr>
        <w:t>(202</w:t>
      </w:r>
      <w:r w:rsidR="004A0068" w:rsidRPr="00631839">
        <w:rPr>
          <w:rFonts w:ascii="Times New Roman" w:hAnsi="Times New Roman"/>
          <w:i/>
          <w:sz w:val="24"/>
          <w:szCs w:val="24"/>
        </w:rPr>
        <w:t>2</w:t>
      </w:r>
      <w:r w:rsidRPr="00631839">
        <w:rPr>
          <w:rFonts w:ascii="Times New Roman" w:hAnsi="Times New Roman"/>
          <w:i/>
          <w:sz w:val="24"/>
          <w:szCs w:val="24"/>
        </w:rPr>
        <w:t xml:space="preserve"> г – </w:t>
      </w:r>
      <w:r w:rsidR="00061E91" w:rsidRPr="00631839">
        <w:rPr>
          <w:rFonts w:ascii="Times New Roman" w:hAnsi="Times New Roman"/>
          <w:i/>
          <w:sz w:val="24"/>
          <w:szCs w:val="24"/>
        </w:rPr>
        <w:t>14,1</w:t>
      </w:r>
      <w:r w:rsidRPr="00631839">
        <w:rPr>
          <w:rFonts w:ascii="Times New Roman" w:hAnsi="Times New Roman"/>
          <w:i/>
          <w:sz w:val="24"/>
          <w:szCs w:val="24"/>
        </w:rPr>
        <w:t> млрд., 202</w:t>
      </w:r>
      <w:r w:rsidR="004A0068" w:rsidRPr="00631839">
        <w:rPr>
          <w:rFonts w:ascii="Times New Roman" w:hAnsi="Times New Roman"/>
          <w:i/>
          <w:sz w:val="24"/>
          <w:szCs w:val="24"/>
        </w:rPr>
        <w:t>3</w:t>
      </w:r>
      <w:r w:rsidRPr="00631839">
        <w:rPr>
          <w:rFonts w:ascii="Times New Roman" w:hAnsi="Times New Roman"/>
          <w:i/>
          <w:sz w:val="24"/>
          <w:szCs w:val="24"/>
        </w:rPr>
        <w:t xml:space="preserve"> г – </w:t>
      </w:r>
      <w:r w:rsidR="00061E91" w:rsidRPr="00631839">
        <w:rPr>
          <w:rFonts w:ascii="Times New Roman" w:hAnsi="Times New Roman"/>
          <w:i/>
          <w:sz w:val="24"/>
          <w:szCs w:val="24"/>
        </w:rPr>
        <w:t>16,7</w:t>
      </w:r>
      <w:r w:rsidRPr="00631839">
        <w:rPr>
          <w:rFonts w:ascii="Times New Roman" w:hAnsi="Times New Roman"/>
          <w:i/>
          <w:sz w:val="24"/>
          <w:szCs w:val="24"/>
        </w:rPr>
        <w:t> млрд., 202</w:t>
      </w:r>
      <w:r w:rsidR="004A0068" w:rsidRPr="00631839">
        <w:rPr>
          <w:rFonts w:ascii="Times New Roman" w:hAnsi="Times New Roman"/>
          <w:i/>
          <w:sz w:val="24"/>
          <w:szCs w:val="24"/>
        </w:rPr>
        <w:t>4</w:t>
      </w:r>
      <w:r w:rsidRPr="00631839">
        <w:rPr>
          <w:rFonts w:ascii="Times New Roman" w:hAnsi="Times New Roman"/>
          <w:i/>
          <w:sz w:val="24"/>
          <w:szCs w:val="24"/>
        </w:rPr>
        <w:t xml:space="preserve"> г – </w:t>
      </w:r>
      <w:r w:rsidR="00061E91" w:rsidRPr="00631839">
        <w:rPr>
          <w:rFonts w:ascii="Times New Roman" w:hAnsi="Times New Roman"/>
          <w:i/>
          <w:sz w:val="24"/>
          <w:szCs w:val="24"/>
        </w:rPr>
        <w:t>13,2</w:t>
      </w:r>
      <w:r w:rsidRPr="00631839">
        <w:rPr>
          <w:rFonts w:ascii="Times New Roman" w:hAnsi="Times New Roman"/>
          <w:i/>
          <w:sz w:val="24"/>
          <w:szCs w:val="24"/>
        </w:rPr>
        <w:t> млрд. тенге</w:t>
      </w:r>
      <w:r w:rsidR="004A0068" w:rsidRPr="00631839">
        <w:rPr>
          <w:rFonts w:ascii="Times New Roman" w:hAnsi="Times New Roman"/>
          <w:i/>
          <w:sz w:val="24"/>
          <w:szCs w:val="24"/>
        </w:rPr>
        <w:t>).</w:t>
      </w:r>
    </w:p>
    <w:p w14:paraId="13F4BF79" w14:textId="77777777" w:rsidR="004A0068" w:rsidRPr="00631839" w:rsidRDefault="00FE609E" w:rsidP="004A0068">
      <w:pPr>
        <w:widowControl w:val="0"/>
        <w:spacing w:after="0" w:line="240" w:lineRule="auto"/>
        <w:ind w:firstLine="709"/>
        <w:contextualSpacing/>
        <w:jc w:val="both"/>
        <w:rPr>
          <w:rFonts w:ascii="Times New Roman" w:hAnsi="Times New Roman"/>
          <w:sz w:val="28"/>
          <w:szCs w:val="28"/>
        </w:rPr>
      </w:pPr>
      <w:r w:rsidRPr="00631839">
        <w:rPr>
          <w:rFonts w:ascii="Times New Roman" w:hAnsi="Times New Roman"/>
          <w:sz w:val="28"/>
          <w:szCs w:val="28"/>
        </w:rPr>
        <w:t>Динамика инвестиций напрямую связана с реализацией крупных инвестиционных проектов.</w:t>
      </w:r>
    </w:p>
    <w:p w14:paraId="2F623A88" w14:textId="77777777" w:rsidR="00FE609E" w:rsidRPr="00631839" w:rsidRDefault="00FE609E" w:rsidP="00FE609E">
      <w:pPr>
        <w:widowControl w:val="0"/>
        <w:tabs>
          <w:tab w:val="left" w:pos="851"/>
        </w:tabs>
        <w:spacing w:after="0" w:line="240" w:lineRule="auto"/>
        <w:ind w:firstLine="709"/>
        <w:contextualSpacing/>
        <w:jc w:val="both"/>
        <w:rPr>
          <w:rFonts w:ascii="Times New Roman" w:hAnsi="Times New Roman"/>
          <w:sz w:val="28"/>
          <w:szCs w:val="28"/>
        </w:rPr>
      </w:pPr>
      <w:r w:rsidRPr="00631839">
        <w:rPr>
          <w:rFonts w:ascii="Times New Roman" w:hAnsi="Times New Roman"/>
          <w:sz w:val="28"/>
          <w:szCs w:val="28"/>
        </w:rPr>
        <w:t xml:space="preserve">В 2023 году уровень инновационной активности предприятий </w:t>
      </w:r>
      <w:r w:rsidR="004A0068" w:rsidRPr="00631839">
        <w:rPr>
          <w:rFonts w:ascii="Times New Roman" w:hAnsi="Times New Roman"/>
          <w:sz w:val="28"/>
          <w:szCs w:val="28"/>
        </w:rPr>
        <w:t xml:space="preserve">города </w:t>
      </w:r>
      <w:r w:rsidRPr="00631839">
        <w:rPr>
          <w:rFonts w:ascii="Times New Roman" w:hAnsi="Times New Roman"/>
          <w:sz w:val="28"/>
          <w:szCs w:val="28"/>
        </w:rPr>
        <w:t xml:space="preserve">составил </w:t>
      </w:r>
      <w:r w:rsidR="00542643" w:rsidRPr="00631839">
        <w:rPr>
          <w:rFonts w:ascii="Times New Roman" w:hAnsi="Times New Roman"/>
          <w:sz w:val="28"/>
          <w:szCs w:val="28"/>
          <w:lang w:val="kk-KZ"/>
        </w:rPr>
        <w:t>3,6</w:t>
      </w:r>
      <w:r w:rsidRPr="00631839">
        <w:rPr>
          <w:rFonts w:ascii="Times New Roman" w:hAnsi="Times New Roman"/>
          <w:sz w:val="28"/>
          <w:szCs w:val="28"/>
        </w:rPr>
        <w:t xml:space="preserve"> % </w:t>
      </w:r>
      <w:r w:rsidRPr="00631839">
        <w:rPr>
          <w:rFonts w:ascii="Times New Roman" w:hAnsi="Times New Roman"/>
          <w:i/>
          <w:sz w:val="24"/>
          <w:szCs w:val="24"/>
        </w:rPr>
        <w:t>(202</w:t>
      </w:r>
      <w:r w:rsidR="004A0068" w:rsidRPr="00631839">
        <w:rPr>
          <w:rFonts w:ascii="Times New Roman" w:hAnsi="Times New Roman"/>
          <w:i/>
          <w:sz w:val="24"/>
          <w:szCs w:val="24"/>
        </w:rPr>
        <w:t>2</w:t>
      </w:r>
      <w:r w:rsidRPr="00631839">
        <w:rPr>
          <w:rFonts w:ascii="Times New Roman" w:hAnsi="Times New Roman"/>
          <w:i/>
          <w:sz w:val="24"/>
          <w:szCs w:val="24"/>
        </w:rPr>
        <w:t xml:space="preserve"> г. </w:t>
      </w:r>
      <w:r w:rsidR="004A0068" w:rsidRPr="00631839">
        <w:rPr>
          <w:rFonts w:ascii="Times New Roman" w:hAnsi="Times New Roman"/>
          <w:i/>
          <w:sz w:val="24"/>
          <w:szCs w:val="24"/>
        </w:rPr>
        <w:t>–</w:t>
      </w:r>
      <w:r w:rsidR="00542643" w:rsidRPr="00631839">
        <w:rPr>
          <w:rFonts w:ascii="Times New Roman" w:hAnsi="Times New Roman"/>
          <w:i/>
          <w:sz w:val="24"/>
          <w:szCs w:val="24"/>
          <w:lang w:val="kk-KZ"/>
        </w:rPr>
        <w:t>3,3</w:t>
      </w:r>
      <w:r w:rsidR="004A0068" w:rsidRPr="00631839">
        <w:rPr>
          <w:rFonts w:ascii="Times New Roman" w:hAnsi="Times New Roman"/>
          <w:i/>
          <w:sz w:val="24"/>
          <w:szCs w:val="24"/>
        </w:rPr>
        <w:t> %</w:t>
      </w:r>
      <w:r w:rsidRPr="00631839">
        <w:rPr>
          <w:rFonts w:ascii="Times New Roman" w:hAnsi="Times New Roman"/>
          <w:i/>
          <w:sz w:val="24"/>
          <w:szCs w:val="24"/>
        </w:rPr>
        <w:t>)</w:t>
      </w:r>
      <w:r w:rsidRPr="00631839">
        <w:rPr>
          <w:rFonts w:ascii="Times New Roman" w:hAnsi="Times New Roman"/>
          <w:sz w:val="28"/>
          <w:szCs w:val="28"/>
        </w:rPr>
        <w:t xml:space="preserve">, объем инновационной продукции достиг </w:t>
      </w:r>
      <w:r w:rsidR="00542643" w:rsidRPr="00631839">
        <w:rPr>
          <w:rFonts w:ascii="Times New Roman" w:hAnsi="Times New Roman"/>
          <w:sz w:val="28"/>
          <w:szCs w:val="28"/>
          <w:lang w:val="kk-KZ"/>
        </w:rPr>
        <w:t>0,300</w:t>
      </w:r>
      <w:r w:rsidRPr="00631839">
        <w:rPr>
          <w:rFonts w:ascii="Times New Roman" w:hAnsi="Times New Roman"/>
          <w:sz w:val="28"/>
          <w:szCs w:val="28"/>
        </w:rPr>
        <w:t xml:space="preserve"> млрд. тенге </w:t>
      </w:r>
      <w:r w:rsidRPr="00631839">
        <w:rPr>
          <w:rFonts w:ascii="Times New Roman" w:hAnsi="Times New Roman"/>
          <w:i/>
          <w:sz w:val="24"/>
          <w:szCs w:val="24"/>
        </w:rPr>
        <w:t xml:space="preserve">(2022 г. – </w:t>
      </w:r>
      <w:r w:rsidR="00542643" w:rsidRPr="00631839">
        <w:rPr>
          <w:rFonts w:ascii="Times New Roman" w:hAnsi="Times New Roman"/>
          <w:i/>
          <w:sz w:val="24"/>
          <w:szCs w:val="24"/>
          <w:lang w:val="kk-KZ"/>
        </w:rPr>
        <w:t>0,121</w:t>
      </w:r>
      <w:r w:rsidRPr="00631839">
        <w:rPr>
          <w:rFonts w:ascii="Times New Roman" w:hAnsi="Times New Roman"/>
          <w:i/>
          <w:sz w:val="24"/>
          <w:szCs w:val="24"/>
        </w:rPr>
        <w:t>млрд. тенге)</w:t>
      </w:r>
      <w:r w:rsidRPr="00631839">
        <w:rPr>
          <w:rFonts w:ascii="Times New Roman" w:hAnsi="Times New Roman"/>
          <w:sz w:val="28"/>
          <w:szCs w:val="28"/>
        </w:rPr>
        <w:t>.</w:t>
      </w:r>
    </w:p>
    <w:p w14:paraId="666C485F" w14:textId="77777777" w:rsidR="000E32F0" w:rsidRPr="00631839" w:rsidRDefault="000E32F0" w:rsidP="00FA280B">
      <w:pPr>
        <w:widowControl w:val="0"/>
        <w:tabs>
          <w:tab w:val="left" w:pos="851"/>
        </w:tabs>
        <w:spacing w:after="0" w:line="240" w:lineRule="auto"/>
        <w:ind w:firstLine="709"/>
        <w:contextualSpacing/>
        <w:jc w:val="both"/>
        <w:rPr>
          <w:i/>
          <w:sz w:val="32"/>
          <w:szCs w:val="32"/>
          <w:lang w:val="kk-KZ"/>
        </w:rPr>
      </w:pPr>
      <w:r w:rsidRPr="00631839">
        <w:rPr>
          <w:rFonts w:ascii="Times New Roman" w:hAnsi="Times New Roman"/>
          <w:sz w:val="28"/>
          <w:szCs w:val="28"/>
          <w:lang w:val="kk-KZ"/>
        </w:rPr>
        <w:t xml:space="preserve">В сфере </w:t>
      </w:r>
      <w:r w:rsidRPr="00631839">
        <w:rPr>
          <w:rFonts w:ascii="Times New Roman" w:hAnsi="Times New Roman"/>
          <w:b/>
          <w:sz w:val="28"/>
          <w:szCs w:val="28"/>
          <w:lang w:val="kk-KZ"/>
        </w:rPr>
        <w:t>т</w:t>
      </w:r>
      <w:proofErr w:type="spellStart"/>
      <w:r w:rsidR="00FA280B" w:rsidRPr="00631839">
        <w:rPr>
          <w:rFonts w:ascii="Times New Roman" w:hAnsi="Times New Roman"/>
          <w:b/>
          <w:sz w:val="28"/>
          <w:szCs w:val="28"/>
        </w:rPr>
        <w:t>уризм</w:t>
      </w:r>
      <w:proofErr w:type="spellEnd"/>
      <w:r w:rsidRPr="00631839">
        <w:rPr>
          <w:rFonts w:ascii="Times New Roman" w:hAnsi="Times New Roman"/>
          <w:b/>
          <w:sz w:val="28"/>
          <w:szCs w:val="28"/>
          <w:lang w:val="kk-KZ"/>
        </w:rPr>
        <w:t>а</w:t>
      </w:r>
      <w:r w:rsidR="00123C6E" w:rsidRPr="00631839">
        <w:rPr>
          <w:rFonts w:ascii="Times New Roman" w:hAnsi="Times New Roman"/>
          <w:b/>
          <w:sz w:val="28"/>
          <w:szCs w:val="28"/>
          <w:lang w:val="kk-KZ"/>
        </w:rPr>
        <w:t xml:space="preserve"> </w:t>
      </w:r>
      <w:proofErr w:type="spellStart"/>
      <w:r w:rsidRPr="00631839">
        <w:rPr>
          <w:rFonts w:ascii="Times New Roman" w:hAnsi="Times New Roman"/>
          <w:sz w:val="28"/>
          <w:szCs w:val="28"/>
        </w:rPr>
        <w:t>Ерейментауский</w:t>
      </w:r>
      <w:proofErr w:type="spellEnd"/>
      <w:r w:rsidRPr="00631839">
        <w:rPr>
          <w:rFonts w:ascii="Times New Roman" w:hAnsi="Times New Roman"/>
          <w:sz w:val="28"/>
          <w:szCs w:val="28"/>
        </w:rPr>
        <w:t xml:space="preserve"> район имеет большой туристический потенциал. На территории района расположена часть Государственного национального природного парка «</w:t>
      </w:r>
      <w:proofErr w:type="spellStart"/>
      <w:r w:rsidRPr="00631839">
        <w:rPr>
          <w:rFonts w:ascii="Times New Roman" w:hAnsi="Times New Roman"/>
          <w:sz w:val="28"/>
          <w:szCs w:val="28"/>
        </w:rPr>
        <w:t>Буйратау</w:t>
      </w:r>
      <w:proofErr w:type="spellEnd"/>
      <w:r w:rsidRPr="00631839">
        <w:rPr>
          <w:rFonts w:ascii="Times New Roman" w:hAnsi="Times New Roman"/>
          <w:sz w:val="28"/>
          <w:szCs w:val="28"/>
        </w:rPr>
        <w:t>» площадью 60814 га (общая площадь парка – 88 968 га</w:t>
      </w:r>
      <w:r w:rsidR="00123C6E" w:rsidRPr="00631839">
        <w:rPr>
          <w:rFonts w:ascii="Times New Roman" w:hAnsi="Times New Roman"/>
          <w:sz w:val="28"/>
          <w:szCs w:val="28"/>
        </w:rPr>
        <w:t>)</w:t>
      </w:r>
      <w:r w:rsidRPr="00631839">
        <w:rPr>
          <w:rFonts w:ascii="Times New Roman" w:hAnsi="Times New Roman"/>
          <w:sz w:val="28"/>
          <w:szCs w:val="28"/>
          <w:lang w:val="kk-KZ"/>
        </w:rPr>
        <w:t>.</w:t>
      </w:r>
    </w:p>
    <w:p w14:paraId="632163F7" w14:textId="77777777" w:rsidR="004D37CA" w:rsidRPr="00631839" w:rsidRDefault="004A0068" w:rsidP="00FA280B">
      <w:pPr>
        <w:widowControl w:val="0"/>
        <w:tabs>
          <w:tab w:val="left" w:pos="851"/>
        </w:tabs>
        <w:spacing w:after="0" w:line="240" w:lineRule="auto"/>
        <w:ind w:firstLine="709"/>
        <w:contextualSpacing/>
        <w:jc w:val="both"/>
        <w:rPr>
          <w:rFonts w:ascii="Times New Roman" w:hAnsi="Times New Roman"/>
          <w:sz w:val="28"/>
          <w:szCs w:val="28"/>
        </w:rPr>
      </w:pPr>
      <w:r w:rsidRPr="00631839">
        <w:rPr>
          <w:rFonts w:ascii="Times New Roman" w:hAnsi="Times New Roman"/>
          <w:sz w:val="28"/>
          <w:szCs w:val="28"/>
        </w:rPr>
        <w:t>Рост экономической активности города подтверждается ростом объёмов производства в строительстве в 1,</w:t>
      </w:r>
      <w:r w:rsidR="00130BF3" w:rsidRPr="00631839">
        <w:rPr>
          <w:rFonts w:ascii="Times New Roman" w:hAnsi="Times New Roman"/>
          <w:sz w:val="28"/>
          <w:szCs w:val="28"/>
        </w:rPr>
        <w:t>8</w:t>
      </w:r>
      <w:r w:rsidR="004D37CA" w:rsidRPr="00631839">
        <w:rPr>
          <w:rFonts w:ascii="Times New Roman" w:hAnsi="Times New Roman"/>
          <w:sz w:val="28"/>
          <w:szCs w:val="28"/>
        </w:rPr>
        <w:t xml:space="preserve"> раз</w:t>
      </w:r>
      <w:r w:rsidRPr="00631839">
        <w:rPr>
          <w:rFonts w:ascii="Times New Roman" w:hAnsi="Times New Roman"/>
          <w:sz w:val="28"/>
          <w:szCs w:val="28"/>
        </w:rPr>
        <w:t xml:space="preserve">: </w:t>
      </w:r>
      <w:r w:rsidR="00542643" w:rsidRPr="00631839">
        <w:rPr>
          <w:rFonts w:ascii="Times New Roman" w:hAnsi="Times New Roman"/>
          <w:sz w:val="28"/>
          <w:szCs w:val="28"/>
          <w:lang w:val="kk-KZ"/>
        </w:rPr>
        <w:t>11,2</w:t>
      </w:r>
      <w:r w:rsidRPr="00631839">
        <w:rPr>
          <w:rFonts w:ascii="Times New Roman" w:hAnsi="Times New Roman"/>
          <w:sz w:val="28"/>
          <w:szCs w:val="28"/>
        </w:rPr>
        <w:t xml:space="preserve"> мл</w:t>
      </w:r>
      <w:r w:rsidR="004D37CA" w:rsidRPr="00631839">
        <w:rPr>
          <w:rFonts w:ascii="Times New Roman" w:hAnsi="Times New Roman"/>
          <w:sz w:val="28"/>
          <w:szCs w:val="28"/>
        </w:rPr>
        <w:t>рд</w:t>
      </w:r>
      <w:r w:rsidRPr="00631839">
        <w:rPr>
          <w:rFonts w:ascii="Times New Roman" w:hAnsi="Times New Roman"/>
          <w:sz w:val="28"/>
          <w:szCs w:val="28"/>
        </w:rPr>
        <w:t>. тенге в 202</w:t>
      </w:r>
      <w:r w:rsidR="004D37CA" w:rsidRPr="00631839">
        <w:rPr>
          <w:rFonts w:ascii="Times New Roman" w:hAnsi="Times New Roman"/>
          <w:sz w:val="28"/>
          <w:szCs w:val="28"/>
        </w:rPr>
        <w:t>4</w:t>
      </w:r>
      <w:r w:rsidRPr="00631839">
        <w:rPr>
          <w:rFonts w:ascii="Times New Roman" w:hAnsi="Times New Roman"/>
          <w:sz w:val="28"/>
          <w:szCs w:val="28"/>
        </w:rPr>
        <w:t xml:space="preserve"> году против </w:t>
      </w:r>
      <w:r w:rsidR="00542643" w:rsidRPr="00631839">
        <w:rPr>
          <w:rFonts w:ascii="Times New Roman" w:hAnsi="Times New Roman"/>
          <w:sz w:val="28"/>
          <w:szCs w:val="28"/>
          <w:lang w:val="kk-KZ"/>
        </w:rPr>
        <w:t>6,1</w:t>
      </w:r>
      <w:r w:rsidR="004D37CA" w:rsidRPr="00631839">
        <w:rPr>
          <w:rFonts w:ascii="Times New Roman" w:hAnsi="Times New Roman"/>
          <w:sz w:val="28"/>
          <w:szCs w:val="28"/>
        </w:rPr>
        <w:t xml:space="preserve"> млрд</w:t>
      </w:r>
      <w:r w:rsidRPr="00631839">
        <w:rPr>
          <w:rFonts w:ascii="Times New Roman" w:hAnsi="Times New Roman"/>
          <w:sz w:val="28"/>
          <w:szCs w:val="28"/>
        </w:rPr>
        <w:t>. тенге в 20</w:t>
      </w:r>
      <w:r w:rsidR="004D37CA" w:rsidRPr="00631839">
        <w:rPr>
          <w:rFonts w:ascii="Times New Roman" w:hAnsi="Times New Roman"/>
          <w:sz w:val="28"/>
          <w:szCs w:val="28"/>
        </w:rPr>
        <w:t>22</w:t>
      </w:r>
      <w:r w:rsidRPr="00631839">
        <w:rPr>
          <w:rFonts w:ascii="Times New Roman" w:hAnsi="Times New Roman"/>
          <w:sz w:val="28"/>
          <w:szCs w:val="28"/>
        </w:rPr>
        <w:t xml:space="preserve"> году.</w:t>
      </w:r>
    </w:p>
    <w:p w14:paraId="1304D373" w14:textId="77777777" w:rsidR="004D37CA" w:rsidRPr="00631839" w:rsidRDefault="004D37CA" w:rsidP="004D37CA">
      <w:pPr>
        <w:spacing w:after="0" w:line="240" w:lineRule="auto"/>
        <w:ind w:firstLine="708"/>
        <w:jc w:val="both"/>
        <w:rPr>
          <w:rFonts w:ascii="Times New Roman" w:eastAsiaTheme="minorHAnsi" w:hAnsi="Times New Roman" w:cstheme="minorBidi"/>
          <w:sz w:val="28"/>
          <w:szCs w:val="28"/>
          <w:lang w:val="kk-KZ"/>
        </w:rPr>
      </w:pPr>
      <w:r w:rsidRPr="00631839">
        <w:rPr>
          <w:rFonts w:ascii="Times New Roman" w:eastAsiaTheme="minorHAnsi" w:hAnsi="Times New Roman" w:cstheme="minorBidi"/>
          <w:sz w:val="28"/>
          <w:szCs w:val="28"/>
        </w:rPr>
        <w:t xml:space="preserve">Развитие </w:t>
      </w:r>
      <w:r w:rsidRPr="00631839">
        <w:rPr>
          <w:rFonts w:ascii="Times New Roman" w:eastAsiaTheme="minorHAnsi" w:hAnsi="Times New Roman" w:cstheme="minorBidi"/>
          <w:b/>
          <w:sz w:val="28"/>
          <w:szCs w:val="28"/>
        </w:rPr>
        <w:t>сферы водоснабжения</w:t>
      </w:r>
      <w:r w:rsidR="002635B1">
        <w:rPr>
          <w:rFonts w:ascii="Times New Roman" w:eastAsiaTheme="minorHAnsi" w:hAnsi="Times New Roman" w:cstheme="minorBidi"/>
          <w:b/>
          <w:sz w:val="28"/>
          <w:szCs w:val="28"/>
          <w:lang w:val="kk-KZ"/>
        </w:rPr>
        <w:t xml:space="preserve"> </w:t>
      </w:r>
      <w:r w:rsidRPr="00631839">
        <w:rPr>
          <w:rFonts w:ascii="Times New Roman" w:eastAsiaTheme="minorHAnsi" w:hAnsi="Times New Roman" w:cstheme="minorBidi"/>
          <w:sz w:val="28"/>
          <w:szCs w:val="28"/>
          <w:lang w:val="kk-KZ"/>
        </w:rPr>
        <w:t xml:space="preserve">доступом к центральному водоснабжению обеспечено </w:t>
      </w:r>
      <w:r w:rsidR="00C5692A" w:rsidRPr="00631839">
        <w:rPr>
          <w:rFonts w:ascii="Times New Roman" w:eastAsiaTheme="minorHAnsi" w:hAnsi="Times New Roman" w:cstheme="minorBidi"/>
          <w:sz w:val="28"/>
          <w:szCs w:val="28"/>
          <w:lang w:val="kk-KZ"/>
        </w:rPr>
        <w:t>84,0</w:t>
      </w:r>
      <w:r w:rsidRPr="00631839">
        <w:rPr>
          <w:rFonts w:ascii="Times New Roman" w:eastAsiaTheme="minorHAnsi" w:hAnsi="Times New Roman" w:cstheme="minorBidi"/>
          <w:sz w:val="28"/>
          <w:szCs w:val="28"/>
          <w:lang w:val="kk-KZ"/>
        </w:rPr>
        <w:t xml:space="preserve"> % населения</w:t>
      </w:r>
      <w:r w:rsidR="00960B06">
        <w:rPr>
          <w:rFonts w:ascii="Times New Roman" w:eastAsiaTheme="minorHAnsi" w:hAnsi="Times New Roman" w:cstheme="minorBidi"/>
          <w:sz w:val="28"/>
          <w:szCs w:val="28"/>
          <w:lang w:val="kk-KZ"/>
        </w:rPr>
        <w:t xml:space="preserve"> </w:t>
      </w:r>
      <w:r w:rsidR="001C65CD" w:rsidRPr="00631839">
        <w:rPr>
          <w:rFonts w:ascii="Times New Roman" w:eastAsiaTheme="minorHAnsi" w:hAnsi="Times New Roman" w:cstheme="minorBidi"/>
          <w:i/>
          <w:sz w:val="24"/>
          <w:szCs w:val="28"/>
          <w:lang w:val="kk-KZ"/>
        </w:rPr>
        <w:t>(отсутствуе</w:t>
      </w:r>
      <w:r w:rsidRPr="00631839">
        <w:rPr>
          <w:rFonts w:ascii="Times New Roman" w:eastAsiaTheme="minorHAnsi" w:hAnsi="Times New Roman" w:cstheme="minorBidi"/>
          <w:i/>
          <w:sz w:val="24"/>
          <w:szCs w:val="28"/>
          <w:lang w:val="kk-KZ"/>
        </w:rPr>
        <w:t>т в с.</w:t>
      </w:r>
      <w:r w:rsidR="001C65CD" w:rsidRPr="00631839">
        <w:rPr>
          <w:rFonts w:ascii="Times New Roman" w:eastAsiaTheme="minorHAnsi" w:hAnsi="Times New Roman" w:cstheme="minorBidi"/>
          <w:i/>
          <w:sz w:val="24"/>
          <w:szCs w:val="28"/>
          <w:lang w:val="kk-KZ"/>
        </w:rPr>
        <w:t>Алгабас, с.Ынтымак, с,Каратал,</w:t>
      </w:r>
      <w:r w:rsidR="00E949C3">
        <w:rPr>
          <w:rFonts w:ascii="Times New Roman" w:eastAsiaTheme="minorHAnsi" w:hAnsi="Times New Roman" w:cstheme="minorBidi"/>
          <w:i/>
          <w:sz w:val="24"/>
          <w:szCs w:val="28"/>
          <w:lang w:val="kk-KZ"/>
        </w:rPr>
        <w:t xml:space="preserve"> </w:t>
      </w:r>
      <w:r w:rsidR="001C65CD" w:rsidRPr="00631839">
        <w:rPr>
          <w:rFonts w:ascii="Times New Roman" w:eastAsiaTheme="minorHAnsi" w:hAnsi="Times New Roman" w:cstheme="minorBidi"/>
          <w:i/>
          <w:sz w:val="24"/>
          <w:szCs w:val="28"/>
          <w:lang w:val="kk-KZ"/>
        </w:rPr>
        <w:t>с.Селе</w:t>
      </w:r>
      <w:r w:rsidR="00C5692A" w:rsidRPr="00631839">
        <w:rPr>
          <w:rFonts w:ascii="Times New Roman" w:eastAsiaTheme="minorHAnsi" w:hAnsi="Times New Roman" w:cstheme="minorBidi"/>
          <w:i/>
          <w:sz w:val="24"/>
          <w:szCs w:val="28"/>
          <w:lang w:val="kk-KZ"/>
        </w:rPr>
        <w:t xml:space="preserve">ты - </w:t>
      </w:r>
      <w:r w:rsidR="00E7139A" w:rsidRPr="00631839">
        <w:rPr>
          <w:rFonts w:ascii="Times New Roman" w:eastAsiaTheme="minorHAnsi" w:hAnsi="Times New Roman" w:cstheme="minorBidi"/>
          <w:i/>
          <w:sz w:val="24"/>
          <w:szCs w:val="28"/>
          <w:lang w:val="kk-KZ"/>
        </w:rPr>
        <w:t>на реконструкции, с.Кызылту</w:t>
      </w:r>
      <w:r w:rsidR="00C5692A" w:rsidRPr="00631839">
        <w:rPr>
          <w:rFonts w:ascii="Times New Roman" w:eastAsiaTheme="minorHAnsi" w:hAnsi="Times New Roman" w:cstheme="minorBidi"/>
          <w:i/>
          <w:sz w:val="24"/>
          <w:szCs w:val="28"/>
          <w:lang w:val="kk-KZ"/>
        </w:rPr>
        <w:t xml:space="preserve"> -</w:t>
      </w:r>
      <w:r w:rsidR="00E7139A" w:rsidRPr="00631839">
        <w:rPr>
          <w:rFonts w:ascii="Times New Roman" w:eastAsiaTheme="minorHAnsi" w:hAnsi="Times New Roman" w:cstheme="minorBidi"/>
          <w:i/>
          <w:sz w:val="24"/>
          <w:szCs w:val="28"/>
          <w:lang w:val="kk-KZ"/>
        </w:rPr>
        <w:t xml:space="preserve"> у</w:t>
      </w:r>
      <w:r w:rsidR="001C65CD" w:rsidRPr="00631839">
        <w:rPr>
          <w:rFonts w:ascii="Times New Roman" w:eastAsiaTheme="minorHAnsi" w:hAnsi="Times New Roman" w:cstheme="minorBidi"/>
          <w:i/>
          <w:sz w:val="24"/>
          <w:szCs w:val="28"/>
          <w:lang w:val="kk-KZ"/>
        </w:rPr>
        <w:t>становлены блок модули подачи</w:t>
      </w:r>
      <w:r w:rsidRPr="00631839">
        <w:rPr>
          <w:rFonts w:ascii="Times New Roman" w:eastAsiaTheme="minorHAnsi" w:hAnsi="Times New Roman" w:cstheme="minorBidi"/>
          <w:i/>
          <w:sz w:val="24"/>
          <w:szCs w:val="28"/>
          <w:lang w:val="kk-KZ"/>
        </w:rPr>
        <w:t>)</w:t>
      </w:r>
      <w:r w:rsidRPr="00631839">
        <w:rPr>
          <w:rFonts w:ascii="Times New Roman" w:eastAsiaTheme="minorHAnsi" w:hAnsi="Times New Roman" w:cstheme="minorBidi"/>
          <w:i/>
          <w:sz w:val="28"/>
          <w:szCs w:val="28"/>
          <w:lang w:val="kk-KZ"/>
        </w:rPr>
        <w:t>.</w:t>
      </w:r>
      <w:r w:rsidR="00707AA2">
        <w:rPr>
          <w:rFonts w:ascii="Times New Roman" w:eastAsiaTheme="minorHAnsi" w:hAnsi="Times New Roman" w:cstheme="minorBidi"/>
          <w:i/>
          <w:sz w:val="28"/>
          <w:szCs w:val="28"/>
          <w:lang w:val="kk-KZ"/>
        </w:rPr>
        <w:t xml:space="preserve"> </w:t>
      </w:r>
      <w:r w:rsidRPr="00631839">
        <w:rPr>
          <w:rFonts w:ascii="Times New Roman" w:eastAsiaTheme="minorHAnsi" w:hAnsi="Times New Roman" w:cstheme="minorBidi"/>
          <w:sz w:val="28"/>
          <w:szCs w:val="28"/>
          <w:lang w:val="kk-KZ"/>
        </w:rPr>
        <w:t>В целях улу</w:t>
      </w:r>
      <w:r w:rsidR="00FA280B" w:rsidRPr="00631839">
        <w:rPr>
          <w:rFonts w:ascii="Times New Roman" w:eastAsiaTheme="minorHAnsi" w:hAnsi="Times New Roman" w:cstheme="minorBidi"/>
          <w:sz w:val="28"/>
          <w:szCs w:val="28"/>
          <w:lang w:val="kk-KZ"/>
        </w:rPr>
        <w:t xml:space="preserve">чшения водоснабжения населения с 2024 года начата: </w:t>
      </w:r>
      <w:r w:rsidRPr="00631839">
        <w:rPr>
          <w:rFonts w:ascii="Times New Roman" w:eastAsiaTheme="minorHAnsi" w:hAnsi="Times New Roman" w:cstheme="minorBidi"/>
          <w:sz w:val="28"/>
          <w:szCs w:val="28"/>
          <w:lang w:val="kk-KZ"/>
        </w:rPr>
        <w:t xml:space="preserve">реконструкция </w:t>
      </w:r>
      <w:r w:rsidR="001C65CD" w:rsidRPr="00631839">
        <w:rPr>
          <w:rFonts w:ascii="Times New Roman" w:eastAsiaTheme="minorHAnsi" w:hAnsi="Times New Roman" w:cstheme="minorBidi"/>
          <w:sz w:val="28"/>
          <w:szCs w:val="28"/>
          <w:lang w:val="kk-KZ"/>
        </w:rPr>
        <w:t>разводящих сетей в</w:t>
      </w:r>
      <w:r w:rsidR="00E7139A" w:rsidRPr="00631839">
        <w:rPr>
          <w:rFonts w:ascii="Times New Roman" w:eastAsiaTheme="minorHAnsi" w:hAnsi="Times New Roman" w:cstheme="minorBidi"/>
          <w:sz w:val="28"/>
          <w:szCs w:val="28"/>
          <w:lang w:val="kk-KZ"/>
        </w:rPr>
        <w:t>одоснабжения в селе Селетинское</w:t>
      </w:r>
      <w:r w:rsidR="00FA280B" w:rsidRPr="00631839">
        <w:rPr>
          <w:rFonts w:ascii="Times New Roman" w:eastAsiaTheme="minorHAnsi" w:hAnsi="Times New Roman" w:cstheme="minorBidi"/>
          <w:sz w:val="28"/>
          <w:szCs w:val="28"/>
          <w:lang w:val="kk-KZ"/>
        </w:rPr>
        <w:t xml:space="preserve">, </w:t>
      </w:r>
      <w:r w:rsidR="00FA280B" w:rsidRPr="00631839">
        <w:rPr>
          <w:rFonts w:ascii="Times New Roman" w:eastAsiaTheme="minorHAnsi" w:hAnsi="Times New Roman" w:cstheme="minorBidi"/>
          <w:sz w:val="28"/>
          <w:szCs w:val="28"/>
          <w:lang w:val="kk-KZ"/>
        </w:rPr>
        <w:lastRenderedPageBreak/>
        <w:t xml:space="preserve">а также </w:t>
      </w:r>
      <w:r w:rsidR="00E7139A" w:rsidRPr="00631839">
        <w:rPr>
          <w:rFonts w:ascii="Times New Roman" w:eastAsiaTheme="minorHAnsi" w:hAnsi="Times New Roman" w:cstheme="minorBidi"/>
          <w:sz w:val="28"/>
          <w:szCs w:val="28"/>
          <w:lang w:val="kk-KZ"/>
        </w:rPr>
        <w:t xml:space="preserve">проведена </w:t>
      </w:r>
      <w:r w:rsidR="00FA280B" w:rsidRPr="00631839">
        <w:rPr>
          <w:rFonts w:ascii="Times New Roman" w:eastAsiaTheme="minorHAnsi" w:hAnsi="Times New Roman" w:cstheme="minorBidi"/>
          <w:sz w:val="28"/>
          <w:szCs w:val="28"/>
          <w:lang w:val="kk-KZ"/>
        </w:rPr>
        <w:t xml:space="preserve">реконструкция </w:t>
      </w:r>
      <w:r w:rsidR="00E7139A" w:rsidRPr="00631839">
        <w:rPr>
          <w:rFonts w:ascii="Times New Roman" w:eastAsiaTheme="minorHAnsi" w:hAnsi="Times New Roman" w:cstheme="minorBidi"/>
          <w:sz w:val="28"/>
          <w:szCs w:val="28"/>
          <w:lang w:val="kk-KZ"/>
        </w:rPr>
        <w:t>разводящих сетей водоснабжения в селе Акмырза, завершено и введено в эксплуатацию 30 декабря 2024 года.</w:t>
      </w:r>
    </w:p>
    <w:p w14:paraId="3B3098A7" w14:textId="77777777" w:rsidR="004D37CA" w:rsidRPr="00631839" w:rsidRDefault="004D37CA" w:rsidP="004D37CA">
      <w:pPr>
        <w:spacing w:after="0" w:line="240" w:lineRule="auto"/>
        <w:ind w:firstLine="708"/>
        <w:jc w:val="both"/>
        <w:rPr>
          <w:rFonts w:ascii="Times New Roman" w:eastAsiaTheme="minorHAnsi" w:hAnsi="Times New Roman" w:cstheme="minorBidi"/>
          <w:sz w:val="28"/>
          <w:szCs w:val="28"/>
          <w:lang w:val="kk-KZ"/>
        </w:rPr>
      </w:pPr>
      <w:r w:rsidRPr="00631839">
        <w:rPr>
          <w:rFonts w:ascii="Times New Roman" w:eastAsiaTheme="minorHAnsi" w:hAnsi="Times New Roman" w:cstheme="minorBidi"/>
          <w:sz w:val="28"/>
          <w:szCs w:val="28"/>
          <w:lang w:val="kk-KZ"/>
        </w:rPr>
        <w:t xml:space="preserve">Газоснабжение города и поселков осуществляется </w:t>
      </w:r>
      <w:r w:rsidR="009B2B18" w:rsidRPr="00631839">
        <w:rPr>
          <w:rFonts w:ascii="Times New Roman" w:eastAsiaTheme="minorHAnsi" w:hAnsi="Times New Roman" w:cstheme="minorBidi"/>
          <w:sz w:val="28"/>
          <w:szCs w:val="28"/>
          <w:lang w:val="kk-KZ"/>
        </w:rPr>
        <w:t>ИП «Гашек», ИП «Глазков»</w:t>
      </w:r>
      <w:r w:rsidRPr="00631839">
        <w:rPr>
          <w:rFonts w:ascii="Times New Roman" w:eastAsiaTheme="minorHAnsi" w:hAnsi="Times New Roman" w:cstheme="minorBidi"/>
          <w:sz w:val="28"/>
          <w:szCs w:val="28"/>
          <w:lang w:val="kk-KZ"/>
        </w:rPr>
        <w:t xml:space="preserve"> посредством ввоза газа в бытовых баллонах. </w:t>
      </w:r>
    </w:p>
    <w:p w14:paraId="525D0925" w14:textId="77777777" w:rsidR="004D37CA" w:rsidRPr="00631839" w:rsidRDefault="004D37CA" w:rsidP="004D37CA">
      <w:pPr>
        <w:spacing w:after="0" w:line="240" w:lineRule="auto"/>
        <w:ind w:firstLine="709"/>
        <w:jc w:val="both"/>
        <w:rPr>
          <w:rFonts w:ascii="Times New Roman" w:eastAsia="NSimSun" w:hAnsi="Times New Roman" w:cstheme="minorBidi"/>
          <w:sz w:val="28"/>
          <w:szCs w:val="28"/>
          <w:lang w:eastAsia="zh-CN" w:bidi="hi-IN"/>
        </w:rPr>
      </w:pPr>
      <w:r w:rsidRPr="00631839">
        <w:rPr>
          <w:rFonts w:ascii="Times New Roman" w:eastAsia="NSimSun" w:hAnsi="Times New Roman" w:cstheme="minorBidi"/>
          <w:sz w:val="28"/>
          <w:szCs w:val="28"/>
          <w:lang w:eastAsia="zh-CN" w:bidi="hi-IN"/>
        </w:rPr>
        <w:t xml:space="preserve">Основными источниками выбросов загрязняющих веществ на территории </w:t>
      </w:r>
      <w:proofErr w:type="spellStart"/>
      <w:r w:rsidR="002B4F85" w:rsidRPr="00631839">
        <w:rPr>
          <w:rFonts w:ascii="Times New Roman" w:eastAsia="NSimSun" w:hAnsi="Times New Roman" w:cstheme="minorBidi"/>
          <w:sz w:val="28"/>
          <w:szCs w:val="28"/>
          <w:lang w:eastAsia="zh-CN" w:bidi="hi-IN"/>
        </w:rPr>
        <w:t>Ерейментауского</w:t>
      </w:r>
      <w:proofErr w:type="spellEnd"/>
      <w:r w:rsidR="002B4F85" w:rsidRPr="00631839">
        <w:rPr>
          <w:rFonts w:ascii="Times New Roman" w:eastAsia="NSimSun" w:hAnsi="Times New Roman" w:cstheme="minorBidi"/>
          <w:sz w:val="28"/>
          <w:szCs w:val="28"/>
          <w:lang w:eastAsia="zh-CN" w:bidi="hi-IN"/>
        </w:rPr>
        <w:t xml:space="preserve"> района</w:t>
      </w:r>
      <w:r w:rsidRPr="00631839">
        <w:rPr>
          <w:rFonts w:ascii="Times New Roman" w:eastAsia="NSimSun" w:hAnsi="Times New Roman" w:cstheme="minorBidi"/>
          <w:sz w:val="28"/>
          <w:szCs w:val="28"/>
          <w:lang w:eastAsia="zh-CN" w:bidi="hi-IN"/>
        </w:rPr>
        <w:t xml:space="preserve"> являются места захоронений промышленных отходов. </w:t>
      </w:r>
    </w:p>
    <w:p w14:paraId="5634BF69" w14:textId="77777777" w:rsidR="004D37CA" w:rsidRPr="00631839" w:rsidRDefault="004D37CA" w:rsidP="004D37CA">
      <w:pPr>
        <w:spacing w:after="0" w:line="240" w:lineRule="auto"/>
        <w:ind w:firstLine="709"/>
        <w:jc w:val="both"/>
        <w:rPr>
          <w:rFonts w:ascii="Times New Roman" w:eastAsia="NSimSun" w:hAnsi="Times New Roman" w:cstheme="minorBidi"/>
          <w:sz w:val="28"/>
          <w:szCs w:val="28"/>
          <w:lang w:eastAsia="zh-CN" w:bidi="hi-IN"/>
        </w:rPr>
      </w:pPr>
      <w:r w:rsidRPr="00631839">
        <w:rPr>
          <w:rFonts w:ascii="Times New Roman" w:eastAsia="NSimSun" w:hAnsi="Times New Roman" w:cstheme="minorBidi"/>
          <w:sz w:val="28"/>
          <w:szCs w:val="28"/>
          <w:lang w:eastAsia="zh-CN" w:bidi="hi-IN"/>
        </w:rPr>
        <w:t xml:space="preserve">В городе </w:t>
      </w:r>
      <w:r w:rsidR="002B4F85" w:rsidRPr="00631839">
        <w:rPr>
          <w:rFonts w:ascii="Times New Roman" w:eastAsia="NSimSun" w:hAnsi="Times New Roman" w:cstheme="minorBidi"/>
          <w:sz w:val="28"/>
          <w:szCs w:val="28"/>
          <w:lang w:eastAsia="zh-CN" w:bidi="hi-IN"/>
        </w:rPr>
        <w:t>Ерейментау</w:t>
      </w:r>
      <w:r w:rsidRPr="00631839">
        <w:rPr>
          <w:rFonts w:ascii="Times New Roman" w:eastAsia="NSimSun" w:hAnsi="Times New Roman" w:cstheme="minorBidi"/>
          <w:sz w:val="28"/>
          <w:szCs w:val="28"/>
          <w:lang w:eastAsia="zh-CN" w:bidi="hi-IN"/>
        </w:rPr>
        <w:t xml:space="preserve"> функционирует 1 полигон для утилизации и захоронения твердых бытовых отходов, расположенный в 1 км от города, площадью </w:t>
      </w:r>
      <w:r w:rsidR="002B4F85" w:rsidRPr="00631839">
        <w:rPr>
          <w:rFonts w:ascii="Times New Roman" w:eastAsia="NSimSun" w:hAnsi="Times New Roman" w:cstheme="minorBidi"/>
          <w:sz w:val="28"/>
          <w:szCs w:val="28"/>
          <w:lang w:eastAsia="zh-CN" w:bidi="hi-IN"/>
        </w:rPr>
        <w:t xml:space="preserve">9 </w:t>
      </w:r>
      <w:r w:rsidRPr="00631839">
        <w:rPr>
          <w:rFonts w:ascii="Times New Roman" w:eastAsia="NSimSun" w:hAnsi="Times New Roman" w:cstheme="minorBidi"/>
          <w:sz w:val="28"/>
          <w:szCs w:val="28"/>
          <w:lang w:eastAsia="zh-CN" w:bidi="hi-IN"/>
        </w:rPr>
        <w:t>га.</w:t>
      </w:r>
      <w:r w:rsidR="00FD0A0C">
        <w:rPr>
          <w:rFonts w:ascii="Times New Roman" w:eastAsia="NSimSun" w:hAnsi="Times New Roman" w:cstheme="minorBidi"/>
          <w:sz w:val="28"/>
          <w:szCs w:val="28"/>
          <w:lang w:val="kk-KZ" w:eastAsia="zh-CN" w:bidi="hi-IN"/>
        </w:rPr>
        <w:t xml:space="preserve"> </w:t>
      </w:r>
      <w:r w:rsidRPr="00631839">
        <w:rPr>
          <w:rFonts w:ascii="Times New Roman" w:eastAsia="NSimSun" w:hAnsi="Times New Roman" w:cstheme="minorBidi"/>
          <w:sz w:val="28"/>
          <w:szCs w:val="28"/>
          <w:lang w:eastAsia="zh-CN" w:bidi="hi-IN"/>
        </w:rPr>
        <w:t>Утилизация отходов производится уплотнением, каждый слой изолируется грунтом.</w:t>
      </w:r>
    </w:p>
    <w:p w14:paraId="409FF95C" w14:textId="77777777" w:rsidR="004D37CA" w:rsidRPr="00631839" w:rsidRDefault="004D37CA" w:rsidP="00FA280B">
      <w:pPr>
        <w:spacing w:after="0" w:line="240" w:lineRule="auto"/>
        <w:ind w:firstLine="709"/>
        <w:jc w:val="both"/>
        <w:rPr>
          <w:rFonts w:ascii="Times New Roman" w:eastAsiaTheme="minorHAnsi" w:hAnsi="Times New Roman" w:cstheme="minorBidi"/>
          <w:sz w:val="28"/>
          <w:szCs w:val="28"/>
        </w:rPr>
      </w:pPr>
      <w:r w:rsidRPr="00631839">
        <w:rPr>
          <w:rFonts w:ascii="Times New Roman" w:eastAsiaTheme="minorHAnsi" w:hAnsi="Times New Roman" w:cstheme="minorBidi"/>
          <w:sz w:val="28"/>
          <w:szCs w:val="28"/>
        </w:rPr>
        <w:t xml:space="preserve">Общая протяженность дорог районного значения составляет </w:t>
      </w:r>
      <w:r w:rsidR="00171EAA" w:rsidRPr="009B51BF">
        <w:rPr>
          <w:rFonts w:ascii="Times New Roman" w:eastAsiaTheme="minorHAnsi" w:hAnsi="Times New Roman" w:cstheme="minorBidi"/>
          <w:sz w:val="28"/>
          <w:szCs w:val="28"/>
        </w:rPr>
        <w:t>273</w:t>
      </w:r>
      <w:r w:rsidRPr="009B51BF">
        <w:rPr>
          <w:rFonts w:ascii="Times New Roman" w:eastAsiaTheme="minorHAnsi" w:hAnsi="Times New Roman" w:cstheme="minorBidi"/>
          <w:sz w:val="28"/>
          <w:szCs w:val="28"/>
        </w:rPr>
        <w:t xml:space="preserve"> к</w:t>
      </w:r>
      <w:r w:rsidRPr="00631839">
        <w:rPr>
          <w:rFonts w:ascii="Times New Roman" w:eastAsiaTheme="minorHAnsi" w:hAnsi="Times New Roman" w:cstheme="minorBidi"/>
          <w:sz w:val="28"/>
          <w:szCs w:val="28"/>
        </w:rPr>
        <w:t xml:space="preserve">м, доля дорог в удовлетворительном состоянии </w:t>
      </w:r>
      <w:r w:rsidR="00171EAA" w:rsidRPr="00631839">
        <w:rPr>
          <w:rFonts w:ascii="Times New Roman" w:eastAsiaTheme="minorHAnsi" w:hAnsi="Times New Roman" w:cstheme="minorBidi"/>
          <w:sz w:val="28"/>
          <w:szCs w:val="28"/>
        </w:rPr>
        <w:t>59,7</w:t>
      </w:r>
      <w:r w:rsidRPr="00631839">
        <w:rPr>
          <w:rFonts w:ascii="Times New Roman" w:eastAsiaTheme="minorHAnsi" w:hAnsi="Times New Roman" w:cstheme="minorBidi"/>
          <w:sz w:val="28"/>
          <w:szCs w:val="28"/>
        </w:rPr>
        <w:t>%. В 202</w:t>
      </w:r>
      <w:r w:rsidR="000D21E0" w:rsidRPr="00631839">
        <w:rPr>
          <w:rFonts w:ascii="Times New Roman" w:eastAsiaTheme="minorHAnsi" w:hAnsi="Times New Roman" w:cstheme="minorBidi"/>
          <w:sz w:val="28"/>
          <w:szCs w:val="28"/>
        </w:rPr>
        <w:t>4</w:t>
      </w:r>
      <w:r w:rsidR="009B2B18" w:rsidRPr="00631839">
        <w:rPr>
          <w:rFonts w:ascii="Times New Roman" w:eastAsiaTheme="minorHAnsi" w:hAnsi="Times New Roman" w:cstheme="minorBidi"/>
          <w:sz w:val="28"/>
          <w:szCs w:val="28"/>
        </w:rPr>
        <w:t xml:space="preserve"> </w:t>
      </w:r>
      <w:proofErr w:type="spellStart"/>
      <w:r w:rsidR="009B2B18" w:rsidRPr="00631839">
        <w:rPr>
          <w:rFonts w:ascii="Times New Roman" w:eastAsiaTheme="minorHAnsi" w:hAnsi="Times New Roman" w:cstheme="minorBidi"/>
          <w:sz w:val="28"/>
          <w:szCs w:val="28"/>
        </w:rPr>
        <w:t>году</w:t>
      </w:r>
      <w:r w:rsidRPr="00631839">
        <w:rPr>
          <w:rFonts w:ascii="Times New Roman" w:eastAsiaTheme="minorHAnsi" w:hAnsi="Times New Roman" w:cstheme="minorBidi"/>
          <w:sz w:val="28"/>
          <w:szCs w:val="28"/>
        </w:rPr>
        <w:t>проведёнсредний</w:t>
      </w:r>
      <w:proofErr w:type="spellEnd"/>
      <w:r w:rsidRPr="00631839">
        <w:rPr>
          <w:rFonts w:ascii="Times New Roman" w:eastAsiaTheme="minorHAnsi" w:hAnsi="Times New Roman" w:cstheme="minorBidi"/>
          <w:sz w:val="28"/>
          <w:szCs w:val="28"/>
        </w:rPr>
        <w:t xml:space="preserve"> ремонт </w:t>
      </w:r>
      <w:proofErr w:type="spellStart"/>
      <w:r w:rsidR="009B2B18" w:rsidRPr="00631839">
        <w:rPr>
          <w:rFonts w:ascii="Times New Roman" w:eastAsiaTheme="minorHAnsi" w:hAnsi="Times New Roman" w:cstheme="minorBidi"/>
          <w:sz w:val="28"/>
          <w:szCs w:val="28"/>
        </w:rPr>
        <w:t>внутрипоселковых</w:t>
      </w:r>
      <w:r w:rsidR="00F555CA" w:rsidRPr="00631839">
        <w:rPr>
          <w:rFonts w:ascii="Times New Roman" w:eastAsiaTheme="minorHAnsi" w:hAnsi="Times New Roman" w:cstheme="minorBidi"/>
          <w:sz w:val="28"/>
          <w:szCs w:val="28"/>
        </w:rPr>
        <w:t>дорог</w:t>
      </w:r>
      <w:proofErr w:type="spellEnd"/>
      <w:r w:rsidR="00F555CA" w:rsidRPr="00631839">
        <w:rPr>
          <w:rFonts w:ascii="Times New Roman" w:eastAsiaTheme="minorHAnsi" w:hAnsi="Times New Roman" w:cstheme="minorBidi"/>
          <w:sz w:val="28"/>
          <w:szCs w:val="28"/>
        </w:rPr>
        <w:t xml:space="preserve"> в </w:t>
      </w:r>
      <w:proofErr w:type="spellStart"/>
      <w:r w:rsidR="00F555CA" w:rsidRPr="00631839">
        <w:rPr>
          <w:rFonts w:ascii="Times New Roman" w:eastAsiaTheme="minorHAnsi" w:hAnsi="Times New Roman" w:cstheme="minorBidi"/>
          <w:sz w:val="28"/>
          <w:szCs w:val="28"/>
        </w:rPr>
        <w:t>с.Майлан</w:t>
      </w:r>
      <w:proofErr w:type="spellEnd"/>
      <w:r w:rsidR="00F555CA" w:rsidRPr="00631839">
        <w:rPr>
          <w:rFonts w:ascii="Times New Roman" w:eastAsiaTheme="minorHAnsi" w:hAnsi="Times New Roman" w:cstheme="minorBidi"/>
          <w:sz w:val="28"/>
          <w:szCs w:val="28"/>
        </w:rPr>
        <w:t xml:space="preserve">, </w:t>
      </w:r>
      <w:proofErr w:type="spellStart"/>
      <w:r w:rsidR="00F555CA" w:rsidRPr="00631839">
        <w:rPr>
          <w:rFonts w:ascii="Times New Roman" w:eastAsiaTheme="minorHAnsi" w:hAnsi="Times New Roman" w:cstheme="minorBidi"/>
          <w:sz w:val="28"/>
          <w:szCs w:val="28"/>
        </w:rPr>
        <w:t>с.Акмырза</w:t>
      </w:r>
      <w:proofErr w:type="spellEnd"/>
      <w:r w:rsidR="00F555CA" w:rsidRPr="00631839">
        <w:rPr>
          <w:rFonts w:ascii="Times New Roman" w:eastAsiaTheme="minorHAnsi" w:hAnsi="Times New Roman" w:cstheme="minorBidi"/>
          <w:sz w:val="28"/>
          <w:szCs w:val="28"/>
        </w:rPr>
        <w:t xml:space="preserve">, </w:t>
      </w:r>
      <w:proofErr w:type="spellStart"/>
      <w:r w:rsidR="00F555CA" w:rsidRPr="00631839">
        <w:rPr>
          <w:rFonts w:ascii="Times New Roman" w:eastAsiaTheme="minorHAnsi" w:hAnsi="Times New Roman" w:cstheme="minorBidi"/>
          <w:sz w:val="28"/>
          <w:szCs w:val="28"/>
        </w:rPr>
        <w:t>с.Нижний</w:t>
      </w:r>
      <w:proofErr w:type="spellEnd"/>
      <w:r w:rsidR="00F555CA" w:rsidRPr="00631839">
        <w:rPr>
          <w:rFonts w:ascii="Times New Roman" w:eastAsiaTheme="minorHAnsi" w:hAnsi="Times New Roman" w:cstheme="minorBidi"/>
          <w:sz w:val="28"/>
          <w:szCs w:val="28"/>
        </w:rPr>
        <w:t xml:space="preserve"> Тургай, </w:t>
      </w:r>
      <w:proofErr w:type="spellStart"/>
      <w:r w:rsidR="00F555CA" w:rsidRPr="00631839">
        <w:rPr>
          <w:rFonts w:ascii="Times New Roman" w:eastAsiaTheme="minorHAnsi" w:hAnsi="Times New Roman" w:cstheme="minorBidi"/>
          <w:sz w:val="28"/>
          <w:szCs w:val="28"/>
        </w:rPr>
        <w:t>с.Бозтал</w:t>
      </w:r>
      <w:proofErr w:type="spellEnd"/>
      <w:r w:rsidR="00F555CA" w:rsidRPr="00631839">
        <w:rPr>
          <w:rFonts w:ascii="Times New Roman" w:eastAsiaTheme="minorHAnsi" w:hAnsi="Times New Roman" w:cstheme="minorBidi"/>
          <w:sz w:val="28"/>
          <w:szCs w:val="28"/>
        </w:rPr>
        <w:t xml:space="preserve">, </w:t>
      </w:r>
      <w:proofErr w:type="spellStart"/>
      <w:r w:rsidR="00F555CA" w:rsidRPr="00631839">
        <w:rPr>
          <w:rFonts w:ascii="Times New Roman" w:eastAsiaTheme="minorHAnsi" w:hAnsi="Times New Roman" w:cstheme="minorBidi"/>
          <w:sz w:val="28"/>
          <w:szCs w:val="28"/>
        </w:rPr>
        <w:t>с.Уленты</w:t>
      </w:r>
      <w:proofErr w:type="spellEnd"/>
      <w:r w:rsidR="00F555CA" w:rsidRPr="00631839">
        <w:rPr>
          <w:rFonts w:ascii="Times New Roman" w:eastAsiaTheme="minorHAnsi" w:hAnsi="Times New Roman" w:cstheme="minorBidi"/>
          <w:sz w:val="28"/>
          <w:szCs w:val="28"/>
        </w:rPr>
        <w:t xml:space="preserve">, </w:t>
      </w:r>
      <w:proofErr w:type="spellStart"/>
      <w:r w:rsidR="00F555CA" w:rsidRPr="00631839">
        <w:rPr>
          <w:rFonts w:ascii="Times New Roman" w:eastAsiaTheme="minorHAnsi" w:hAnsi="Times New Roman" w:cstheme="minorBidi"/>
          <w:sz w:val="28"/>
          <w:szCs w:val="28"/>
        </w:rPr>
        <w:t>с.Малтабар</w:t>
      </w:r>
      <w:proofErr w:type="spellEnd"/>
      <w:r w:rsidR="00F555CA" w:rsidRPr="00631839">
        <w:rPr>
          <w:rFonts w:ascii="Times New Roman" w:eastAsiaTheme="minorHAnsi" w:hAnsi="Times New Roman" w:cstheme="minorBidi"/>
          <w:sz w:val="28"/>
          <w:szCs w:val="28"/>
        </w:rPr>
        <w:t xml:space="preserve">. Проекты двухгодичные, переходящие на 2025 год. </w:t>
      </w:r>
    </w:p>
    <w:p w14:paraId="542E0C92" w14:textId="77777777" w:rsidR="00F555CA" w:rsidRPr="00631839" w:rsidRDefault="00F555CA" w:rsidP="00FA280B">
      <w:pPr>
        <w:spacing w:after="0" w:line="240" w:lineRule="auto"/>
        <w:ind w:firstLine="709"/>
        <w:jc w:val="both"/>
        <w:rPr>
          <w:rFonts w:ascii="Times New Roman" w:eastAsiaTheme="minorHAnsi" w:hAnsi="Times New Roman" w:cstheme="minorBidi"/>
          <w:sz w:val="28"/>
          <w:szCs w:val="28"/>
        </w:rPr>
      </w:pPr>
      <w:r w:rsidRPr="00631839">
        <w:rPr>
          <w:rFonts w:ascii="Times New Roman" w:eastAsiaTheme="minorHAnsi" w:hAnsi="Times New Roman" w:cstheme="minorBidi"/>
          <w:sz w:val="28"/>
          <w:szCs w:val="28"/>
        </w:rPr>
        <w:t xml:space="preserve">В 2024 году проведено строительство уличных освещений в селе </w:t>
      </w:r>
      <w:proofErr w:type="spellStart"/>
      <w:r w:rsidRPr="00631839">
        <w:rPr>
          <w:rFonts w:ascii="Times New Roman" w:eastAsiaTheme="minorHAnsi" w:hAnsi="Times New Roman" w:cstheme="minorBidi"/>
          <w:sz w:val="28"/>
          <w:szCs w:val="28"/>
        </w:rPr>
        <w:t>Енбек</w:t>
      </w:r>
      <w:proofErr w:type="spellEnd"/>
      <w:r w:rsidRPr="00631839">
        <w:rPr>
          <w:rFonts w:ascii="Times New Roman" w:eastAsiaTheme="minorHAnsi" w:hAnsi="Times New Roman" w:cstheme="minorBidi"/>
          <w:sz w:val="28"/>
          <w:szCs w:val="28"/>
        </w:rPr>
        <w:t xml:space="preserve"> и селе </w:t>
      </w:r>
      <w:proofErr w:type="spellStart"/>
      <w:r w:rsidRPr="00631839">
        <w:rPr>
          <w:rFonts w:ascii="Times New Roman" w:eastAsiaTheme="minorHAnsi" w:hAnsi="Times New Roman" w:cstheme="minorBidi"/>
          <w:sz w:val="28"/>
          <w:szCs w:val="28"/>
        </w:rPr>
        <w:t>Ажы</w:t>
      </w:r>
      <w:proofErr w:type="spellEnd"/>
      <w:r w:rsidRPr="00631839">
        <w:rPr>
          <w:rFonts w:ascii="Times New Roman" w:eastAsiaTheme="minorHAnsi" w:hAnsi="Times New Roman" w:cstheme="minorBidi"/>
          <w:sz w:val="28"/>
          <w:szCs w:val="28"/>
        </w:rPr>
        <w:t>.</w:t>
      </w:r>
    </w:p>
    <w:p w14:paraId="05A52831" w14:textId="77777777" w:rsidR="004D37CA" w:rsidRPr="00631839" w:rsidRDefault="004D37CA" w:rsidP="004D37CA">
      <w:pPr>
        <w:spacing w:after="0" w:line="240" w:lineRule="auto"/>
        <w:ind w:firstLine="709"/>
        <w:jc w:val="both"/>
        <w:rPr>
          <w:rFonts w:ascii="Times New Roman" w:eastAsia="Calibri" w:hAnsi="Times New Roman" w:cstheme="minorBidi"/>
          <w:sz w:val="28"/>
          <w:szCs w:val="28"/>
        </w:rPr>
      </w:pPr>
      <w:r w:rsidRPr="00631839">
        <w:rPr>
          <w:rFonts w:ascii="Times New Roman" w:eastAsia="Calibri" w:hAnsi="Times New Roman" w:cstheme="minorBidi"/>
          <w:sz w:val="28"/>
          <w:szCs w:val="28"/>
        </w:rPr>
        <w:t xml:space="preserve">Территория </w:t>
      </w:r>
      <w:proofErr w:type="spellStart"/>
      <w:r w:rsidR="00FD703C" w:rsidRPr="00631839">
        <w:rPr>
          <w:rFonts w:ascii="Times New Roman" w:eastAsia="Calibri" w:hAnsi="Times New Roman" w:cstheme="minorBidi"/>
          <w:sz w:val="28"/>
          <w:szCs w:val="28"/>
        </w:rPr>
        <w:t>Ерейментаускогорайона</w:t>
      </w:r>
      <w:proofErr w:type="spellEnd"/>
      <w:r w:rsidRPr="00631839">
        <w:rPr>
          <w:rFonts w:ascii="Times New Roman" w:eastAsia="Calibri" w:hAnsi="Times New Roman" w:cstheme="minorBidi"/>
          <w:sz w:val="28"/>
          <w:szCs w:val="28"/>
        </w:rPr>
        <w:t xml:space="preserve"> по расположению имеет разнообразные природные, геологические условия, которые предопределяют её подверженность природным стихийным бедствиям: ураганам, природным </w:t>
      </w:r>
      <w:r w:rsidRPr="00631839">
        <w:rPr>
          <w:rFonts w:ascii="Times New Roman" w:eastAsia="Calibri" w:hAnsi="Times New Roman" w:cstheme="minorBidi"/>
          <w:i/>
          <w:sz w:val="24"/>
          <w:szCs w:val="24"/>
        </w:rPr>
        <w:t>(лесным и степным)</w:t>
      </w:r>
      <w:r w:rsidRPr="00631839">
        <w:rPr>
          <w:rFonts w:ascii="Times New Roman" w:eastAsia="Calibri" w:hAnsi="Times New Roman" w:cstheme="minorBidi"/>
          <w:sz w:val="28"/>
          <w:szCs w:val="28"/>
        </w:rPr>
        <w:t xml:space="preserve"> пожарам, резким перепадам температуры в зимнее и летнее время, сопровождаемым сильным порывистым ветром и снежными буранами, а также вторичными факторами, вызванными авариями на автомобильных и железных дорогах и крупных промышленных объектах.</w:t>
      </w:r>
    </w:p>
    <w:p w14:paraId="2C03898A" w14:textId="77777777" w:rsidR="004D37CA" w:rsidRPr="004D37CA" w:rsidRDefault="004D37CA" w:rsidP="004D37CA">
      <w:pPr>
        <w:spacing w:after="0" w:line="240" w:lineRule="auto"/>
        <w:ind w:firstLine="709"/>
        <w:jc w:val="both"/>
        <w:rPr>
          <w:rFonts w:ascii="Times New Roman" w:eastAsia="Calibri" w:hAnsi="Times New Roman" w:cstheme="minorBidi"/>
          <w:sz w:val="28"/>
          <w:szCs w:val="28"/>
        </w:rPr>
      </w:pPr>
      <w:r w:rsidRPr="00631839">
        <w:rPr>
          <w:rFonts w:ascii="Times New Roman" w:eastAsia="Calibri" w:hAnsi="Times New Roman" w:cstheme="minorBidi"/>
          <w:sz w:val="28"/>
          <w:szCs w:val="28"/>
        </w:rPr>
        <w:t xml:space="preserve">На административной территории </w:t>
      </w:r>
      <w:proofErr w:type="spellStart"/>
      <w:r w:rsidR="00FD703C" w:rsidRPr="00631839">
        <w:rPr>
          <w:rFonts w:ascii="Times New Roman" w:eastAsia="Calibri" w:hAnsi="Times New Roman" w:cstheme="minorBidi"/>
          <w:sz w:val="28"/>
          <w:szCs w:val="28"/>
        </w:rPr>
        <w:t>Ерейментауского</w:t>
      </w:r>
      <w:proofErr w:type="spellEnd"/>
      <w:r w:rsidR="00FD703C" w:rsidRPr="00631839">
        <w:rPr>
          <w:rFonts w:ascii="Times New Roman" w:eastAsia="Calibri" w:hAnsi="Times New Roman" w:cstheme="minorBidi"/>
          <w:sz w:val="28"/>
          <w:szCs w:val="28"/>
        </w:rPr>
        <w:t xml:space="preserve"> района</w:t>
      </w:r>
      <w:r w:rsidRPr="00631839">
        <w:rPr>
          <w:rFonts w:ascii="Times New Roman" w:eastAsia="Calibri" w:hAnsi="Times New Roman" w:cstheme="minorBidi"/>
          <w:sz w:val="28"/>
          <w:szCs w:val="28"/>
        </w:rPr>
        <w:t xml:space="preserve"> гидротехнических сооружени</w:t>
      </w:r>
      <w:r w:rsidRPr="009B51BF">
        <w:rPr>
          <w:rFonts w:ascii="Times New Roman" w:eastAsia="Calibri" w:hAnsi="Times New Roman" w:cstheme="minorBidi"/>
          <w:sz w:val="28"/>
          <w:szCs w:val="28"/>
        </w:rPr>
        <w:t>й</w:t>
      </w:r>
      <w:r w:rsidRPr="009B51BF">
        <w:rPr>
          <w:rFonts w:ascii="Times New Roman" w:eastAsia="Calibri" w:hAnsi="Times New Roman" w:cstheme="minorBidi"/>
          <w:i/>
          <w:sz w:val="24"/>
          <w:szCs w:val="24"/>
        </w:rPr>
        <w:t>,</w:t>
      </w:r>
      <w:r w:rsidRPr="00631839">
        <w:rPr>
          <w:rFonts w:ascii="Times New Roman" w:eastAsia="Calibri" w:hAnsi="Times New Roman" w:cstheme="minorBidi"/>
          <w:sz w:val="28"/>
          <w:szCs w:val="28"/>
        </w:rPr>
        <w:t xml:space="preserve"> рек и водоёмов, представляющих угрозу в паводковый период, не имеются. Подтоплений и затоплений с 2022 по 2024 годы не зарегистрировано.</w:t>
      </w:r>
    </w:p>
    <w:p w14:paraId="1EC02D48" w14:textId="77777777" w:rsidR="004D37CA" w:rsidRPr="009F2CB6" w:rsidRDefault="004D37CA" w:rsidP="00FE609E">
      <w:pPr>
        <w:widowControl w:val="0"/>
        <w:tabs>
          <w:tab w:val="left" w:pos="851"/>
        </w:tabs>
        <w:spacing w:after="0" w:line="240" w:lineRule="auto"/>
        <w:ind w:firstLine="709"/>
        <w:contextualSpacing/>
        <w:jc w:val="both"/>
        <w:rPr>
          <w:rFonts w:ascii="Times New Roman" w:hAnsi="Times New Roman"/>
          <w:sz w:val="28"/>
          <w:szCs w:val="28"/>
        </w:rPr>
      </w:pPr>
    </w:p>
    <w:p w14:paraId="4D95D4D5" w14:textId="77777777" w:rsidR="004F6F89" w:rsidRPr="004F6F89" w:rsidRDefault="004F6F89" w:rsidP="004F6F89">
      <w:pPr>
        <w:spacing w:after="0" w:line="240" w:lineRule="auto"/>
        <w:ind w:firstLine="709"/>
        <w:contextualSpacing/>
        <w:jc w:val="both"/>
        <w:rPr>
          <w:rFonts w:ascii="Times New Roman" w:hAnsi="Times New Roman"/>
          <w:sz w:val="28"/>
          <w:szCs w:val="28"/>
        </w:rPr>
      </w:pPr>
    </w:p>
    <w:p w14:paraId="0812D9A2" w14:textId="77777777" w:rsidR="005073E7" w:rsidRPr="006F7A31" w:rsidRDefault="005073E7" w:rsidP="006F7A31">
      <w:pPr>
        <w:jc w:val="both"/>
        <w:rPr>
          <w:rFonts w:ascii="Times New Roman" w:eastAsia="Calibri" w:hAnsi="Times New Roman"/>
          <w:sz w:val="28"/>
        </w:rPr>
      </w:pPr>
    </w:p>
    <w:p w14:paraId="5633BEB1" w14:textId="77777777" w:rsidR="005073E7" w:rsidRPr="005073E7" w:rsidRDefault="005073E7" w:rsidP="005073E7">
      <w:pPr>
        <w:spacing w:after="0" w:line="240" w:lineRule="auto"/>
        <w:ind w:firstLine="708"/>
        <w:jc w:val="both"/>
        <w:rPr>
          <w:rFonts w:ascii="Times New Roman" w:eastAsia="Calibri" w:hAnsi="Times New Roman"/>
          <w:sz w:val="28"/>
          <w:szCs w:val="28"/>
        </w:rPr>
      </w:pPr>
    </w:p>
    <w:p w14:paraId="1A2777E7" w14:textId="77777777" w:rsidR="005073E7" w:rsidRDefault="005073E7" w:rsidP="005073E7">
      <w:pPr>
        <w:spacing w:after="0" w:line="240" w:lineRule="auto"/>
        <w:ind w:firstLine="708"/>
        <w:jc w:val="both"/>
        <w:rPr>
          <w:rFonts w:ascii="Times New Roman" w:eastAsia="Calibri" w:hAnsi="Times New Roman"/>
          <w:sz w:val="28"/>
          <w:szCs w:val="28"/>
        </w:rPr>
      </w:pPr>
    </w:p>
    <w:p w14:paraId="772F8619" w14:textId="77777777" w:rsidR="00D97EE3" w:rsidRDefault="00D97EE3" w:rsidP="005073E7">
      <w:pPr>
        <w:spacing w:after="0" w:line="240" w:lineRule="auto"/>
        <w:ind w:firstLine="708"/>
        <w:jc w:val="both"/>
        <w:rPr>
          <w:rFonts w:ascii="Times New Roman" w:eastAsia="Calibri" w:hAnsi="Times New Roman"/>
          <w:sz w:val="28"/>
          <w:szCs w:val="28"/>
        </w:rPr>
      </w:pPr>
    </w:p>
    <w:p w14:paraId="75385B39" w14:textId="77777777" w:rsidR="00D97EE3" w:rsidRDefault="00D97EE3" w:rsidP="005073E7">
      <w:pPr>
        <w:spacing w:after="0" w:line="240" w:lineRule="auto"/>
        <w:ind w:firstLine="708"/>
        <w:jc w:val="both"/>
        <w:rPr>
          <w:rFonts w:ascii="Times New Roman" w:eastAsia="Calibri" w:hAnsi="Times New Roman"/>
          <w:sz w:val="28"/>
          <w:szCs w:val="28"/>
        </w:rPr>
      </w:pPr>
    </w:p>
    <w:p w14:paraId="0E109A83" w14:textId="77777777" w:rsidR="00D97EE3" w:rsidRDefault="00D97EE3" w:rsidP="005073E7">
      <w:pPr>
        <w:spacing w:after="0" w:line="240" w:lineRule="auto"/>
        <w:ind w:firstLine="708"/>
        <w:jc w:val="both"/>
        <w:rPr>
          <w:rFonts w:ascii="Times New Roman" w:eastAsia="Calibri" w:hAnsi="Times New Roman"/>
          <w:sz w:val="28"/>
          <w:szCs w:val="28"/>
        </w:rPr>
      </w:pPr>
    </w:p>
    <w:p w14:paraId="2E04505C" w14:textId="77777777" w:rsidR="00D97EE3" w:rsidRPr="005073E7" w:rsidRDefault="00D97EE3" w:rsidP="005073E7">
      <w:pPr>
        <w:spacing w:after="0" w:line="240" w:lineRule="auto"/>
        <w:ind w:firstLine="708"/>
        <w:jc w:val="both"/>
        <w:rPr>
          <w:rFonts w:ascii="Times New Roman" w:eastAsia="Calibri" w:hAnsi="Times New Roman"/>
          <w:sz w:val="28"/>
          <w:szCs w:val="28"/>
        </w:rPr>
      </w:pPr>
    </w:p>
    <w:p w14:paraId="768B98CF" w14:textId="77777777" w:rsidR="005073E7" w:rsidRPr="005073E7" w:rsidRDefault="005073E7" w:rsidP="005073E7">
      <w:pPr>
        <w:spacing w:after="0" w:line="240" w:lineRule="auto"/>
        <w:ind w:firstLine="708"/>
        <w:jc w:val="both"/>
        <w:rPr>
          <w:rFonts w:ascii="Times New Roman" w:eastAsia="Calibri" w:hAnsi="Times New Roman"/>
          <w:sz w:val="28"/>
          <w:szCs w:val="28"/>
        </w:rPr>
      </w:pPr>
    </w:p>
    <w:p w14:paraId="647230A9" w14:textId="77777777" w:rsidR="005073E7" w:rsidRPr="005073E7" w:rsidRDefault="005073E7" w:rsidP="005073E7">
      <w:pPr>
        <w:spacing w:after="0" w:line="240" w:lineRule="auto"/>
        <w:ind w:firstLine="708"/>
        <w:jc w:val="both"/>
        <w:rPr>
          <w:rFonts w:ascii="Times New Roman" w:eastAsia="Calibri" w:hAnsi="Times New Roman"/>
          <w:sz w:val="28"/>
          <w:szCs w:val="28"/>
        </w:rPr>
      </w:pPr>
    </w:p>
    <w:p w14:paraId="0BC1C027" w14:textId="77777777" w:rsidR="00646EA7" w:rsidRDefault="00646EA7" w:rsidP="005073E7">
      <w:pPr>
        <w:spacing w:after="0" w:line="240" w:lineRule="auto"/>
        <w:ind w:firstLine="708"/>
        <w:jc w:val="both"/>
        <w:rPr>
          <w:rFonts w:ascii="Times New Roman" w:eastAsia="Calibri" w:hAnsi="Times New Roman"/>
          <w:sz w:val="28"/>
          <w:szCs w:val="28"/>
          <w:lang w:val="kk-KZ"/>
        </w:rPr>
      </w:pPr>
    </w:p>
    <w:p w14:paraId="22F55C34" w14:textId="77777777" w:rsidR="00A97E73" w:rsidRPr="00A97E73" w:rsidRDefault="00A97E73" w:rsidP="005073E7">
      <w:pPr>
        <w:spacing w:after="0" w:line="240" w:lineRule="auto"/>
        <w:ind w:firstLine="708"/>
        <w:jc w:val="both"/>
        <w:rPr>
          <w:rFonts w:ascii="Times New Roman" w:eastAsia="Calibri" w:hAnsi="Times New Roman"/>
          <w:sz w:val="28"/>
          <w:szCs w:val="28"/>
          <w:lang w:val="kk-KZ"/>
        </w:rPr>
      </w:pPr>
    </w:p>
    <w:p w14:paraId="39DF0E08" w14:textId="77777777" w:rsidR="005073E7" w:rsidRPr="005073E7" w:rsidRDefault="005073E7" w:rsidP="000D21E0">
      <w:pPr>
        <w:spacing w:after="0" w:line="240" w:lineRule="auto"/>
        <w:ind w:firstLine="708"/>
        <w:jc w:val="both"/>
        <w:rPr>
          <w:rFonts w:ascii="Times New Roman" w:eastAsia="Calibri" w:hAnsi="Times New Roman"/>
          <w:b/>
          <w:sz w:val="28"/>
          <w:szCs w:val="24"/>
        </w:rPr>
      </w:pPr>
      <w:r w:rsidRPr="005073E7">
        <w:rPr>
          <w:rFonts w:ascii="Times New Roman" w:eastAsia="Calibri" w:hAnsi="Times New Roman"/>
          <w:b/>
          <w:sz w:val="28"/>
          <w:szCs w:val="24"/>
        </w:rPr>
        <w:lastRenderedPageBreak/>
        <w:t xml:space="preserve">Подраздел 2. Комплексная характеристика основных проблем </w:t>
      </w:r>
    </w:p>
    <w:p w14:paraId="3D2A2C43" w14:textId="77777777" w:rsidR="005073E7" w:rsidRPr="005073E7" w:rsidRDefault="005073E7" w:rsidP="005073E7">
      <w:pPr>
        <w:spacing w:after="0" w:line="240" w:lineRule="auto"/>
        <w:ind w:firstLine="708"/>
        <w:jc w:val="both"/>
        <w:rPr>
          <w:rFonts w:ascii="Times New Roman" w:eastAsia="Calibri" w:hAnsi="Times New Roman"/>
          <w:b/>
          <w:sz w:val="28"/>
          <w:szCs w:val="24"/>
        </w:rPr>
      </w:pPr>
    </w:p>
    <w:p w14:paraId="15F0DAA3" w14:textId="77777777" w:rsidR="005073E7" w:rsidRPr="00631839"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631839">
        <w:rPr>
          <w:rFonts w:ascii="Times New Roman" w:hAnsi="Times New Roman"/>
          <w:sz w:val="28"/>
        </w:rPr>
        <w:t xml:space="preserve">В </w:t>
      </w:r>
      <w:proofErr w:type="spellStart"/>
      <w:r w:rsidR="00D97EE3" w:rsidRPr="00631839">
        <w:rPr>
          <w:rFonts w:ascii="Times New Roman" w:hAnsi="Times New Roman"/>
          <w:sz w:val="28"/>
        </w:rPr>
        <w:t>Ерейментауском</w:t>
      </w:r>
      <w:proofErr w:type="spellEnd"/>
      <w:r w:rsidR="00D97EE3" w:rsidRPr="00631839">
        <w:rPr>
          <w:rFonts w:ascii="Times New Roman" w:hAnsi="Times New Roman"/>
          <w:sz w:val="28"/>
        </w:rPr>
        <w:t xml:space="preserve"> районе</w:t>
      </w:r>
      <w:r w:rsidRPr="00631839">
        <w:rPr>
          <w:rFonts w:ascii="Times New Roman" w:hAnsi="Times New Roman"/>
          <w:sz w:val="28"/>
        </w:rPr>
        <w:t xml:space="preserve"> имеется ряд проблемных вопросов, требующих решения.</w:t>
      </w:r>
    </w:p>
    <w:p w14:paraId="54005FF4" w14:textId="77777777" w:rsidR="005073E7" w:rsidRPr="00631839"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color w:val="000000" w:themeColor="text1"/>
          <w:sz w:val="28"/>
        </w:rPr>
      </w:pPr>
      <w:r w:rsidRPr="00631839">
        <w:rPr>
          <w:rFonts w:ascii="Times New Roman" w:hAnsi="Times New Roman"/>
          <w:color w:val="000000" w:themeColor="text1"/>
          <w:sz w:val="28"/>
        </w:rPr>
        <w:t xml:space="preserve">Прежде всего – это </w:t>
      </w:r>
      <w:r w:rsidRPr="00631839">
        <w:rPr>
          <w:rFonts w:ascii="Times New Roman" w:hAnsi="Times New Roman"/>
          <w:b/>
          <w:color w:val="000000" w:themeColor="text1"/>
          <w:sz w:val="28"/>
        </w:rPr>
        <w:t>недостаток собственных доходов и зависимость бюджета города от областного и республиканского бюджетов</w:t>
      </w:r>
      <w:r w:rsidRPr="00631839">
        <w:rPr>
          <w:rFonts w:ascii="Times New Roman" w:hAnsi="Times New Roman"/>
          <w:color w:val="000000" w:themeColor="text1"/>
          <w:sz w:val="28"/>
        </w:rPr>
        <w:t>.</w:t>
      </w:r>
    </w:p>
    <w:p w14:paraId="2D6DEB15" w14:textId="77777777" w:rsidR="005073E7" w:rsidRPr="005073E7" w:rsidRDefault="005073E7" w:rsidP="005073E7">
      <w:pPr>
        <w:spacing w:after="0" w:line="240" w:lineRule="auto"/>
        <w:ind w:firstLine="709"/>
        <w:jc w:val="both"/>
        <w:rPr>
          <w:rFonts w:ascii="Times New Roman" w:hAnsi="Times New Roman"/>
          <w:sz w:val="28"/>
        </w:rPr>
      </w:pPr>
      <w:r w:rsidRPr="00631839">
        <w:rPr>
          <w:rFonts w:ascii="Times New Roman" w:hAnsi="Times New Roman"/>
          <w:sz w:val="28"/>
        </w:rPr>
        <w:t xml:space="preserve">Отмечены высокие темпы </w:t>
      </w:r>
      <w:r w:rsidRPr="00631839">
        <w:rPr>
          <w:rFonts w:ascii="Times New Roman" w:hAnsi="Times New Roman"/>
          <w:b/>
          <w:sz w:val="28"/>
        </w:rPr>
        <w:t xml:space="preserve">миграционного оттока </w:t>
      </w:r>
      <w:r w:rsidRPr="00631839">
        <w:rPr>
          <w:rFonts w:ascii="Times New Roman" w:hAnsi="Times New Roman"/>
          <w:sz w:val="28"/>
        </w:rPr>
        <w:t xml:space="preserve">и </w:t>
      </w:r>
      <w:r w:rsidRPr="00631839">
        <w:rPr>
          <w:rFonts w:ascii="Times New Roman" w:hAnsi="Times New Roman"/>
          <w:b/>
          <w:sz w:val="28"/>
        </w:rPr>
        <w:t>снижения численности населения</w:t>
      </w:r>
      <w:r w:rsidRPr="00631839">
        <w:rPr>
          <w:rFonts w:ascii="Times New Roman" w:hAnsi="Times New Roman"/>
          <w:sz w:val="28"/>
        </w:rPr>
        <w:t>. Так, отрицательное сальдо миграции сохраняется на</w:t>
      </w:r>
      <w:r w:rsidRPr="00631839">
        <w:rPr>
          <w:rFonts w:ascii="Times New Roman" w:hAnsi="Times New Roman"/>
          <w:sz w:val="28"/>
          <w:lang w:val="kk-KZ"/>
        </w:rPr>
        <w:t> </w:t>
      </w:r>
      <w:r w:rsidRPr="00631839">
        <w:rPr>
          <w:rFonts w:ascii="Times New Roman" w:hAnsi="Times New Roman"/>
          <w:sz w:val="28"/>
        </w:rPr>
        <w:t xml:space="preserve">протяжении последних 3-х лет </w:t>
      </w:r>
      <w:r w:rsidRPr="00631839">
        <w:rPr>
          <w:rFonts w:ascii="Times New Roman" w:hAnsi="Times New Roman"/>
          <w:i/>
          <w:sz w:val="24"/>
          <w:szCs w:val="24"/>
        </w:rPr>
        <w:t xml:space="preserve">(2022 год – </w:t>
      </w:r>
      <w:r w:rsidR="00117003" w:rsidRPr="00631839">
        <w:rPr>
          <w:rFonts w:ascii="Times New Roman" w:hAnsi="Times New Roman"/>
          <w:i/>
          <w:sz w:val="24"/>
          <w:szCs w:val="24"/>
        </w:rPr>
        <w:t>633</w:t>
      </w:r>
      <w:r w:rsidRPr="00631839">
        <w:rPr>
          <w:rFonts w:ascii="Times New Roman" w:hAnsi="Times New Roman"/>
          <w:i/>
          <w:sz w:val="24"/>
          <w:szCs w:val="24"/>
        </w:rPr>
        <w:t xml:space="preserve"> чел, 2023 год – </w:t>
      </w:r>
      <w:r w:rsidR="00D30776" w:rsidRPr="00631839">
        <w:rPr>
          <w:rFonts w:ascii="Times New Roman" w:hAnsi="Times New Roman"/>
          <w:i/>
          <w:sz w:val="24"/>
          <w:szCs w:val="24"/>
        </w:rPr>
        <w:t>788</w:t>
      </w:r>
      <w:r w:rsidRPr="00631839">
        <w:rPr>
          <w:rFonts w:ascii="Times New Roman" w:hAnsi="Times New Roman"/>
          <w:i/>
          <w:sz w:val="24"/>
          <w:szCs w:val="24"/>
          <w:lang w:val="kk-KZ"/>
        </w:rPr>
        <w:t xml:space="preserve"> чел, </w:t>
      </w:r>
      <w:r w:rsidRPr="00631839">
        <w:rPr>
          <w:rFonts w:ascii="Times New Roman" w:hAnsi="Times New Roman"/>
          <w:i/>
          <w:sz w:val="24"/>
          <w:szCs w:val="24"/>
        </w:rPr>
        <w:t>2024 год</w:t>
      </w:r>
      <w:r w:rsidRPr="00631839">
        <w:rPr>
          <w:rFonts w:ascii="Times New Roman" w:hAnsi="Times New Roman"/>
          <w:i/>
          <w:sz w:val="24"/>
          <w:szCs w:val="24"/>
          <w:lang w:val="kk-KZ"/>
        </w:rPr>
        <w:t xml:space="preserve">, </w:t>
      </w:r>
      <w:r w:rsidRPr="00631839">
        <w:rPr>
          <w:rFonts w:ascii="Times New Roman" w:hAnsi="Times New Roman"/>
          <w:i/>
          <w:sz w:val="24"/>
          <w:szCs w:val="24"/>
        </w:rPr>
        <w:t xml:space="preserve">– </w:t>
      </w:r>
      <w:r w:rsidR="00D30776" w:rsidRPr="00631839">
        <w:rPr>
          <w:rFonts w:ascii="Times New Roman" w:hAnsi="Times New Roman"/>
          <w:i/>
          <w:sz w:val="24"/>
          <w:szCs w:val="24"/>
          <w:lang w:val="kk-KZ"/>
        </w:rPr>
        <w:t>1067</w:t>
      </w:r>
      <w:r w:rsidRPr="00631839">
        <w:rPr>
          <w:rFonts w:ascii="Times New Roman" w:hAnsi="Times New Roman"/>
          <w:i/>
          <w:sz w:val="24"/>
          <w:szCs w:val="24"/>
        </w:rPr>
        <w:t xml:space="preserve">), </w:t>
      </w:r>
      <w:r w:rsidRPr="00631839">
        <w:rPr>
          <w:rFonts w:ascii="Times New Roman" w:hAnsi="Times New Roman"/>
          <w:sz w:val="28"/>
        </w:rPr>
        <w:t xml:space="preserve">численность населения с 2022 по 2024 годы </w:t>
      </w:r>
      <w:proofErr w:type="spellStart"/>
      <w:r w:rsidRPr="00631839">
        <w:rPr>
          <w:rFonts w:ascii="Times New Roman" w:hAnsi="Times New Roman"/>
          <w:sz w:val="28"/>
        </w:rPr>
        <w:t>сни</w:t>
      </w:r>
      <w:proofErr w:type="spellEnd"/>
      <w:r w:rsidRPr="00631839">
        <w:rPr>
          <w:rFonts w:ascii="Times New Roman" w:hAnsi="Times New Roman"/>
          <w:sz w:val="28"/>
          <w:lang w:val="kk-KZ"/>
        </w:rPr>
        <w:t>зилась</w:t>
      </w:r>
      <w:r w:rsidRPr="00631839">
        <w:rPr>
          <w:rFonts w:ascii="Times New Roman" w:hAnsi="Times New Roman"/>
          <w:sz w:val="28"/>
        </w:rPr>
        <w:t xml:space="preserve"> на </w:t>
      </w:r>
      <w:r w:rsidR="00D30776" w:rsidRPr="00631839">
        <w:rPr>
          <w:rFonts w:ascii="Times New Roman" w:hAnsi="Times New Roman"/>
          <w:sz w:val="28"/>
          <w:lang w:val="kk-KZ"/>
        </w:rPr>
        <w:t>520</w:t>
      </w:r>
      <w:r w:rsidRPr="00631839">
        <w:rPr>
          <w:rFonts w:ascii="Times New Roman" w:hAnsi="Times New Roman"/>
          <w:sz w:val="28"/>
        </w:rPr>
        <w:t xml:space="preserve"> человек или на 2,6 % </w:t>
      </w:r>
      <w:r w:rsidRPr="00631839">
        <w:rPr>
          <w:rFonts w:ascii="Times New Roman" w:hAnsi="Times New Roman"/>
          <w:i/>
          <w:sz w:val="24"/>
          <w:szCs w:val="24"/>
        </w:rPr>
        <w:t xml:space="preserve">(с </w:t>
      </w:r>
      <w:r w:rsidR="00D30776" w:rsidRPr="00631839">
        <w:rPr>
          <w:rFonts w:ascii="Times New Roman" w:hAnsi="Times New Roman"/>
          <w:i/>
          <w:sz w:val="24"/>
          <w:szCs w:val="24"/>
        </w:rPr>
        <w:t>25,1</w:t>
      </w:r>
      <w:r w:rsidRPr="00631839">
        <w:rPr>
          <w:rFonts w:ascii="Times New Roman" w:hAnsi="Times New Roman"/>
          <w:i/>
          <w:sz w:val="24"/>
          <w:szCs w:val="24"/>
        </w:rPr>
        <w:t xml:space="preserve"> тыс. чел до </w:t>
      </w:r>
      <w:r w:rsidR="00D30776" w:rsidRPr="00631839">
        <w:rPr>
          <w:rFonts w:ascii="Times New Roman" w:hAnsi="Times New Roman"/>
          <w:i/>
          <w:sz w:val="24"/>
          <w:szCs w:val="24"/>
        </w:rPr>
        <w:t>24,6</w:t>
      </w:r>
      <w:r w:rsidRPr="00631839">
        <w:rPr>
          <w:rFonts w:ascii="Times New Roman" w:hAnsi="Times New Roman"/>
          <w:i/>
          <w:sz w:val="24"/>
          <w:szCs w:val="24"/>
        </w:rPr>
        <w:t xml:space="preserve"> тыс. чел).</w:t>
      </w:r>
    </w:p>
    <w:p w14:paraId="6CE05D7E" w14:textId="77777777" w:rsidR="005073E7" w:rsidRPr="005073E7" w:rsidRDefault="005073E7" w:rsidP="005073E7">
      <w:pPr>
        <w:spacing w:after="0" w:line="240" w:lineRule="auto"/>
        <w:ind w:firstLine="709"/>
        <w:jc w:val="both"/>
        <w:rPr>
          <w:rFonts w:ascii="Times New Roman" w:hAnsi="Times New Roman"/>
          <w:sz w:val="28"/>
        </w:rPr>
      </w:pPr>
      <w:r w:rsidRPr="005073E7">
        <w:rPr>
          <w:rFonts w:ascii="Times New Roman" w:hAnsi="Times New Roman"/>
          <w:sz w:val="28"/>
        </w:rPr>
        <w:t xml:space="preserve">В </w:t>
      </w:r>
      <w:r w:rsidRPr="005073E7">
        <w:rPr>
          <w:rFonts w:ascii="Times New Roman" w:hAnsi="Times New Roman"/>
          <w:b/>
          <w:sz w:val="28"/>
        </w:rPr>
        <w:t>индустриальном секторе</w:t>
      </w:r>
      <w:r w:rsidRPr="005073E7">
        <w:rPr>
          <w:rFonts w:ascii="Times New Roman" w:hAnsi="Times New Roman"/>
          <w:sz w:val="28"/>
        </w:rPr>
        <w:t>:</w:t>
      </w:r>
    </w:p>
    <w:p w14:paraId="766F94F2" w14:textId="77777777" w:rsidR="005073E7" w:rsidRPr="00631839" w:rsidRDefault="005073E7" w:rsidP="00DB4AFA">
      <w:pPr>
        <w:spacing w:after="0" w:line="240" w:lineRule="auto"/>
        <w:ind w:firstLine="709"/>
        <w:jc w:val="both"/>
        <w:rPr>
          <w:rFonts w:ascii="Times New Roman" w:hAnsi="Times New Roman"/>
          <w:color w:val="000000" w:themeColor="text1"/>
          <w:sz w:val="28"/>
        </w:rPr>
      </w:pPr>
      <w:r w:rsidRPr="005073E7">
        <w:rPr>
          <w:rFonts w:ascii="Times New Roman" w:hAnsi="Times New Roman"/>
          <w:sz w:val="28"/>
        </w:rPr>
        <w:t xml:space="preserve">- </w:t>
      </w:r>
      <w:r w:rsidRPr="00631839">
        <w:rPr>
          <w:rFonts w:ascii="Times New Roman" w:hAnsi="Times New Roman"/>
          <w:color w:val="000000" w:themeColor="text1"/>
          <w:sz w:val="28"/>
        </w:rPr>
        <w:t xml:space="preserve">стоимость производимой продукции на ИФО-образующих предприятиях зависит от конъюнктуры мировых цен </w:t>
      </w:r>
      <w:r w:rsidRPr="00631839">
        <w:rPr>
          <w:rFonts w:ascii="Times New Roman" w:hAnsi="Times New Roman"/>
          <w:i/>
          <w:color w:val="000000" w:themeColor="text1"/>
          <w:sz w:val="24"/>
          <w:szCs w:val="24"/>
        </w:rPr>
        <w:t>(</w:t>
      </w:r>
      <w:r w:rsidR="00DB4AFA" w:rsidRPr="00631839">
        <w:rPr>
          <w:rFonts w:ascii="Times New Roman" w:hAnsi="Times New Roman"/>
          <w:i/>
          <w:color w:val="000000" w:themeColor="text1"/>
          <w:sz w:val="24"/>
          <w:szCs w:val="24"/>
        </w:rPr>
        <w:t>уголь, руда</w:t>
      </w:r>
      <w:r w:rsidRPr="00631839">
        <w:rPr>
          <w:rFonts w:ascii="Times New Roman" w:hAnsi="Times New Roman"/>
          <w:i/>
          <w:color w:val="000000" w:themeColor="text1"/>
          <w:sz w:val="24"/>
          <w:szCs w:val="24"/>
        </w:rPr>
        <w:t>)</w:t>
      </w:r>
      <w:r w:rsidR="00646EA7" w:rsidRPr="00631839">
        <w:rPr>
          <w:rFonts w:ascii="Times New Roman" w:hAnsi="Times New Roman"/>
          <w:color w:val="000000" w:themeColor="text1"/>
          <w:sz w:val="28"/>
        </w:rPr>
        <w:t>, а также от объема заказов</w:t>
      </w:r>
      <w:r w:rsidRPr="00631839">
        <w:rPr>
          <w:rFonts w:ascii="Times New Roman" w:hAnsi="Times New Roman"/>
          <w:color w:val="000000" w:themeColor="text1"/>
          <w:sz w:val="28"/>
        </w:rPr>
        <w:t>;</w:t>
      </w:r>
    </w:p>
    <w:p w14:paraId="31B1F097" w14:textId="77777777" w:rsidR="005073E7" w:rsidRPr="00631839" w:rsidRDefault="005073E7" w:rsidP="005073E7">
      <w:pPr>
        <w:widowControl w:val="0"/>
        <w:tabs>
          <w:tab w:val="left" w:pos="142"/>
          <w:tab w:val="left" w:pos="1276"/>
        </w:tabs>
        <w:autoSpaceDE w:val="0"/>
        <w:autoSpaceDN w:val="0"/>
        <w:adjustRightInd w:val="0"/>
        <w:spacing w:after="0" w:line="240" w:lineRule="auto"/>
        <w:contextualSpacing/>
        <w:jc w:val="both"/>
        <w:rPr>
          <w:rFonts w:ascii="Times New Roman" w:hAnsi="Times New Roman"/>
          <w:color w:val="000000" w:themeColor="text1"/>
          <w:sz w:val="28"/>
          <w:szCs w:val="28"/>
        </w:rPr>
      </w:pPr>
      <w:r w:rsidRPr="00631839">
        <w:rPr>
          <w:rFonts w:ascii="Times New Roman" w:hAnsi="Times New Roman"/>
          <w:color w:val="000000" w:themeColor="text1"/>
          <w:sz w:val="28"/>
          <w:szCs w:val="28"/>
        </w:rPr>
        <w:t>-  неполная загрузка имеющихся производственных мощностей промышленных предприятий.</w:t>
      </w:r>
    </w:p>
    <w:p w14:paraId="1267A142" w14:textId="77777777" w:rsidR="005073E7" w:rsidRPr="00631839" w:rsidRDefault="005073E7" w:rsidP="005073E7">
      <w:pPr>
        <w:spacing w:after="0" w:line="240" w:lineRule="auto"/>
        <w:ind w:firstLine="709"/>
        <w:jc w:val="both"/>
        <w:rPr>
          <w:rFonts w:ascii="Times New Roman" w:hAnsi="Times New Roman"/>
          <w:color w:val="000000" w:themeColor="text1"/>
          <w:sz w:val="28"/>
        </w:rPr>
      </w:pPr>
      <w:r w:rsidRPr="00631839">
        <w:rPr>
          <w:rFonts w:ascii="Times New Roman" w:hAnsi="Times New Roman"/>
          <w:color w:val="000000" w:themeColor="text1"/>
          <w:sz w:val="28"/>
        </w:rPr>
        <w:t xml:space="preserve">Низкий уровень развития </w:t>
      </w:r>
      <w:r w:rsidRPr="00631839">
        <w:rPr>
          <w:rFonts w:ascii="Times New Roman" w:hAnsi="Times New Roman"/>
          <w:b/>
          <w:color w:val="000000" w:themeColor="text1"/>
          <w:sz w:val="28"/>
        </w:rPr>
        <w:t>агропромышленного комплекса</w:t>
      </w:r>
      <w:r w:rsidRPr="00631839">
        <w:rPr>
          <w:rFonts w:ascii="Times New Roman" w:hAnsi="Times New Roman"/>
          <w:color w:val="000000" w:themeColor="text1"/>
          <w:sz w:val="28"/>
        </w:rPr>
        <w:t>:</w:t>
      </w:r>
    </w:p>
    <w:p w14:paraId="2CA210A2" w14:textId="77777777" w:rsidR="005073E7" w:rsidRPr="00631839" w:rsidRDefault="005073E7" w:rsidP="005073E7">
      <w:pPr>
        <w:spacing w:after="0" w:line="240" w:lineRule="auto"/>
        <w:jc w:val="both"/>
        <w:rPr>
          <w:rFonts w:ascii="Times New Roman" w:hAnsi="Times New Roman"/>
          <w:i/>
          <w:color w:val="000000" w:themeColor="text1"/>
          <w:sz w:val="24"/>
          <w:szCs w:val="24"/>
        </w:rPr>
      </w:pPr>
      <w:r w:rsidRPr="00631839">
        <w:rPr>
          <w:rFonts w:ascii="Times New Roman" w:hAnsi="Times New Roman"/>
          <w:color w:val="000000" w:themeColor="text1"/>
          <w:sz w:val="28"/>
          <w:szCs w:val="28"/>
        </w:rPr>
        <w:t>-</w:t>
      </w:r>
      <w:r w:rsidRPr="00631839">
        <w:rPr>
          <w:rFonts w:ascii="Times New Roman" w:hAnsi="Times New Roman"/>
          <w:color w:val="FF0000"/>
          <w:sz w:val="28"/>
          <w:szCs w:val="28"/>
        </w:rPr>
        <w:t>   </w:t>
      </w:r>
      <w:r w:rsidRPr="00631839">
        <w:rPr>
          <w:rFonts w:ascii="Times New Roman" w:hAnsi="Times New Roman"/>
          <w:color w:val="000000" w:themeColor="text1"/>
          <w:sz w:val="28"/>
        </w:rPr>
        <w:t>отсутствие предприятий по переработке сельскохозяйственной продукции.</w:t>
      </w:r>
    </w:p>
    <w:p w14:paraId="6064DE68" w14:textId="77777777" w:rsidR="005073E7" w:rsidRPr="00631839" w:rsidRDefault="005073E7" w:rsidP="005073E7">
      <w:pPr>
        <w:spacing w:after="0" w:line="240" w:lineRule="auto"/>
        <w:ind w:firstLine="709"/>
        <w:jc w:val="both"/>
        <w:rPr>
          <w:rFonts w:ascii="Times New Roman" w:hAnsi="Times New Roman"/>
          <w:color w:val="000000" w:themeColor="text1"/>
          <w:sz w:val="28"/>
        </w:rPr>
      </w:pPr>
      <w:r w:rsidRPr="00631839">
        <w:rPr>
          <w:rFonts w:ascii="Times New Roman" w:hAnsi="Times New Roman"/>
          <w:b/>
          <w:color w:val="000000" w:themeColor="text1"/>
          <w:sz w:val="28"/>
        </w:rPr>
        <w:t>Туристическая отрасль</w:t>
      </w:r>
      <w:r w:rsidRPr="00631839">
        <w:rPr>
          <w:rFonts w:ascii="Times New Roman" w:hAnsi="Times New Roman"/>
          <w:color w:val="000000" w:themeColor="text1"/>
          <w:sz w:val="28"/>
        </w:rPr>
        <w:t xml:space="preserve"> является одной из слабых отраслей экономики, причинами чего являются </w:t>
      </w:r>
      <w:r w:rsidR="00A71A53" w:rsidRPr="00631839">
        <w:rPr>
          <w:rFonts w:ascii="Times New Roman" w:hAnsi="Times New Roman"/>
          <w:color w:val="000000" w:themeColor="text1"/>
          <w:sz w:val="28"/>
        </w:rPr>
        <w:t>плохое состояние дорог, ведущих к объектам туризма, низкий уровень сервисных услуг</w:t>
      </w:r>
      <w:r w:rsidRPr="00631839">
        <w:rPr>
          <w:rFonts w:ascii="Times New Roman" w:hAnsi="Times New Roman"/>
          <w:color w:val="000000" w:themeColor="text1"/>
          <w:sz w:val="28"/>
        </w:rPr>
        <w:t>. Вместе с тем, необходимо развитие гостиничного бизнеса.</w:t>
      </w:r>
    </w:p>
    <w:p w14:paraId="18B52788" w14:textId="77777777" w:rsidR="005073E7" w:rsidRPr="00631839" w:rsidRDefault="005073E7" w:rsidP="005073E7">
      <w:pPr>
        <w:spacing w:after="0" w:line="240" w:lineRule="auto"/>
        <w:ind w:firstLine="708"/>
        <w:contextualSpacing/>
        <w:jc w:val="both"/>
        <w:rPr>
          <w:rFonts w:ascii="Times New Roman" w:hAnsi="Times New Roman"/>
          <w:sz w:val="28"/>
        </w:rPr>
      </w:pPr>
      <w:r w:rsidRPr="00631839">
        <w:rPr>
          <w:rFonts w:ascii="Times New Roman" w:hAnsi="Times New Roman"/>
          <w:sz w:val="28"/>
        </w:rPr>
        <w:t>В регионе отсутствует мусороперерабатывающий завод, недостаточное количество предприятий по переработке ТБО и отсутствие полигонов ТБО в посёлках, сёлах и сельского округа.</w:t>
      </w:r>
    </w:p>
    <w:p w14:paraId="78BA4786" w14:textId="77777777" w:rsidR="005073E7" w:rsidRPr="00631839" w:rsidRDefault="005073E7" w:rsidP="005073E7">
      <w:pPr>
        <w:spacing w:after="0" w:line="240" w:lineRule="auto"/>
        <w:ind w:firstLine="709"/>
        <w:jc w:val="both"/>
        <w:rPr>
          <w:rFonts w:ascii="Times New Roman" w:hAnsi="Times New Roman"/>
          <w:sz w:val="28"/>
          <w:szCs w:val="28"/>
        </w:rPr>
      </w:pPr>
      <w:r w:rsidRPr="00631839">
        <w:rPr>
          <w:rFonts w:ascii="Times New Roman" w:hAnsi="Times New Roman"/>
          <w:sz w:val="28"/>
          <w:szCs w:val="28"/>
        </w:rPr>
        <w:t xml:space="preserve">Доля автодорог местного значения в неудовлетворительном состоянии составляет </w:t>
      </w:r>
      <w:r w:rsidR="00D97EE3" w:rsidRPr="00631839">
        <w:rPr>
          <w:rFonts w:ascii="Times New Roman" w:hAnsi="Times New Roman"/>
          <w:sz w:val="28"/>
          <w:szCs w:val="28"/>
        </w:rPr>
        <w:t>40,3</w:t>
      </w:r>
      <w:r w:rsidRPr="00631839">
        <w:rPr>
          <w:rFonts w:ascii="Times New Roman" w:hAnsi="Times New Roman"/>
          <w:sz w:val="28"/>
          <w:szCs w:val="28"/>
        </w:rPr>
        <w:t xml:space="preserve"> %.</w:t>
      </w:r>
    </w:p>
    <w:p w14:paraId="1D56C596" w14:textId="77777777" w:rsidR="005073E7" w:rsidRPr="00631839" w:rsidRDefault="005073E7" w:rsidP="005073E7">
      <w:pPr>
        <w:spacing w:after="0" w:line="240" w:lineRule="auto"/>
        <w:ind w:firstLine="709"/>
        <w:jc w:val="both"/>
        <w:rPr>
          <w:rFonts w:ascii="Times New Roman" w:hAnsi="Times New Roman"/>
          <w:sz w:val="28"/>
          <w:szCs w:val="28"/>
        </w:rPr>
      </w:pPr>
      <w:r w:rsidRPr="00631839">
        <w:rPr>
          <w:rFonts w:ascii="Times New Roman" w:hAnsi="Times New Roman"/>
          <w:sz w:val="28"/>
          <w:szCs w:val="28"/>
        </w:rPr>
        <w:t>Наличие очерёдности на жилье.</w:t>
      </w:r>
    </w:p>
    <w:p w14:paraId="24E6C02B" w14:textId="77777777" w:rsidR="005073E7" w:rsidRPr="00031172" w:rsidRDefault="005073E7" w:rsidP="00EB0483">
      <w:pPr>
        <w:spacing w:after="0" w:line="240" w:lineRule="auto"/>
        <w:ind w:firstLine="709"/>
        <w:jc w:val="both"/>
        <w:rPr>
          <w:rFonts w:ascii="Times New Roman" w:hAnsi="Times New Roman"/>
          <w:i/>
          <w:color w:val="000000" w:themeColor="text1"/>
          <w:sz w:val="24"/>
          <w:szCs w:val="28"/>
        </w:rPr>
      </w:pPr>
      <w:r w:rsidRPr="00631839">
        <w:rPr>
          <w:rFonts w:ascii="Times New Roman" w:hAnsi="Times New Roman"/>
          <w:color w:val="000000" w:themeColor="text1"/>
          <w:sz w:val="28"/>
          <w:szCs w:val="28"/>
        </w:rPr>
        <w:t xml:space="preserve">Износ магистральных и внутриквартальных разводящих теплосетей </w:t>
      </w:r>
      <w:r w:rsidR="00031172" w:rsidRPr="00631839">
        <w:rPr>
          <w:rFonts w:ascii="Times New Roman" w:hAnsi="Times New Roman"/>
          <w:i/>
          <w:color w:val="000000" w:themeColor="text1"/>
          <w:sz w:val="24"/>
          <w:szCs w:val="28"/>
        </w:rPr>
        <w:t>(порядка 23 %, 24,8</w:t>
      </w:r>
      <w:r w:rsidR="00EB0483" w:rsidRPr="00631839">
        <w:rPr>
          <w:rFonts w:ascii="Times New Roman" w:hAnsi="Times New Roman"/>
          <w:i/>
          <w:color w:val="000000" w:themeColor="text1"/>
          <w:sz w:val="24"/>
          <w:szCs w:val="28"/>
        </w:rPr>
        <w:t xml:space="preserve"> км).</w:t>
      </w:r>
    </w:p>
    <w:p w14:paraId="4366FFB2" w14:textId="77777777" w:rsidR="005073E7" w:rsidRPr="005073E7" w:rsidRDefault="005073E7" w:rsidP="005073E7">
      <w:pPr>
        <w:spacing w:after="0" w:line="240" w:lineRule="auto"/>
        <w:contextualSpacing/>
        <w:jc w:val="both"/>
        <w:rPr>
          <w:rFonts w:ascii="Times New Roman" w:hAnsi="Times New Roman"/>
          <w:b/>
          <w:sz w:val="28"/>
        </w:rPr>
      </w:pPr>
    </w:p>
    <w:p w14:paraId="616C33D7" w14:textId="77777777" w:rsidR="00D97EE3" w:rsidRDefault="00D97EE3" w:rsidP="005073E7">
      <w:pPr>
        <w:spacing w:after="0" w:line="240" w:lineRule="auto"/>
        <w:ind w:firstLine="708"/>
        <w:contextualSpacing/>
        <w:jc w:val="both"/>
        <w:rPr>
          <w:rFonts w:ascii="Times New Roman" w:hAnsi="Times New Roman"/>
          <w:b/>
          <w:sz w:val="28"/>
        </w:rPr>
      </w:pPr>
    </w:p>
    <w:p w14:paraId="0F0DB9B1" w14:textId="77777777" w:rsidR="005073E7" w:rsidRPr="005073E7" w:rsidRDefault="005073E7" w:rsidP="005073E7">
      <w:pPr>
        <w:spacing w:after="0" w:line="240" w:lineRule="auto"/>
        <w:ind w:firstLine="708"/>
        <w:contextualSpacing/>
        <w:jc w:val="both"/>
        <w:rPr>
          <w:rFonts w:ascii="Times New Roman" w:hAnsi="Times New Roman"/>
          <w:b/>
          <w:sz w:val="28"/>
        </w:rPr>
      </w:pPr>
      <w:r w:rsidRPr="005073E7">
        <w:rPr>
          <w:rFonts w:ascii="Times New Roman" w:hAnsi="Times New Roman"/>
          <w:b/>
          <w:sz w:val="28"/>
        </w:rPr>
        <w:t>Конкурентные преимущества:</w:t>
      </w:r>
    </w:p>
    <w:p w14:paraId="1C997513" w14:textId="77777777" w:rsidR="005073E7" w:rsidRPr="00631839"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631839">
        <w:rPr>
          <w:rFonts w:ascii="Times New Roman" w:hAnsi="Times New Roman"/>
          <w:sz w:val="28"/>
          <w:szCs w:val="28"/>
        </w:rPr>
        <w:t>близость столицы как узла финансовой, технологической и информационной поддержки;</w:t>
      </w:r>
    </w:p>
    <w:p w14:paraId="462D0F1A" w14:textId="77777777" w:rsidR="005073E7" w:rsidRPr="00631839"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631839">
        <w:rPr>
          <w:rFonts w:ascii="Times New Roman" w:hAnsi="Times New Roman"/>
          <w:sz w:val="28"/>
          <w:szCs w:val="28"/>
        </w:rPr>
        <w:t xml:space="preserve">наличие месторождений природных полезных ископаемых; </w:t>
      </w:r>
    </w:p>
    <w:p w14:paraId="49A930EF" w14:textId="77777777" w:rsidR="005073E7" w:rsidRPr="00631839"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631839">
        <w:rPr>
          <w:rFonts w:ascii="Times New Roman" w:hAnsi="Times New Roman"/>
          <w:sz w:val="28"/>
          <w:szCs w:val="28"/>
        </w:rPr>
        <w:t>наличие свободных территорий и производственных площадок;</w:t>
      </w:r>
    </w:p>
    <w:p w14:paraId="7AC72E84" w14:textId="77777777" w:rsidR="005073E7" w:rsidRPr="00631839"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631839">
        <w:rPr>
          <w:rFonts w:ascii="Times New Roman" w:hAnsi="Times New Roman"/>
          <w:sz w:val="28"/>
          <w:szCs w:val="28"/>
        </w:rPr>
        <w:t xml:space="preserve">благоприятные условия для ведения малого и среднего бизнеса; </w:t>
      </w:r>
    </w:p>
    <w:p w14:paraId="46507B29" w14:textId="77777777" w:rsidR="005073E7" w:rsidRPr="00631839" w:rsidRDefault="005073E7" w:rsidP="005073E7">
      <w:pPr>
        <w:widowControl w:val="0"/>
        <w:numPr>
          <w:ilvl w:val="0"/>
          <w:numId w:val="6"/>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szCs w:val="28"/>
        </w:rPr>
      </w:pPr>
      <w:r w:rsidRPr="00631839">
        <w:rPr>
          <w:rFonts w:ascii="Times New Roman" w:hAnsi="Times New Roman"/>
          <w:sz w:val="28"/>
          <w:szCs w:val="28"/>
        </w:rPr>
        <w:t>развитая производственная, инженерная, социальная инфраструктура.</w:t>
      </w:r>
    </w:p>
    <w:p w14:paraId="18919B74" w14:textId="77777777" w:rsidR="005073E7" w:rsidRPr="00631839" w:rsidRDefault="005073E7" w:rsidP="005073E7">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b/>
          <w:sz w:val="28"/>
        </w:rPr>
      </w:pPr>
      <w:r w:rsidRPr="00631839">
        <w:rPr>
          <w:rFonts w:ascii="Times New Roman" w:hAnsi="Times New Roman"/>
          <w:b/>
          <w:sz w:val="28"/>
        </w:rPr>
        <w:t>Возможности:</w:t>
      </w:r>
    </w:p>
    <w:p w14:paraId="25057687" w14:textId="77777777" w:rsidR="005073E7" w:rsidRPr="00631839"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631839">
        <w:rPr>
          <w:rFonts w:ascii="Times New Roman" w:hAnsi="Times New Roman"/>
          <w:sz w:val="28"/>
        </w:rPr>
        <w:t xml:space="preserve">привлечение инвестиций для реализации инвестиционных проектов в горнодобывающей </w:t>
      </w:r>
      <w:r w:rsidRPr="00631839">
        <w:rPr>
          <w:rFonts w:ascii="Times New Roman" w:hAnsi="Times New Roman"/>
          <w:sz w:val="28"/>
          <w:lang w:val="kk-KZ"/>
        </w:rPr>
        <w:t>и</w:t>
      </w:r>
      <w:r w:rsidRPr="00631839">
        <w:rPr>
          <w:rFonts w:ascii="Times New Roman" w:hAnsi="Times New Roman"/>
          <w:sz w:val="28"/>
        </w:rPr>
        <w:t xml:space="preserve"> обрабатывающей отраслях;</w:t>
      </w:r>
    </w:p>
    <w:p w14:paraId="5DA0D429" w14:textId="77777777" w:rsidR="005073E7" w:rsidRPr="00631839" w:rsidRDefault="005073E7" w:rsidP="005073E7">
      <w:pPr>
        <w:widowControl w:val="0"/>
        <w:numPr>
          <w:ilvl w:val="0"/>
          <w:numId w:val="7"/>
        </w:numPr>
        <w:tabs>
          <w:tab w:val="num" w:pos="0"/>
          <w:tab w:val="left" w:pos="142"/>
          <w:tab w:val="left" w:pos="1276"/>
        </w:tabs>
        <w:autoSpaceDE w:val="0"/>
        <w:autoSpaceDN w:val="0"/>
        <w:adjustRightInd w:val="0"/>
        <w:spacing w:after="0" w:line="240" w:lineRule="auto"/>
        <w:contextualSpacing/>
        <w:jc w:val="both"/>
        <w:rPr>
          <w:rFonts w:ascii="Times New Roman" w:hAnsi="Times New Roman"/>
          <w:sz w:val="28"/>
        </w:rPr>
      </w:pPr>
      <w:r w:rsidRPr="00631839">
        <w:rPr>
          <w:rFonts w:ascii="Times New Roman" w:hAnsi="Times New Roman"/>
          <w:sz w:val="28"/>
        </w:rPr>
        <w:lastRenderedPageBreak/>
        <w:t>создание откормочных площадок для развития животноводства;</w:t>
      </w:r>
    </w:p>
    <w:p w14:paraId="7DF80ECB" w14:textId="77777777" w:rsidR="005073E7" w:rsidRPr="00631839"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r w:rsidRPr="00631839">
        <w:rPr>
          <w:rFonts w:ascii="Times New Roman" w:hAnsi="Times New Roman"/>
          <w:sz w:val="28"/>
        </w:rPr>
        <w:t xml:space="preserve">     - меры государственной поддержки развития малого и среднего                                                                                                                                                  предпринимательства</w:t>
      </w:r>
    </w:p>
    <w:p w14:paraId="305C8326" w14:textId="77777777" w:rsidR="005073E7" w:rsidRPr="00631839"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631839">
        <w:rPr>
          <w:rFonts w:ascii="Times New Roman" w:hAnsi="Times New Roman"/>
          <w:sz w:val="28"/>
        </w:rPr>
        <w:t xml:space="preserve">развитие индивидуального жилищного строительства и строительство арендного жилья; </w:t>
      </w:r>
    </w:p>
    <w:p w14:paraId="682016F4" w14:textId="77777777" w:rsidR="005073E7" w:rsidRPr="00631839" w:rsidRDefault="005073E7" w:rsidP="005073E7">
      <w:pPr>
        <w:widowControl w:val="0"/>
        <w:numPr>
          <w:ilvl w:val="0"/>
          <w:numId w:val="7"/>
        </w:numPr>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631839">
        <w:rPr>
          <w:rFonts w:ascii="Times New Roman" w:hAnsi="Times New Roman"/>
          <w:sz w:val="28"/>
        </w:rPr>
        <w:t>проведение энерго- и ресурсосберегающих мероприятий;</w:t>
      </w:r>
    </w:p>
    <w:p w14:paraId="321D79CA" w14:textId="77777777" w:rsidR="005073E7" w:rsidRPr="00631839" w:rsidRDefault="005073E7" w:rsidP="005073E7">
      <w:pPr>
        <w:widowControl w:val="0"/>
        <w:tabs>
          <w:tab w:val="left" w:pos="142"/>
          <w:tab w:val="left" w:pos="1276"/>
        </w:tabs>
        <w:autoSpaceDE w:val="0"/>
        <w:autoSpaceDN w:val="0"/>
        <w:adjustRightInd w:val="0"/>
        <w:spacing w:after="0" w:line="240" w:lineRule="auto"/>
        <w:contextualSpacing/>
        <w:jc w:val="both"/>
        <w:rPr>
          <w:rFonts w:ascii="Times New Roman" w:hAnsi="Times New Roman"/>
          <w:sz w:val="28"/>
        </w:rPr>
      </w:pPr>
      <w:r w:rsidRPr="00631839">
        <w:rPr>
          <w:rFonts w:ascii="Times New Roman" w:hAnsi="Times New Roman"/>
          <w:sz w:val="28"/>
        </w:rPr>
        <w:t xml:space="preserve">     -    внедрение переработки и утилизации отходов;</w:t>
      </w:r>
    </w:p>
    <w:p w14:paraId="2FD60A7C" w14:textId="77777777" w:rsidR="005073E7" w:rsidRPr="005073E7" w:rsidRDefault="009F6138"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r w:rsidRPr="00631839">
        <w:rPr>
          <w:rFonts w:ascii="Times New Roman" w:hAnsi="Times New Roman"/>
          <w:sz w:val="28"/>
        </w:rPr>
        <w:t xml:space="preserve">     -  </w:t>
      </w:r>
      <w:r w:rsidR="005073E7" w:rsidRPr="00631839">
        <w:rPr>
          <w:rFonts w:ascii="Times New Roman" w:hAnsi="Times New Roman"/>
          <w:sz w:val="28"/>
        </w:rPr>
        <w:t>увеличение продолжительности жизни насе</w:t>
      </w:r>
      <w:r w:rsidR="00A97E73">
        <w:rPr>
          <w:rFonts w:ascii="Times New Roman" w:hAnsi="Times New Roman"/>
          <w:sz w:val="28"/>
        </w:rPr>
        <w:t xml:space="preserve">ления за счет развития системы </w:t>
      </w:r>
      <w:r w:rsidR="005073E7" w:rsidRPr="00631839">
        <w:rPr>
          <w:rFonts w:ascii="Times New Roman" w:hAnsi="Times New Roman"/>
          <w:sz w:val="28"/>
        </w:rPr>
        <w:t xml:space="preserve">здравоохранения и </w:t>
      </w:r>
      <w:r w:rsidR="0063576B">
        <w:rPr>
          <w:rFonts w:ascii="Times New Roman" w:hAnsi="Times New Roman"/>
          <w:sz w:val="28"/>
        </w:rPr>
        <w:t xml:space="preserve">пропаганды </w:t>
      </w:r>
      <w:r w:rsidR="0063576B">
        <w:rPr>
          <w:rFonts w:ascii="Times New Roman" w:hAnsi="Times New Roman"/>
          <w:sz w:val="28"/>
          <w:lang w:val="kk-KZ"/>
        </w:rPr>
        <w:t>здоровый образ жизни</w:t>
      </w:r>
      <w:r w:rsidR="005073E7" w:rsidRPr="00631839">
        <w:rPr>
          <w:rFonts w:ascii="Times New Roman" w:hAnsi="Times New Roman"/>
          <w:sz w:val="28"/>
        </w:rPr>
        <w:t>.</w:t>
      </w:r>
    </w:p>
    <w:p w14:paraId="415CF131"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259DBCD8"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2F626E5B"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6E306243"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51368FF0"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353CBDBC"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76479D13"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3461E28E"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2A3D36C8"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096B5E4B"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770D093B"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4A282028"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006684F6"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78079074"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553DB018"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3A997DFB"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2D82EA4A" w14:textId="77777777"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14:paraId="1262E623" w14:textId="77777777" w:rsidR="00CD4AA4" w:rsidRPr="005073E7" w:rsidRDefault="00CD4AA4" w:rsidP="005073E7">
      <w:pPr>
        <w:tabs>
          <w:tab w:val="left" w:pos="2610"/>
        </w:tabs>
        <w:rPr>
          <w:rFonts w:ascii="Times New Roman" w:hAnsi="Times New Roman"/>
          <w:sz w:val="28"/>
        </w:rPr>
        <w:sectPr w:rsidR="00CD4AA4" w:rsidRPr="005073E7" w:rsidSect="00B416E3">
          <w:headerReference w:type="default" r:id="rId10"/>
          <w:pgSz w:w="11906" w:h="16838" w:code="9"/>
          <w:pgMar w:top="1418" w:right="851" w:bottom="1418" w:left="1701" w:header="709" w:footer="709" w:gutter="0"/>
          <w:cols w:space="708"/>
          <w:docGrid w:linePitch="360"/>
        </w:sectPr>
      </w:pPr>
    </w:p>
    <w:p w14:paraId="77238A9A" w14:textId="77777777" w:rsidR="00F077B5" w:rsidRDefault="00BB46E3" w:rsidP="00F27376">
      <w:pPr>
        <w:suppressAutoHyphens/>
        <w:spacing w:after="0" w:line="240" w:lineRule="auto"/>
        <w:jc w:val="center"/>
        <w:rPr>
          <w:rFonts w:ascii="Times New Roman" w:hAnsi="Times New Roman"/>
          <w:b/>
          <w:sz w:val="28"/>
          <w:szCs w:val="28"/>
          <w:lang w:eastAsia="ru-RU"/>
        </w:rPr>
      </w:pPr>
      <w:r w:rsidRPr="009F2CB6">
        <w:rPr>
          <w:rFonts w:ascii="Times New Roman" w:hAnsi="Times New Roman"/>
          <w:b/>
          <w:sz w:val="28"/>
          <w:szCs w:val="28"/>
          <w:lang w:eastAsia="ru-RU"/>
        </w:rPr>
        <w:lastRenderedPageBreak/>
        <w:t xml:space="preserve">Раздел </w:t>
      </w:r>
      <w:r w:rsidR="00612529" w:rsidRPr="009F2CB6">
        <w:rPr>
          <w:rFonts w:ascii="Times New Roman" w:hAnsi="Times New Roman"/>
          <w:b/>
          <w:sz w:val="28"/>
          <w:szCs w:val="28"/>
          <w:lang w:eastAsia="ru-RU"/>
        </w:rPr>
        <w:t>4. Основные направления, цели</w:t>
      </w:r>
      <w:r w:rsidR="00C3389C" w:rsidRPr="009F2CB6">
        <w:rPr>
          <w:rFonts w:ascii="Times New Roman" w:hAnsi="Times New Roman"/>
          <w:b/>
          <w:sz w:val="28"/>
          <w:szCs w:val="28"/>
          <w:lang w:eastAsia="ru-RU"/>
        </w:rPr>
        <w:t>, целевые индикаторы, задачи, показатели результатов и ресурсы</w:t>
      </w:r>
    </w:p>
    <w:p w14:paraId="2989377F" w14:textId="77777777" w:rsidR="0027430E" w:rsidRPr="003C341F" w:rsidRDefault="0027430E" w:rsidP="00F077B5">
      <w:pPr>
        <w:suppressAutoHyphens/>
        <w:spacing w:after="0" w:line="240" w:lineRule="auto"/>
        <w:jc w:val="both"/>
        <w:rPr>
          <w:rFonts w:ascii="Times New Roman" w:hAnsi="Times New Roman"/>
          <w:b/>
          <w:sz w:val="28"/>
          <w:szCs w:val="28"/>
          <w:lang w:eastAsia="ru-RU"/>
        </w:rPr>
      </w:pPr>
    </w:p>
    <w:p w14:paraId="1022DF3A" w14:textId="77777777" w:rsidR="003C341F" w:rsidRDefault="003C341F" w:rsidP="00F077B5">
      <w:pPr>
        <w:suppressAutoHyphens/>
        <w:spacing w:after="0" w:line="240" w:lineRule="auto"/>
        <w:jc w:val="both"/>
        <w:rPr>
          <w:rFonts w:ascii="Times New Roman" w:hAnsi="Times New Roman"/>
          <w:b/>
          <w:sz w:val="28"/>
          <w:szCs w:val="28"/>
          <w:lang w:eastAsia="ru-RU"/>
        </w:rPr>
      </w:pPr>
    </w:p>
    <w:p w14:paraId="24DA709D" w14:textId="77777777" w:rsidR="00CC584D" w:rsidRDefault="00CC584D" w:rsidP="00F077B5">
      <w:pPr>
        <w:suppressAutoHyphens/>
        <w:spacing w:after="0" w:line="240" w:lineRule="auto"/>
        <w:jc w:val="both"/>
        <w:rPr>
          <w:rFonts w:ascii="Times New Roman" w:hAnsi="Times New Roman"/>
          <w:b/>
          <w:sz w:val="28"/>
          <w:szCs w:val="28"/>
          <w:lang w:eastAsia="ru-RU"/>
        </w:rPr>
      </w:pPr>
    </w:p>
    <w:tbl>
      <w:tblPr>
        <w:tblW w:w="14536" w:type="dxa"/>
        <w:tblInd w:w="98" w:type="dxa"/>
        <w:tblLayout w:type="fixed"/>
        <w:tblLook w:val="04A0" w:firstRow="1" w:lastRow="0" w:firstColumn="1" w:lastColumn="0" w:noHBand="0" w:noVBand="1"/>
      </w:tblPr>
      <w:tblGrid>
        <w:gridCol w:w="617"/>
        <w:gridCol w:w="3221"/>
        <w:gridCol w:w="2126"/>
        <w:gridCol w:w="1276"/>
        <w:gridCol w:w="1134"/>
        <w:gridCol w:w="896"/>
        <w:gridCol w:w="1036"/>
        <w:gridCol w:w="846"/>
        <w:gridCol w:w="846"/>
        <w:gridCol w:w="846"/>
        <w:gridCol w:w="846"/>
        <w:gridCol w:w="846"/>
      </w:tblGrid>
      <w:tr w:rsidR="00CC584D" w:rsidRPr="00CC584D" w14:paraId="0B4F2A06" w14:textId="77777777" w:rsidTr="00CC584D">
        <w:trPr>
          <w:trHeight w:val="370"/>
        </w:trPr>
        <w:tc>
          <w:tcPr>
            <w:tcW w:w="6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1F07E1"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п/п</w:t>
            </w:r>
          </w:p>
        </w:tc>
        <w:tc>
          <w:tcPr>
            <w:tcW w:w="3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7E4291"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Индикатор</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CC8A05"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Ответственный исполнитель</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D7B76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Источник информации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A3151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Единица измерения</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6C580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Факт за 2024 год</w:t>
            </w:r>
          </w:p>
        </w:tc>
        <w:tc>
          <w:tcPr>
            <w:tcW w:w="10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794A52"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План (факт) за 2025 год</w:t>
            </w:r>
          </w:p>
        </w:tc>
        <w:tc>
          <w:tcPr>
            <w:tcW w:w="4230" w:type="dxa"/>
            <w:gridSpan w:val="5"/>
            <w:tcBorders>
              <w:top w:val="single" w:sz="4" w:space="0" w:color="auto"/>
              <w:left w:val="nil"/>
              <w:bottom w:val="single" w:sz="4" w:space="0" w:color="auto"/>
              <w:right w:val="single" w:sz="4" w:space="0" w:color="auto"/>
            </w:tcBorders>
            <w:shd w:val="clear" w:color="auto" w:fill="auto"/>
            <w:vAlign w:val="center"/>
            <w:hideMark/>
          </w:tcPr>
          <w:p w14:paraId="6B2526D2"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Плановый период</w:t>
            </w:r>
          </w:p>
        </w:tc>
      </w:tr>
      <w:tr w:rsidR="00CC584D" w:rsidRPr="00CC584D" w14:paraId="5E9040E3" w14:textId="77777777" w:rsidTr="00CC584D">
        <w:trPr>
          <w:trHeight w:val="700"/>
        </w:trPr>
        <w:tc>
          <w:tcPr>
            <w:tcW w:w="617" w:type="dxa"/>
            <w:vMerge/>
            <w:tcBorders>
              <w:top w:val="single" w:sz="4" w:space="0" w:color="auto"/>
              <w:left w:val="single" w:sz="4" w:space="0" w:color="auto"/>
              <w:bottom w:val="single" w:sz="4" w:space="0" w:color="auto"/>
              <w:right w:val="single" w:sz="4" w:space="0" w:color="auto"/>
            </w:tcBorders>
            <w:vAlign w:val="center"/>
            <w:hideMark/>
          </w:tcPr>
          <w:p w14:paraId="770BD2A9"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3221" w:type="dxa"/>
            <w:vMerge/>
            <w:tcBorders>
              <w:top w:val="single" w:sz="4" w:space="0" w:color="auto"/>
              <w:left w:val="single" w:sz="4" w:space="0" w:color="auto"/>
              <w:bottom w:val="single" w:sz="4" w:space="0" w:color="auto"/>
              <w:right w:val="single" w:sz="4" w:space="0" w:color="auto"/>
            </w:tcBorders>
            <w:vAlign w:val="center"/>
            <w:hideMark/>
          </w:tcPr>
          <w:p w14:paraId="1B9D9D3A"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8A5690E"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BBED4A"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08B1A5B"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537EF32B"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484397DB" w14:textId="77777777" w:rsidR="00CC584D" w:rsidRPr="00CC584D" w:rsidRDefault="00CC584D" w:rsidP="00CC584D">
            <w:pPr>
              <w:spacing w:after="0" w:line="240" w:lineRule="auto"/>
              <w:rPr>
                <w:rFonts w:ascii="Times New Roman" w:hAnsi="Times New Roman"/>
                <w:b/>
                <w:bCs/>
                <w:color w:val="000000"/>
                <w:sz w:val="28"/>
                <w:szCs w:val="28"/>
                <w:lang w:eastAsia="ru-RU"/>
              </w:rPr>
            </w:pPr>
          </w:p>
        </w:tc>
        <w:tc>
          <w:tcPr>
            <w:tcW w:w="846" w:type="dxa"/>
            <w:tcBorders>
              <w:top w:val="nil"/>
              <w:left w:val="nil"/>
              <w:bottom w:val="single" w:sz="4" w:space="0" w:color="auto"/>
              <w:right w:val="single" w:sz="4" w:space="0" w:color="auto"/>
            </w:tcBorders>
            <w:shd w:val="clear" w:color="auto" w:fill="auto"/>
            <w:vAlign w:val="center"/>
            <w:hideMark/>
          </w:tcPr>
          <w:p w14:paraId="6425813A"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2026 год</w:t>
            </w:r>
          </w:p>
        </w:tc>
        <w:tc>
          <w:tcPr>
            <w:tcW w:w="846" w:type="dxa"/>
            <w:tcBorders>
              <w:top w:val="nil"/>
              <w:left w:val="nil"/>
              <w:bottom w:val="single" w:sz="4" w:space="0" w:color="auto"/>
              <w:right w:val="single" w:sz="4" w:space="0" w:color="auto"/>
            </w:tcBorders>
            <w:shd w:val="clear" w:color="auto" w:fill="auto"/>
            <w:vAlign w:val="center"/>
            <w:hideMark/>
          </w:tcPr>
          <w:p w14:paraId="0DDB71A7"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2027 год</w:t>
            </w:r>
          </w:p>
        </w:tc>
        <w:tc>
          <w:tcPr>
            <w:tcW w:w="846" w:type="dxa"/>
            <w:tcBorders>
              <w:top w:val="nil"/>
              <w:left w:val="nil"/>
              <w:bottom w:val="single" w:sz="4" w:space="0" w:color="auto"/>
              <w:right w:val="single" w:sz="4" w:space="0" w:color="auto"/>
            </w:tcBorders>
            <w:shd w:val="clear" w:color="auto" w:fill="auto"/>
            <w:vAlign w:val="center"/>
            <w:hideMark/>
          </w:tcPr>
          <w:p w14:paraId="36A3D681"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2028 год</w:t>
            </w:r>
          </w:p>
        </w:tc>
        <w:tc>
          <w:tcPr>
            <w:tcW w:w="846" w:type="dxa"/>
            <w:tcBorders>
              <w:top w:val="nil"/>
              <w:left w:val="nil"/>
              <w:bottom w:val="single" w:sz="4" w:space="0" w:color="auto"/>
              <w:right w:val="single" w:sz="4" w:space="0" w:color="auto"/>
            </w:tcBorders>
            <w:shd w:val="clear" w:color="auto" w:fill="auto"/>
            <w:vAlign w:val="center"/>
            <w:hideMark/>
          </w:tcPr>
          <w:p w14:paraId="4668ED9A"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2029 год</w:t>
            </w:r>
          </w:p>
        </w:tc>
        <w:tc>
          <w:tcPr>
            <w:tcW w:w="846" w:type="dxa"/>
            <w:tcBorders>
              <w:top w:val="nil"/>
              <w:left w:val="nil"/>
              <w:bottom w:val="single" w:sz="4" w:space="0" w:color="auto"/>
              <w:right w:val="single" w:sz="4" w:space="0" w:color="auto"/>
            </w:tcBorders>
            <w:shd w:val="clear" w:color="auto" w:fill="auto"/>
            <w:vAlign w:val="center"/>
            <w:hideMark/>
          </w:tcPr>
          <w:p w14:paraId="4270058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 2030 год</w:t>
            </w:r>
          </w:p>
        </w:tc>
      </w:tr>
      <w:tr w:rsidR="00CC584D" w:rsidRPr="00CC584D" w14:paraId="15766A87"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F163D8C" w14:textId="77777777" w:rsidR="00CC584D" w:rsidRPr="00CC584D" w:rsidRDefault="00CC584D" w:rsidP="00CC584D">
            <w:pPr>
              <w:spacing w:after="0" w:line="240" w:lineRule="auto"/>
              <w:rPr>
                <w:color w:val="000000"/>
                <w:sz w:val="28"/>
                <w:szCs w:val="28"/>
                <w:lang w:eastAsia="ru-RU"/>
              </w:rPr>
            </w:pPr>
            <w:r w:rsidRPr="00CC584D">
              <w:rPr>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noWrap/>
            <w:vAlign w:val="center"/>
            <w:hideMark/>
          </w:tcPr>
          <w:p w14:paraId="7344121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Реализация Национального плана развития Республики Казахстан / Реализация плана развития района</w:t>
            </w:r>
          </w:p>
        </w:tc>
      </w:tr>
      <w:tr w:rsidR="00CC584D" w:rsidRPr="00CC584D" w14:paraId="553B1B22" w14:textId="77777777" w:rsidTr="00CC584D">
        <w:trPr>
          <w:trHeight w:val="3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AE167D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vAlign w:val="center"/>
            <w:hideMark/>
          </w:tcPr>
          <w:p w14:paraId="3458FEF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НАПРАВЛЕНИЕ 1: КРЕПКИЙ ФУНДАМЕНТ ЭКОНОМИКИ</w:t>
            </w:r>
          </w:p>
        </w:tc>
      </w:tr>
      <w:tr w:rsidR="00CC584D" w:rsidRPr="00CC584D" w14:paraId="2EA4E485"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78CBE6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p>
        </w:tc>
        <w:tc>
          <w:tcPr>
            <w:tcW w:w="3221" w:type="dxa"/>
            <w:tcBorders>
              <w:top w:val="nil"/>
              <w:left w:val="nil"/>
              <w:bottom w:val="single" w:sz="4" w:space="0" w:color="auto"/>
              <w:right w:val="single" w:sz="4" w:space="0" w:color="auto"/>
            </w:tcBorders>
            <w:shd w:val="clear" w:color="auto" w:fill="auto"/>
            <w:vAlign w:val="center"/>
            <w:hideMark/>
          </w:tcPr>
          <w:p w14:paraId="4D71EB42"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w:t>
            </w:r>
          </w:p>
        </w:tc>
        <w:tc>
          <w:tcPr>
            <w:tcW w:w="2126" w:type="dxa"/>
            <w:tcBorders>
              <w:top w:val="nil"/>
              <w:left w:val="nil"/>
              <w:bottom w:val="single" w:sz="4" w:space="0" w:color="auto"/>
              <w:right w:val="single" w:sz="4" w:space="0" w:color="auto"/>
            </w:tcBorders>
            <w:shd w:val="clear" w:color="auto" w:fill="auto"/>
            <w:vAlign w:val="center"/>
            <w:hideMark/>
          </w:tcPr>
          <w:p w14:paraId="265B1B6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1036B20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D599E0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12111FD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35FEF05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1056274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42D65B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6CA4340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26C2DB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B2251B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73BA8339" w14:textId="77777777" w:rsidTr="00CC584D">
        <w:trPr>
          <w:trHeight w:val="159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6DF876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p>
        </w:tc>
        <w:tc>
          <w:tcPr>
            <w:tcW w:w="3221" w:type="dxa"/>
            <w:tcBorders>
              <w:top w:val="nil"/>
              <w:left w:val="nil"/>
              <w:bottom w:val="single" w:sz="4" w:space="0" w:color="auto"/>
              <w:right w:val="single" w:sz="4" w:space="0" w:color="auto"/>
            </w:tcBorders>
            <w:shd w:val="clear" w:color="000000" w:fill="FFFFFF"/>
            <w:vAlign w:val="center"/>
            <w:hideMark/>
          </w:tcPr>
          <w:p w14:paraId="485A4007"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Индекс физического объема валовой продукции (услуг) сельского хозяйства</w:t>
            </w:r>
          </w:p>
        </w:tc>
        <w:tc>
          <w:tcPr>
            <w:tcW w:w="2126" w:type="dxa"/>
            <w:tcBorders>
              <w:top w:val="nil"/>
              <w:left w:val="nil"/>
              <w:bottom w:val="single" w:sz="4" w:space="0" w:color="auto"/>
              <w:right w:val="single" w:sz="4" w:space="0" w:color="auto"/>
            </w:tcBorders>
            <w:shd w:val="clear" w:color="auto" w:fill="auto"/>
            <w:vAlign w:val="center"/>
            <w:hideMark/>
          </w:tcPr>
          <w:p w14:paraId="49571C9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2DEFC03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61ADDA2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659680F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152,3</w:t>
            </w:r>
          </w:p>
        </w:tc>
        <w:tc>
          <w:tcPr>
            <w:tcW w:w="1036" w:type="dxa"/>
            <w:tcBorders>
              <w:top w:val="nil"/>
              <w:left w:val="nil"/>
              <w:bottom w:val="single" w:sz="4" w:space="0" w:color="auto"/>
              <w:right w:val="single" w:sz="4" w:space="0" w:color="auto"/>
            </w:tcBorders>
            <w:shd w:val="clear" w:color="000000" w:fill="FFFFFF"/>
            <w:vAlign w:val="center"/>
            <w:hideMark/>
          </w:tcPr>
          <w:p w14:paraId="59DDDD5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111,6</w:t>
            </w:r>
          </w:p>
        </w:tc>
        <w:tc>
          <w:tcPr>
            <w:tcW w:w="846" w:type="dxa"/>
            <w:tcBorders>
              <w:top w:val="nil"/>
              <w:left w:val="nil"/>
              <w:bottom w:val="single" w:sz="4" w:space="0" w:color="auto"/>
              <w:right w:val="single" w:sz="4" w:space="0" w:color="auto"/>
            </w:tcBorders>
            <w:shd w:val="clear" w:color="000000" w:fill="FFFFFF"/>
            <w:vAlign w:val="center"/>
            <w:hideMark/>
          </w:tcPr>
          <w:p w14:paraId="2F8238F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104,0</w:t>
            </w:r>
          </w:p>
        </w:tc>
        <w:tc>
          <w:tcPr>
            <w:tcW w:w="846" w:type="dxa"/>
            <w:tcBorders>
              <w:top w:val="nil"/>
              <w:left w:val="nil"/>
              <w:bottom w:val="single" w:sz="4" w:space="0" w:color="auto"/>
              <w:right w:val="single" w:sz="4" w:space="0" w:color="auto"/>
            </w:tcBorders>
            <w:shd w:val="clear" w:color="000000" w:fill="FFFFFF"/>
            <w:vAlign w:val="center"/>
            <w:hideMark/>
          </w:tcPr>
          <w:p w14:paraId="31D1139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105,0</w:t>
            </w:r>
          </w:p>
        </w:tc>
        <w:tc>
          <w:tcPr>
            <w:tcW w:w="846" w:type="dxa"/>
            <w:tcBorders>
              <w:top w:val="nil"/>
              <w:left w:val="nil"/>
              <w:bottom w:val="single" w:sz="4" w:space="0" w:color="auto"/>
              <w:right w:val="single" w:sz="4" w:space="0" w:color="auto"/>
            </w:tcBorders>
            <w:shd w:val="clear" w:color="000000" w:fill="FFFFFF"/>
            <w:vAlign w:val="center"/>
            <w:hideMark/>
          </w:tcPr>
          <w:p w14:paraId="3CE9148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105,0</w:t>
            </w:r>
          </w:p>
        </w:tc>
        <w:tc>
          <w:tcPr>
            <w:tcW w:w="846" w:type="dxa"/>
            <w:tcBorders>
              <w:top w:val="nil"/>
              <w:left w:val="nil"/>
              <w:bottom w:val="single" w:sz="4" w:space="0" w:color="auto"/>
              <w:right w:val="single" w:sz="4" w:space="0" w:color="auto"/>
            </w:tcBorders>
            <w:shd w:val="clear" w:color="000000" w:fill="FFFFFF"/>
            <w:vAlign w:val="center"/>
            <w:hideMark/>
          </w:tcPr>
          <w:p w14:paraId="54C5008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105,0</w:t>
            </w:r>
          </w:p>
        </w:tc>
        <w:tc>
          <w:tcPr>
            <w:tcW w:w="846" w:type="dxa"/>
            <w:tcBorders>
              <w:top w:val="nil"/>
              <w:left w:val="nil"/>
              <w:bottom w:val="single" w:sz="4" w:space="0" w:color="auto"/>
              <w:right w:val="single" w:sz="4" w:space="0" w:color="auto"/>
            </w:tcBorders>
            <w:shd w:val="clear" w:color="000000" w:fill="FFFFFF"/>
            <w:vAlign w:val="center"/>
            <w:hideMark/>
          </w:tcPr>
          <w:p w14:paraId="24B2A04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103,0</w:t>
            </w:r>
          </w:p>
        </w:tc>
      </w:tr>
      <w:tr w:rsidR="00CC584D" w:rsidRPr="00CC584D" w14:paraId="696993FE" w14:textId="77777777" w:rsidTr="00CC584D">
        <w:trPr>
          <w:trHeight w:val="11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54928F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w:t>
            </w:r>
          </w:p>
        </w:tc>
        <w:tc>
          <w:tcPr>
            <w:tcW w:w="3221" w:type="dxa"/>
            <w:tcBorders>
              <w:top w:val="nil"/>
              <w:left w:val="nil"/>
              <w:bottom w:val="single" w:sz="4" w:space="0" w:color="auto"/>
              <w:right w:val="single" w:sz="4" w:space="0" w:color="auto"/>
            </w:tcBorders>
            <w:shd w:val="clear" w:color="000000" w:fill="FFFFFF"/>
            <w:vAlign w:val="center"/>
            <w:hideMark/>
          </w:tcPr>
          <w:p w14:paraId="72B4ED3B"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Индекс физического объема промышленного производства</w:t>
            </w:r>
          </w:p>
        </w:tc>
        <w:tc>
          <w:tcPr>
            <w:tcW w:w="2126" w:type="dxa"/>
            <w:tcBorders>
              <w:top w:val="nil"/>
              <w:left w:val="nil"/>
              <w:bottom w:val="single" w:sz="4" w:space="0" w:color="auto"/>
              <w:right w:val="single" w:sz="4" w:space="0" w:color="auto"/>
            </w:tcBorders>
            <w:shd w:val="clear" w:color="auto" w:fill="auto"/>
            <w:vAlign w:val="center"/>
            <w:hideMark/>
          </w:tcPr>
          <w:p w14:paraId="21FDF36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266FCA1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29A921C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5882DE4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151,2</w:t>
            </w:r>
          </w:p>
        </w:tc>
        <w:tc>
          <w:tcPr>
            <w:tcW w:w="1036" w:type="dxa"/>
            <w:tcBorders>
              <w:top w:val="nil"/>
              <w:left w:val="nil"/>
              <w:bottom w:val="single" w:sz="4" w:space="0" w:color="auto"/>
              <w:right w:val="single" w:sz="4" w:space="0" w:color="auto"/>
            </w:tcBorders>
            <w:shd w:val="clear" w:color="000000" w:fill="FFFFFF"/>
            <w:vAlign w:val="center"/>
            <w:hideMark/>
          </w:tcPr>
          <w:p w14:paraId="2F96796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98,8</w:t>
            </w:r>
          </w:p>
        </w:tc>
        <w:tc>
          <w:tcPr>
            <w:tcW w:w="846" w:type="dxa"/>
            <w:tcBorders>
              <w:top w:val="nil"/>
              <w:left w:val="nil"/>
              <w:bottom w:val="single" w:sz="4" w:space="0" w:color="auto"/>
              <w:right w:val="single" w:sz="4" w:space="0" w:color="auto"/>
            </w:tcBorders>
            <w:shd w:val="clear" w:color="000000" w:fill="FFFFFF"/>
            <w:vAlign w:val="center"/>
            <w:hideMark/>
          </w:tcPr>
          <w:p w14:paraId="3ABD1B7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103,4</w:t>
            </w:r>
          </w:p>
        </w:tc>
        <w:tc>
          <w:tcPr>
            <w:tcW w:w="846" w:type="dxa"/>
            <w:tcBorders>
              <w:top w:val="nil"/>
              <w:left w:val="nil"/>
              <w:bottom w:val="single" w:sz="4" w:space="0" w:color="auto"/>
              <w:right w:val="single" w:sz="4" w:space="0" w:color="auto"/>
            </w:tcBorders>
            <w:shd w:val="clear" w:color="000000" w:fill="FFFFFF"/>
            <w:vAlign w:val="center"/>
            <w:hideMark/>
          </w:tcPr>
          <w:p w14:paraId="03D2BD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107,5</w:t>
            </w:r>
          </w:p>
        </w:tc>
        <w:tc>
          <w:tcPr>
            <w:tcW w:w="846" w:type="dxa"/>
            <w:tcBorders>
              <w:top w:val="nil"/>
              <w:left w:val="nil"/>
              <w:bottom w:val="single" w:sz="4" w:space="0" w:color="auto"/>
              <w:right w:val="single" w:sz="4" w:space="0" w:color="auto"/>
            </w:tcBorders>
            <w:shd w:val="clear" w:color="000000" w:fill="FFFFFF"/>
            <w:vAlign w:val="center"/>
            <w:hideMark/>
          </w:tcPr>
          <w:p w14:paraId="46CB35E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107,7</w:t>
            </w:r>
          </w:p>
        </w:tc>
        <w:tc>
          <w:tcPr>
            <w:tcW w:w="846" w:type="dxa"/>
            <w:tcBorders>
              <w:top w:val="nil"/>
              <w:left w:val="nil"/>
              <w:bottom w:val="single" w:sz="4" w:space="0" w:color="auto"/>
              <w:right w:val="single" w:sz="4" w:space="0" w:color="auto"/>
            </w:tcBorders>
            <w:shd w:val="clear" w:color="000000" w:fill="FFFFFF"/>
            <w:vAlign w:val="center"/>
            <w:hideMark/>
          </w:tcPr>
          <w:p w14:paraId="7CE0D97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107,8</w:t>
            </w:r>
          </w:p>
        </w:tc>
        <w:tc>
          <w:tcPr>
            <w:tcW w:w="846" w:type="dxa"/>
            <w:tcBorders>
              <w:top w:val="nil"/>
              <w:left w:val="nil"/>
              <w:bottom w:val="single" w:sz="4" w:space="0" w:color="auto"/>
              <w:right w:val="single" w:sz="4" w:space="0" w:color="auto"/>
            </w:tcBorders>
            <w:shd w:val="clear" w:color="000000" w:fill="FFFFFF"/>
            <w:vAlign w:val="center"/>
            <w:hideMark/>
          </w:tcPr>
          <w:p w14:paraId="590329D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105,9</w:t>
            </w:r>
          </w:p>
        </w:tc>
      </w:tr>
      <w:tr w:rsidR="00CC584D" w:rsidRPr="00CC584D" w14:paraId="78548BEB" w14:textId="77777777" w:rsidTr="00CC584D">
        <w:trPr>
          <w:trHeight w:val="11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25F648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w:t>
            </w:r>
          </w:p>
        </w:tc>
        <w:tc>
          <w:tcPr>
            <w:tcW w:w="3221" w:type="dxa"/>
            <w:tcBorders>
              <w:top w:val="nil"/>
              <w:left w:val="nil"/>
              <w:bottom w:val="single" w:sz="4" w:space="0" w:color="auto"/>
              <w:right w:val="single" w:sz="4" w:space="0" w:color="auto"/>
            </w:tcBorders>
            <w:shd w:val="clear" w:color="000000" w:fill="FFFFFF"/>
            <w:vAlign w:val="center"/>
            <w:hideMark/>
          </w:tcPr>
          <w:p w14:paraId="70A015B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Индекс физического объема обрабатывающей промышленности</w:t>
            </w:r>
          </w:p>
        </w:tc>
        <w:tc>
          <w:tcPr>
            <w:tcW w:w="2126" w:type="dxa"/>
            <w:tcBorders>
              <w:top w:val="nil"/>
              <w:left w:val="nil"/>
              <w:bottom w:val="single" w:sz="4" w:space="0" w:color="auto"/>
              <w:right w:val="single" w:sz="4" w:space="0" w:color="auto"/>
            </w:tcBorders>
            <w:shd w:val="clear" w:color="auto" w:fill="auto"/>
            <w:vAlign w:val="center"/>
            <w:hideMark/>
          </w:tcPr>
          <w:p w14:paraId="486DC75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36849DA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18A216F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1D57099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90,7</w:t>
            </w:r>
          </w:p>
        </w:tc>
        <w:tc>
          <w:tcPr>
            <w:tcW w:w="1036" w:type="dxa"/>
            <w:tcBorders>
              <w:top w:val="nil"/>
              <w:left w:val="nil"/>
              <w:bottom w:val="single" w:sz="4" w:space="0" w:color="auto"/>
              <w:right w:val="single" w:sz="4" w:space="0" w:color="auto"/>
            </w:tcBorders>
            <w:shd w:val="clear" w:color="000000" w:fill="FFFFFF"/>
            <w:vAlign w:val="center"/>
            <w:hideMark/>
          </w:tcPr>
          <w:p w14:paraId="2F18EC1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96,1</w:t>
            </w:r>
          </w:p>
        </w:tc>
        <w:tc>
          <w:tcPr>
            <w:tcW w:w="846" w:type="dxa"/>
            <w:tcBorders>
              <w:top w:val="nil"/>
              <w:left w:val="nil"/>
              <w:bottom w:val="single" w:sz="4" w:space="0" w:color="auto"/>
              <w:right w:val="single" w:sz="4" w:space="0" w:color="auto"/>
            </w:tcBorders>
            <w:shd w:val="clear" w:color="000000" w:fill="FFFFFF"/>
            <w:vAlign w:val="center"/>
            <w:hideMark/>
          </w:tcPr>
          <w:p w14:paraId="6A25BAD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103,4</w:t>
            </w:r>
          </w:p>
        </w:tc>
        <w:tc>
          <w:tcPr>
            <w:tcW w:w="846" w:type="dxa"/>
            <w:tcBorders>
              <w:top w:val="nil"/>
              <w:left w:val="nil"/>
              <w:bottom w:val="single" w:sz="4" w:space="0" w:color="auto"/>
              <w:right w:val="single" w:sz="4" w:space="0" w:color="auto"/>
            </w:tcBorders>
            <w:shd w:val="clear" w:color="000000" w:fill="FFFFFF"/>
            <w:vAlign w:val="center"/>
            <w:hideMark/>
          </w:tcPr>
          <w:p w14:paraId="447EBD4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110,0</w:t>
            </w:r>
          </w:p>
        </w:tc>
        <w:tc>
          <w:tcPr>
            <w:tcW w:w="846" w:type="dxa"/>
            <w:tcBorders>
              <w:top w:val="nil"/>
              <w:left w:val="nil"/>
              <w:bottom w:val="single" w:sz="4" w:space="0" w:color="auto"/>
              <w:right w:val="single" w:sz="4" w:space="0" w:color="auto"/>
            </w:tcBorders>
            <w:shd w:val="clear" w:color="000000" w:fill="FFFFFF"/>
            <w:vAlign w:val="center"/>
            <w:hideMark/>
          </w:tcPr>
          <w:p w14:paraId="4D3106F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111,0</w:t>
            </w:r>
          </w:p>
        </w:tc>
        <w:tc>
          <w:tcPr>
            <w:tcW w:w="846" w:type="dxa"/>
            <w:tcBorders>
              <w:top w:val="nil"/>
              <w:left w:val="nil"/>
              <w:bottom w:val="single" w:sz="4" w:space="0" w:color="auto"/>
              <w:right w:val="single" w:sz="4" w:space="0" w:color="auto"/>
            </w:tcBorders>
            <w:shd w:val="clear" w:color="000000" w:fill="FFFFFF"/>
            <w:vAlign w:val="center"/>
            <w:hideMark/>
          </w:tcPr>
          <w:p w14:paraId="6CE5235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111,0</w:t>
            </w:r>
          </w:p>
        </w:tc>
        <w:tc>
          <w:tcPr>
            <w:tcW w:w="846" w:type="dxa"/>
            <w:tcBorders>
              <w:top w:val="nil"/>
              <w:left w:val="nil"/>
              <w:bottom w:val="single" w:sz="4" w:space="0" w:color="auto"/>
              <w:right w:val="single" w:sz="4" w:space="0" w:color="auto"/>
            </w:tcBorders>
            <w:shd w:val="clear" w:color="000000" w:fill="FFFFFF"/>
            <w:vAlign w:val="center"/>
            <w:hideMark/>
          </w:tcPr>
          <w:p w14:paraId="2D88E8B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109,0</w:t>
            </w:r>
          </w:p>
        </w:tc>
      </w:tr>
      <w:tr w:rsidR="00CC584D" w:rsidRPr="00CC584D" w14:paraId="35BC968F" w14:textId="77777777" w:rsidTr="00CC584D">
        <w:trPr>
          <w:trHeight w:val="10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E88B59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4</w:t>
            </w:r>
          </w:p>
        </w:tc>
        <w:tc>
          <w:tcPr>
            <w:tcW w:w="3221" w:type="dxa"/>
            <w:tcBorders>
              <w:top w:val="nil"/>
              <w:left w:val="nil"/>
              <w:bottom w:val="single" w:sz="4" w:space="0" w:color="auto"/>
              <w:right w:val="single" w:sz="4" w:space="0" w:color="auto"/>
            </w:tcBorders>
            <w:shd w:val="clear" w:color="000000" w:fill="FFFFFF"/>
            <w:vAlign w:val="center"/>
            <w:hideMark/>
          </w:tcPr>
          <w:p w14:paraId="3DAB98E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Индекс физического объема розничной торговли</w:t>
            </w:r>
          </w:p>
        </w:tc>
        <w:tc>
          <w:tcPr>
            <w:tcW w:w="2126" w:type="dxa"/>
            <w:tcBorders>
              <w:top w:val="nil"/>
              <w:left w:val="nil"/>
              <w:bottom w:val="single" w:sz="4" w:space="0" w:color="auto"/>
              <w:right w:val="single" w:sz="4" w:space="0" w:color="auto"/>
            </w:tcBorders>
            <w:shd w:val="clear" w:color="auto" w:fill="auto"/>
            <w:vAlign w:val="center"/>
            <w:hideMark/>
          </w:tcPr>
          <w:p w14:paraId="7B15CC7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0E51659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63B4326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12FE17E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123,0</w:t>
            </w:r>
          </w:p>
        </w:tc>
        <w:tc>
          <w:tcPr>
            <w:tcW w:w="1036" w:type="dxa"/>
            <w:tcBorders>
              <w:top w:val="nil"/>
              <w:left w:val="nil"/>
              <w:bottom w:val="single" w:sz="4" w:space="0" w:color="auto"/>
              <w:right w:val="single" w:sz="4" w:space="0" w:color="auto"/>
            </w:tcBorders>
            <w:shd w:val="clear" w:color="000000" w:fill="FFFFFF"/>
            <w:vAlign w:val="center"/>
            <w:hideMark/>
          </w:tcPr>
          <w:p w14:paraId="38E87A4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99,4</w:t>
            </w:r>
          </w:p>
        </w:tc>
        <w:tc>
          <w:tcPr>
            <w:tcW w:w="846" w:type="dxa"/>
            <w:tcBorders>
              <w:top w:val="nil"/>
              <w:left w:val="nil"/>
              <w:bottom w:val="single" w:sz="4" w:space="0" w:color="auto"/>
              <w:right w:val="single" w:sz="4" w:space="0" w:color="auto"/>
            </w:tcBorders>
            <w:shd w:val="clear" w:color="000000" w:fill="FFFFFF"/>
            <w:vAlign w:val="center"/>
            <w:hideMark/>
          </w:tcPr>
          <w:p w14:paraId="49A88CF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108,0</w:t>
            </w:r>
          </w:p>
        </w:tc>
        <w:tc>
          <w:tcPr>
            <w:tcW w:w="846" w:type="dxa"/>
            <w:tcBorders>
              <w:top w:val="nil"/>
              <w:left w:val="nil"/>
              <w:bottom w:val="single" w:sz="4" w:space="0" w:color="auto"/>
              <w:right w:val="single" w:sz="4" w:space="0" w:color="auto"/>
            </w:tcBorders>
            <w:shd w:val="clear" w:color="000000" w:fill="FFFFFF"/>
            <w:vAlign w:val="center"/>
            <w:hideMark/>
          </w:tcPr>
          <w:p w14:paraId="623524B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110,0</w:t>
            </w:r>
          </w:p>
        </w:tc>
        <w:tc>
          <w:tcPr>
            <w:tcW w:w="846" w:type="dxa"/>
            <w:tcBorders>
              <w:top w:val="nil"/>
              <w:left w:val="nil"/>
              <w:bottom w:val="single" w:sz="4" w:space="0" w:color="auto"/>
              <w:right w:val="single" w:sz="4" w:space="0" w:color="auto"/>
            </w:tcBorders>
            <w:shd w:val="clear" w:color="000000" w:fill="FFFFFF"/>
            <w:vAlign w:val="center"/>
            <w:hideMark/>
          </w:tcPr>
          <w:p w14:paraId="2BCE6EC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109,0</w:t>
            </w:r>
          </w:p>
        </w:tc>
        <w:tc>
          <w:tcPr>
            <w:tcW w:w="846" w:type="dxa"/>
            <w:tcBorders>
              <w:top w:val="nil"/>
              <w:left w:val="nil"/>
              <w:bottom w:val="single" w:sz="4" w:space="0" w:color="auto"/>
              <w:right w:val="single" w:sz="4" w:space="0" w:color="auto"/>
            </w:tcBorders>
            <w:shd w:val="clear" w:color="000000" w:fill="FFFFFF"/>
            <w:vAlign w:val="center"/>
            <w:hideMark/>
          </w:tcPr>
          <w:p w14:paraId="297C8A2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108,0</w:t>
            </w:r>
          </w:p>
        </w:tc>
        <w:tc>
          <w:tcPr>
            <w:tcW w:w="846" w:type="dxa"/>
            <w:tcBorders>
              <w:top w:val="nil"/>
              <w:left w:val="nil"/>
              <w:bottom w:val="single" w:sz="4" w:space="0" w:color="auto"/>
              <w:right w:val="single" w:sz="4" w:space="0" w:color="auto"/>
            </w:tcBorders>
            <w:shd w:val="clear" w:color="000000" w:fill="FFFFFF"/>
            <w:vAlign w:val="center"/>
            <w:hideMark/>
          </w:tcPr>
          <w:p w14:paraId="29CCED6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108,0</w:t>
            </w:r>
          </w:p>
        </w:tc>
      </w:tr>
      <w:tr w:rsidR="00CC584D" w:rsidRPr="00CC584D" w14:paraId="7D398B82" w14:textId="77777777" w:rsidTr="00CC584D">
        <w:trPr>
          <w:trHeight w:val="120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EE8B56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w:t>
            </w:r>
          </w:p>
        </w:tc>
        <w:tc>
          <w:tcPr>
            <w:tcW w:w="3221" w:type="dxa"/>
            <w:tcBorders>
              <w:top w:val="nil"/>
              <w:left w:val="nil"/>
              <w:bottom w:val="single" w:sz="4" w:space="0" w:color="auto"/>
              <w:right w:val="single" w:sz="4" w:space="0" w:color="auto"/>
            </w:tcBorders>
            <w:shd w:val="clear" w:color="000000" w:fill="FFFFFF"/>
            <w:vAlign w:val="center"/>
            <w:hideMark/>
          </w:tcPr>
          <w:p w14:paraId="6083246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Индекс физического объема строительных работ (услуг)</w:t>
            </w:r>
          </w:p>
        </w:tc>
        <w:tc>
          <w:tcPr>
            <w:tcW w:w="2126" w:type="dxa"/>
            <w:tcBorders>
              <w:top w:val="nil"/>
              <w:left w:val="nil"/>
              <w:bottom w:val="single" w:sz="4" w:space="0" w:color="auto"/>
              <w:right w:val="single" w:sz="4" w:space="0" w:color="auto"/>
            </w:tcBorders>
            <w:shd w:val="clear" w:color="auto" w:fill="auto"/>
            <w:vAlign w:val="center"/>
            <w:hideMark/>
          </w:tcPr>
          <w:p w14:paraId="2217646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ОС</w:t>
            </w:r>
          </w:p>
        </w:tc>
        <w:tc>
          <w:tcPr>
            <w:tcW w:w="1276" w:type="dxa"/>
            <w:tcBorders>
              <w:top w:val="nil"/>
              <w:left w:val="nil"/>
              <w:bottom w:val="single" w:sz="4" w:space="0" w:color="auto"/>
              <w:right w:val="single" w:sz="4" w:space="0" w:color="auto"/>
            </w:tcBorders>
            <w:shd w:val="clear" w:color="auto" w:fill="auto"/>
            <w:vAlign w:val="center"/>
            <w:hideMark/>
          </w:tcPr>
          <w:p w14:paraId="76744C2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6699D0C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35EC2C8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110,4</w:t>
            </w:r>
          </w:p>
        </w:tc>
        <w:tc>
          <w:tcPr>
            <w:tcW w:w="1036" w:type="dxa"/>
            <w:tcBorders>
              <w:top w:val="nil"/>
              <w:left w:val="nil"/>
              <w:bottom w:val="single" w:sz="4" w:space="0" w:color="auto"/>
              <w:right w:val="single" w:sz="4" w:space="0" w:color="auto"/>
            </w:tcBorders>
            <w:shd w:val="clear" w:color="000000" w:fill="FFFFFF"/>
            <w:vAlign w:val="center"/>
            <w:hideMark/>
          </w:tcPr>
          <w:p w14:paraId="4074172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139,0</w:t>
            </w:r>
          </w:p>
        </w:tc>
        <w:tc>
          <w:tcPr>
            <w:tcW w:w="846" w:type="dxa"/>
            <w:tcBorders>
              <w:top w:val="nil"/>
              <w:left w:val="nil"/>
              <w:bottom w:val="single" w:sz="4" w:space="0" w:color="auto"/>
              <w:right w:val="single" w:sz="4" w:space="0" w:color="auto"/>
            </w:tcBorders>
            <w:shd w:val="clear" w:color="000000" w:fill="FFFFFF"/>
            <w:vAlign w:val="center"/>
            <w:hideMark/>
          </w:tcPr>
          <w:p w14:paraId="40A8CED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110,0</w:t>
            </w:r>
          </w:p>
        </w:tc>
        <w:tc>
          <w:tcPr>
            <w:tcW w:w="846" w:type="dxa"/>
            <w:tcBorders>
              <w:top w:val="nil"/>
              <w:left w:val="nil"/>
              <w:bottom w:val="single" w:sz="4" w:space="0" w:color="auto"/>
              <w:right w:val="single" w:sz="4" w:space="0" w:color="auto"/>
            </w:tcBorders>
            <w:shd w:val="clear" w:color="000000" w:fill="FFFFFF"/>
            <w:vAlign w:val="center"/>
            <w:hideMark/>
          </w:tcPr>
          <w:p w14:paraId="271302B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109,0</w:t>
            </w:r>
          </w:p>
        </w:tc>
        <w:tc>
          <w:tcPr>
            <w:tcW w:w="846" w:type="dxa"/>
            <w:tcBorders>
              <w:top w:val="nil"/>
              <w:left w:val="nil"/>
              <w:bottom w:val="single" w:sz="4" w:space="0" w:color="auto"/>
              <w:right w:val="single" w:sz="4" w:space="0" w:color="auto"/>
            </w:tcBorders>
            <w:shd w:val="clear" w:color="000000" w:fill="FFFFFF"/>
            <w:vAlign w:val="center"/>
            <w:hideMark/>
          </w:tcPr>
          <w:p w14:paraId="1F5CEC3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108,0</w:t>
            </w:r>
          </w:p>
        </w:tc>
        <w:tc>
          <w:tcPr>
            <w:tcW w:w="846" w:type="dxa"/>
            <w:tcBorders>
              <w:top w:val="nil"/>
              <w:left w:val="nil"/>
              <w:bottom w:val="single" w:sz="4" w:space="0" w:color="auto"/>
              <w:right w:val="single" w:sz="4" w:space="0" w:color="auto"/>
            </w:tcBorders>
            <w:shd w:val="clear" w:color="000000" w:fill="FFFFFF"/>
            <w:vAlign w:val="center"/>
            <w:hideMark/>
          </w:tcPr>
          <w:p w14:paraId="4ADE045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109,0</w:t>
            </w:r>
          </w:p>
        </w:tc>
        <w:tc>
          <w:tcPr>
            <w:tcW w:w="846" w:type="dxa"/>
            <w:tcBorders>
              <w:top w:val="nil"/>
              <w:left w:val="nil"/>
              <w:bottom w:val="single" w:sz="4" w:space="0" w:color="auto"/>
              <w:right w:val="single" w:sz="4" w:space="0" w:color="auto"/>
            </w:tcBorders>
            <w:shd w:val="clear" w:color="000000" w:fill="FFFFFF"/>
            <w:vAlign w:val="center"/>
            <w:hideMark/>
          </w:tcPr>
          <w:p w14:paraId="4259771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107,0</w:t>
            </w:r>
          </w:p>
        </w:tc>
      </w:tr>
      <w:tr w:rsidR="00CC584D" w:rsidRPr="00CC584D" w14:paraId="01D9765C"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3A9ED3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hideMark/>
          </w:tcPr>
          <w:p w14:paraId="48FF367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НАПРАВЛЕНИЕ 2: НОВЫЕ ТОЧКИ РОСТА</w:t>
            </w:r>
          </w:p>
        </w:tc>
      </w:tr>
      <w:tr w:rsidR="00CC584D" w:rsidRPr="00CC584D" w14:paraId="5EBC3989" w14:textId="77777777" w:rsidTr="00CC584D">
        <w:trPr>
          <w:trHeight w:val="36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E9E55F5" w14:textId="77777777" w:rsidR="00CC584D" w:rsidRPr="00CC584D" w:rsidRDefault="00CC584D" w:rsidP="00C9732F">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w:t>
            </w:r>
          </w:p>
        </w:tc>
        <w:tc>
          <w:tcPr>
            <w:tcW w:w="3221" w:type="dxa"/>
            <w:tcBorders>
              <w:top w:val="nil"/>
              <w:left w:val="nil"/>
              <w:bottom w:val="single" w:sz="4" w:space="0" w:color="auto"/>
              <w:right w:val="single" w:sz="4" w:space="0" w:color="auto"/>
            </w:tcBorders>
            <w:shd w:val="clear" w:color="auto" w:fill="auto"/>
            <w:vAlign w:val="center"/>
            <w:hideMark/>
          </w:tcPr>
          <w:p w14:paraId="6B5443C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25</w:t>
            </w:r>
          </w:p>
        </w:tc>
        <w:tc>
          <w:tcPr>
            <w:tcW w:w="2126" w:type="dxa"/>
            <w:tcBorders>
              <w:top w:val="nil"/>
              <w:left w:val="nil"/>
              <w:bottom w:val="single" w:sz="4" w:space="0" w:color="auto"/>
              <w:right w:val="single" w:sz="4" w:space="0" w:color="auto"/>
            </w:tcBorders>
            <w:shd w:val="clear" w:color="auto" w:fill="auto"/>
            <w:vAlign w:val="center"/>
            <w:hideMark/>
          </w:tcPr>
          <w:p w14:paraId="1AB883AE"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A07D28" w14:textId="77777777" w:rsidR="00CC584D" w:rsidRPr="00CC584D" w:rsidRDefault="00CC584D" w:rsidP="00CC584D">
            <w:pPr>
              <w:spacing w:after="0" w:line="240" w:lineRule="auto"/>
              <w:rPr>
                <w:color w:val="000000"/>
                <w:sz w:val="28"/>
                <w:szCs w:val="28"/>
                <w:lang w:eastAsia="ru-RU"/>
              </w:rPr>
            </w:pPr>
            <w:r w:rsidRPr="00CC584D">
              <w:rPr>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EEE444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05BEC62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02C4253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9D3F25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1305B5A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D16864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442B58D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4DFC2FA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715A842D" w14:textId="77777777" w:rsidTr="00CC584D">
        <w:trPr>
          <w:trHeight w:val="11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5F814E2"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49461351"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Уровень активности в области инноваций, по </w:t>
            </w:r>
            <w:proofErr w:type="spellStart"/>
            <w:r w:rsidRPr="00CC584D">
              <w:rPr>
                <w:rFonts w:ascii="Times New Roman" w:hAnsi="Times New Roman"/>
                <w:color w:val="000000"/>
                <w:sz w:val="28"/>
                <w:szCs w:val="28"/>
                <w:lang w:eastAsia="ru-RU"/>
              </w:rPr>
              <w:t>Ерейментаускому</w:t>
            </w:r>
            <w:proofErr w:type="spellEnd"/>
            <w:r w:rsidRPr="00CC584D">
              <w:rPr>
                <w:rFonts w:ascii="Times New Roman" w:hAnsi="Times New Roman"/>
                <w:color w:val="000000"/>
                <w:sz w:val="28"/>
                <w:szCs w:val="28"/>
                <w:lang w:eastAsia="ru-RU"/>
              </w:rPr>
              <w:t xml:space="preserve"> району</w:t>
            </w:r>
          </w:p>
        </w:tc>
        <w:tc>
          <w:tcPr>
            <w:tcW w:w="2126" w:type="dxa"/>
            <w:tcBorders>
              <w:top w:val="nil"/>
              <w:left w:val="nil"/>
              <w:bottom w:val="single" w:sz="4" w:space="0" w:color="auto"/>
              <w:right w:val="single" w:sz="4" w:space="0" w:color="auto"/>
            </w:tcBorders>
            <w:shd w:val="clear" w:color="auto" w:fill="auto"/>
            <w:vAlign w:val="center"/>
            <w:hideMark/>
          </w:tcPr>
          <w:p w14:paraId="205FF5F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1C6B37D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584A987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0C7C0C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3,8</w:t>
            </w:r>
          </w:p>
        </w:tc>
        <w:tc>
          <w:tcPr>
            <w:tcW w:w="1036" w:type="dxa"/>
            <w:tcBorders>
              <w:top w:val="nil"/>
              <w:left w:val="nil"/>
              <w:bottom w:val="single" w:sz="4" w:space="0" w:color="auto"/>
              <w:right w:val="single" w:sz="4" w:space="0" w:color="auto"/>
            </w:tcBorders>
            <w:shd w:val="clear" w:color="000000" w:fill="FFFFFF"/>
            <w:vAlign w:val="center"/>
            <w:hideMark/>
          </w:tcPr>
          <w:p w14:paraId="4A3B914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13,2</w:t>
            </w:r>
          </w:p>
        </w:tc>
        <w:tc>
          <w:tcPr>
            <w:tcW w:w="846" w:type="dxa"/>
            <w:tcBorders>
              <w:top w:val="nil"/>
              <w:left w:val="nil"/>
              <w:bottom w:val="single" w:sz="4" w:space="0" w:color="auto"/>
              <w:right w:val="single" w:sz="4" w:space="0" w:color="auto"/>
            </w:tcBorders>
            <w:shd w:val="clear" w:color="000000" w:fill="FFFFFF"/>
            <w:vAlign w:val="center"/>
            <w:hideMark/>
          </w:tcPr>
          <w:p w14:paraId="6A41E5E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14,9</w:t>
            </w:r>
          </w:p>
        </w:tc>
        <w:tc>
          <w:tcPr>
            <w:tcW w:w="846" w:type="dxa"/>
            <w:tcBorders>
              <w:top w:val="nil"/>
              <w:left w:val="nil"/>
              <w:bottom w:val="single" w:sz="4" w:space="0" w:color="auto"/>
              <w:right w:val="single" w:sz="4" w:space="0" w:color="auto"/>
            </w:tcBorders>
            <w:shd w:val="clear" w:color="000000" w:fill="FFFFFF"/>
            <w:vAlign w:val="center"/>
            <w:hideMark/>
          </w:tcPr>
          <w:p w14:paraId="7D1CB75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15,5</w:t>
            </w:r>
          </w:p>
        </w:tc>
        <w:tc>
          <w:tcPr>
            <w:tcW w:w="846" w:type="dxa"/>
            <w:tcBorders>
              <w:top w:val="nil"/>
              <w:left w:val="nil"/>
              <w:bottom w:val="single" w:sz="4" w:space="0" w:color="auto"/>
              <w:right w:val="single" w:sz="4" w:space="0" w:color="auto"/>
            </w:tcBorders>
            <w:shd w:val="clear" w:color="000000" w:fill="FFFFFF"/>
            <w:vAlign w:val="center"/>
            <w:hideMark/>
          </w:tcPr>
          <w:p w14:paraId="51B24CD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16,9</w:t>
            </w:r>
          </w:p>
        </w:tc>
        <w:tc>
          <w:tcPr>
            <w:tcW w:w="846" w:type="dxa"/>
            <w:tcBorders>
              <w:top w:val="nil"/>
              <w:left w:val="nil"/>
              <w:bottom w:val="single" w:sz="4" w:space="0" w:color="auto"/>
              <w:right w:val="single" w:sz="4" w:space="0" w:color="auto"/>
            </w:tcBorders>
            <w:shd w:val="clear" w:color="000000" w:fill="FFFFFF"/>
            <w:vAlign w:val="center"/>
            <w:hideMark/>
          </w:tcPr>
          <w:p w14:paraId="403A8B7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17,9</w:t>
            </w:r>
          </w:p>
        </w:tc>
        <w:tc>
          <w:tcPr>
            <w:tcW w:w="846" w:type="dxa"/>
            <w:tcBorders>
              <w:top w:val="nil"/>
              <w:left w:val="nil"/>
              <w:bottom w:val="single" w:sz="4" w:space="0" w:color="auto"/>
              <w:right w:val="single" w:sz="4" w:space="0" w:color="auto"/>
            </w:tcBorders>
            <w:shd w:val="clear" w:color="000000" w:fill="FFFFFF"/>
            <w:vAlign w:val="center"/>
            <w:hideMark/>
          </w:tcPr>
          <w:p w14:paraId="2105AA1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18,9</w:t>
            </w:r>
          </w:p>
        </w:tc>
      </w:tr>
      <w:tr w:rsidR="00CC584D" w:rsidRPr="00CC584D" w14:paraId="3E2446E3"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88D940E" w14:textId="77777777" w:rsidR="00CC584D" w:rsidRPr="00CC584D" w:rsidRDefault="00CC584D" w:rsidP="00C9732F">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w:t>
            </w:r>
          </w:p>
        </w:tc>
        <w:tc>
          <w:tcPr>
            <w:tcW w:w="3221" w:type="dxa"/>
            <w:tcBorders>
              <w:top w:val="nil"/>
              <w:left w:val="nil"/>
              <w:bottom w:val="single" w:sz="4" w:space="0" w:color="auto"/>
              <w:right w:val="single" w:sz="4" w:space="0" w:color="auto"/>
            </w:tcBorders>
            <w:shd w:val="clear" w:color="auto" w:fill="auto"/>
            <w:vAlign w:val="center"/>
            <w:hideMark/>
          </w:tcPr>
          <w:p w14:paraId="2A75B18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26</w:t>
            </w:r>
          </w:p>
        </w:tc>
        <w:tc>
          <w:tcPr>
            <w:tcW w:w="2126" w:type="dxa"/>
            <w:tcBorders>
              <w:top w:val="nil"/>
              <w:left w:val="nil"/>
              <w:bottom w:val="single" w:sz="4" w:space="0" w:color="auto"/>
              <w:right w:val="single" w:sz="4" w:space="0" w:color="auto"/>
            </w:tcBorders>
            <w:shd w:val="clear" w:color="auto" w:fill="auto"/>
            <w:vAlign w:val="center"/>
            <w:hideMark/>
          </w:tcPr>
          <w:p w14:paraId="00287D16"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2C535DD4" w14:textId="77777777" w:rsidR="00CC584D" w:rsidRPr="00CC584D" w:rsidRDefault="00CC584D" w:rsidP="00CC584D">
            <w:pPr>
              <w:spacing w:after="0" w:line="240" w:lineRule="auto"/>
              <w:rPr>
                <w:color w:val="000000"/>
                <w:sz w:val="28"/>
                <w:szCs w:val="28"/>
                <w:lang w:eastAsia="ru-RU"/>
              </w:rPr>
            </w:pPr>
            <w:r w:rsidRPr="00CC584D">
              <w:rPr>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54367A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55EB7D0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4627705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20CD54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15ED65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E50ACE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8050A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4683E2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5381429C" w14:textId="77777777" w:rsidTr="00CC584D">
        <w:trPr>
          <w:trHeight w:val="15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0C05692"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3DC5EC4A"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Количество внутренних туристов, обслуженных местами размещения, по </w:t>
            </w:r>
            <w:proofErr w:type="spellStart"/>
            <w:r w:rsidRPr="00CC584D">
              <w:rPr>
                <w:rFonts w:ascii="Times New Roman" w:hAnsi="Times New Roman"/>
                <w:color w:val="000000"/>
                <w:sz w:val="28"/>
                <w:szCs w:val="28"/>
                <w:lang w:eastAsia="ru-RU"/>
              </w:rPr>
              <w:t>Ерейментаускому</w:t>
            </w:r>
            <w:proofErr w:type="spellEnd"/>
            <w:r w:rsidRPr="00CC584D">
              <w:rPr>
                <w:rFonts w:ascii="Times New Roman" w:hAnsi="Times New Roman"/>
                <w:color w:val="000000"/>
                <w:sz w:val="28"/>
                <w:szCs w:val="28"/>
                <w:lang w:eastAsia="ru-RU"/>
              </w:rPr>
              <w:t xml:space="preserve"> району</w:t>
            </w:r>
          </w:p>
        </w:tc>
        <w:tc>
          <w:tcPr>
            <w:tcW w:w="2126" w:type="dxa"/>
            <w:tcBorders>
              <w:top w:val="nil"/>
              <w:left w:val="nil"/>
              <w:bottom w:val="single" w:sz="4" w:space="0" w:color="auto"/>
              <w:right w:val="single" w:sz="4" w:space="0" w:color="auto"/>
            </w:tcBorders>
            <w:shd w:val="clear" w:color="auto" w:fill="auto"/>
            <w:vAlign w:val="center"/>
            <w:hideMark/>
          </w:tcPr>
          <w:p w14:paraId="6D06B72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35AC94E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38D93E0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тыс. чел</w:t>
            </w:r>
          </w:p>
        </w:tc>
        <w:tc>
          <w:tcPr>
            <w:tcW w:w="896" w:type="dxa"/>
            <w:tcBorders>
              <w:top w:val="nil"/>
              <w:left w:val="nil"/>
              <w:bottom w:val="single" w:sz="4" w:space="0" w:color="auto"/>
              <w:right w:val="single" w:sz="4" w:space="0" w:color="auto"/>
            </w:tcBorders>
            <w:shd w:val="clear" w:color="000000" w:fill="FFFFFF"/>
            <w:vAlign w:val="center"/>
            <w:hideMark/>
          </w:tcPr>
          <w:p w14:paraId="012C8F4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7,139</w:t>
            </w:r>
          </w:p>
        </w:tc>
        <w:tc>
          <w:tcPr>
            <w:tcW w:w="1036" w:type="dxa"/>
            <w:tcBorders>
              <w:top w:val="nil"/>
              <w:left w:val="nil"/>
              <w:bottom w:val="single" w:sz="4" w:space="0" w:color="auto"/>
              <w:right w:val="single" w:sz="4" w:space="0" w:color="auto"/>
            </w:tcBorders>
            <w:shd w:val="clear" w:color="000000" w:fill="FFFFFF"/>
            <w:vAlign w:val="center"/>
            <w:hideMark/>
          </w:tcPr>
          <w:p w14:paraId="25811AE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4,2</w:t>
            </w:r>
          </w:p>
        </w:tc>
        <w:tc>
          <w:tcPr>
            <w:tcW w:w="846" w:type="dxa"/>
            <w:tcBorders>
              <w:top w:val="nil"/>
              <w:left w:val="nil"/>
              <w:bottom w:val="single" w:sz="4" w:space="0" w:color="auto"/>
              <w:right w:val="single" w:sz="4" w:space="0" w:color="auto"/>
            </w:tcBorders>
            <w:shd w:val="clear" w:color="000000" w:fill="FFFFFF"/>
            <w:vAlign w:val="center"/>
            <w:hideMark/>
          </w:tcPr>
          <w:p w14:paraId="64F25C7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8,6</w:t>
            </w:r>
          </w:p>
        </w:tc>
        <w:tc>
          <w:tcPr>
            <w:tcW w:w="846" w:type="dxa"/>
            <w:tcBorders>
              <w:top w:val="nil"/>
              <w:left w:val="nil"/>
              <w:bottom w:val="single" w:sz="4" w:space="0" w:color="auto"/>
              <w:right w:val="single" w:sz="4" w:space="0" w:color="auto"/>
            </w:tcBorders>
            <w:shd w:val="clear" w:color="000000" w:fill="FFFFFF"/>
            <w:vAlign w:val="center"/>
            <w:hideMark/>
          </w:tcPr>
          <w:p w14:paraId="40D26EA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9,0</w:t>
            </w:r>
          </w:p>
        </w:tc>
        <w:tc>
          <w:tcPr>
            <w:tcW w:w="846" w:type="dxa"/>
            <w:tcBorders>
              <w:top w:val="nil"/>
              <w:left w:val="nil"/>
              <w:bottom w:val="single" w:sz="4" w:space="0" w:color="auto"/>
              <w:right w:val="single" w:sz="4" w:space="0" w:color="auto"/>
            </w:tcBorders>
            <w:shd w:val="clear" w:color="000000" w:fill="FFFFFF"/>
            <w:vAlign w:val="center"/>
            <w:hideMark/>
          </w:tcPr>
          <w:p w14:paraId="63EBD2F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9,3</w:t>
            </w:r>
          </w:p>
        </w:tc>
        <w:tc>
          <w:tcPr>
            <w:tcW w:w="846" w:type="dxa"/>
            <w:tcBorders>
              <w:top w:val="nil"/>
              <w:left w:val="nil"/>
              <w:bottom w:val="single" w:sz="4" w:space="0" w:color="auto"/>
              <w:right w:val="single" w:sz="4" w:space="0" w:color="auto"/>
            </w:tcBorders>
            <w:shd w:val="clear" w:color="000000" w:fill="FFFFFF"/>
            <w:vAlign w:val="center"/>
            <w:hideMark/>
          </w:tcPr>
          <w:p w14:paraId="6909F0F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9,7</w:t>
            </w:r>
          </w:p>
        </w:tc>
        <w:tc>
          <w:tcPr>
            <w:tcW w:w="846" w:type="dxa"/>
            <w:tcBorders>
              <w:top w:val="nil"/>
              <w:left w:val="nil"/>
              <w:bottom w:val="single" w:sz="4" w:space="0" w:color="auto"/>
              <w:right w:val="single" w:sz="4" w:space="0" w:color="auto"/>
            </w:tcBorders>
            <w:shd w:val="clear" w:color="000000" w:fill="FFFFFF"/>
            <w:vAlign w:val="center"/>
            <w:hideMark/>
          </w:tcPr>
          <w:p w14:paraId="3D6E821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w:t>
            </w:r>
          </w:p>
        </w:tc>
      </w:tr>
      <w:tr w:rsidR="00CC584D" w:rsidRPr="00CC584D" w14:paraId="5FEF5144"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0E5327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w:t>
            </w:r>
          </w:p>
        </w:tc>
        <w:tc>
          <w:tcPr>
            <w:tcW w:w="3221" w:type="dxa"/>
            <w:tcBorders>
              <w:top w:val="nil"/>
              <w:left w:val="nil"/>
              <w:bottom w:val="single" w:sz="4" w:space="0" w:color="auto"/>
              <w:right w:val="single" w:sz="4" w:space="0" w:color="auto"/>
            </w:tcBorders>
            <w:shd w:val="clear" w:color="auto" w:fill="auto"/>
            <w:vAlign w:val="center"/>
            <w:hideMark/>
          </w:tcPr>
          <w:p w14:paraId="13CEBAC2"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27</w:t>
            </w:r>
          </w:p>
        </w:tc>
        <w:tc>
          <w:tcPr>
            <w:tcW w:w="2126" w:type="dxa"/>
            <w:tcBorders>
              <w:top w:val="nil"/>
              <w:left w:val="nil"/>
              <w:bottom w:val="single" w:sz="4" w:space="0" w:color="auto"/>
              <w:right w:val="single" w:sz="4" w:space="0" w:color="auto"/>
            </w:tcBorders>
            <w:shd w:val="clear" w:color="auto" w:fill="auto"/>
            <w:vAlign w:val="center"/>
            <w:hideMark/>
          </w:tcPr>
          <w:p w14:paraId="7CDF53A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1E9A24B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A7E2BC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756197A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3C04BEC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D16FC8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5E1CD8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295DC9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A3CDAC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BA1240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403837E9" w14:textId="77777777" w:rsidTr="00CC584D">
        <w:trPr>
          <w:trHeight w:val="15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B0D972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536CEA97"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Количество въездных туристов, обслуженных местами размещения, по </w:t>
            </w:r>
            <w:proofErr w:type="spellStart"/>
            <w:r w:rsidRPr="00CC584D">
              <w:rPr>
                <w:rFonts w:ascii="Times New Roman" w:hAnsi="Times New Roman"/>
                <w:color w:val="000000"/>
                <w:sz w:val="28"/>
                <w:szCs w:val="28"/>
                <w:lang w:eastAsia="ru-RU"/>
              </w:rPr>
              <w:t>Ерейментаускому</w:t>
            </w:r>
            <w:proofErr w:type="spellEnd"/>
            <w:r w:rsidRPr="00CC584D">
              <w:rPr>
                <w:rFonts w:ascii="Times New Roman" w:hAnsi="Times New Roman"/>
                <w:color w:val="000000"/>
                <w:sz w:val="28"/>
                <w:szCs w:val="28"/>
                <w:lang w:eastAsia="ru-RU"/>
              </w:rPr>
              <w:t xml:space="preserve"> району</w:t>
            </w:r>
          </w:p>
        </w:tc>
        <w:tc>
          <w:tcPr>
            <w:tcW w:w="2126" w:type="dxa"/>
            <w:tcBorders>
              <w:top w:val="nil"/>
              <w:left w:val="nil"/>
              <w:bottom w:val="single" w:sz="4" w:space="0" w:color="auto"/>
              <w:right w:val="single" w:sz="4" w:space="0" w:color="auto"/>
            </w:tcBorders>
            <w:shd w:val="clear" w:color="auto" w:fill="auto"/>
            <w:vAlign w:val="center"/>
            <w:hideMark/>
          </w:tcPr>
          <w:p w14:paraId="147095E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3E325E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2D6ED9E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тыс. чел</w:t>
            </w:r>
          </w:p>
        </w:tc>
        <w:tc>
          <w:tcPr>
            <w:tcW w:w="896" w:type="dxa"/>
            <w:tcBorders>
              <w:top w:val="nil"/>
              <w:left w:val="nil"/>
              <w:bottom w:val="single" w:sz="4" w:space="0" w:color="auto"/>
              <w:right w:val="single" w:sz="4" w:space="0" w:color="auto"/>
            </w:tcBorders>
            <w:shd w:val="clear" w:color="000000" w:fill="FFFFFF"/>
            <w:vAlign w:val="center"/>
            <w:hideMark/>
          </w:tcPr>
          <w:p w14:paraId="10A9FF3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0,055</w:t>
            </w:r>
          </w:p>
        </w:tc>
        <w:tc>
          <w:tcPr>
            <w:tcW w:w="1036" w:type="dxa"/>
            <w:tcBorders>
              <w:top w:val="nil"/>
              <w:left w:val="nil"/>
              <w:bottom w:val="single" w:sz="4" w:space="0" w:color="auto"/>
              <w:right w:val="single" w:sz="4" w:space="0" w:color="auto"/>
            </w:tcBorders>
            <w:shd w:val="clear" w:color="000000" w:fill="FFFFFF"/>
            <w:vAlign w:val="center"/>
            <w:hideMark/>
          </w:tcPr>
          <w:p w14:paraId="64B0660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0,008</w:t>
            </w:r>
          </w:p>
        </w:tc>
        <w:tc>
          <w:tcPr>
            <w:tcW w:w="846" w:type="dxa"/>
            <w:tcBorders>
              <w:top w:val="nil"/>
              <w:left w:val="nil"/>
              <w:bottom w:val="single" w:sz="4" w:space="0" w:color="auto"/>
              <w:right w:val="single" w:sz="4" w:space="0" w:color="auto"/>
            </w:tcBorders>
            <w:shd w:val="clear" w:color="000000" w:fill="FFFFFF"/>
            <w:vAlign w:val="center"/>
            <w:hideMark/>
          </w:tcPr>
          <w:p w14:paraId="5E45EE5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0,1</w:t>
            </w:r>
          </w:p>
        </w:tc>
        <w:tc>
          <w:tcPr>
            <w:tcW w:w="846" w:type="dxa"/>
            <w:tcBorders>
              <w:top w:val="nil"/>
              <w:left w:val="nil"/>
              <w:bottom w:val="single" w:sz="4" w:space="0" w:color="auto"/>
              <w:right w:val="single" w:sz="4" w:space="0" w:color="auto"/>
            </w:tcBorders>
            <w:shd w:val="clear" w:color="000000" w:fill="FFFFFF"/>
            <w:vAlign w:val="center"/>
            <w:hideMark/>
          </w:tcPr>
          <w:p w14:paraId="3BD6098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0,1</w:t>
            </w:r>
          </w:p>
        </w:tc>
        <w:tc>
          <w:tcPr>
            <w:tcW w:w="846" w:type="dxa"/>
            <w:tcBorders>
              <w:top w:val="nil"/>
              <w:left w:val="nil"/>
              <w:bottom w:val="single" w:sz="4" w:space="0" w:color="auto"/>
              <w:right w:val="single" w:sz="4" w:space="0" w:color="auto"/>
            </w:tcBorders>
            <w:shd w:val="clear" w:color="000000" w:fill="FFFFFF"/>
            <w:vAlign w:val="center"/>
            <w:hideMark/>
          </w:tcPr>
          <w:p w14:paraId="1D384C2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0,1</w:t>
            </w:r>
          </w:p>
        </w:tc>
        <w:tc>
          <w:tcPr>
            <w:tcW w:w="846" w:type="dxa"/>
            <w:tcBorders>
              <w:top w:val="nil"/>
              <w:left w:val="nil"/>
              <w:bottom w:val="single" w:sz="4" w:space="0" w:color="auto"/>
              <w:right w:val="single" w:sz="4" w:space="0" w:color="auto"/>
            </w:tcBorders>
            <w:shd w:val="clear" w:color="000000" w:fill="FFFFFF"/>
            <w:vAlign w:val="center"/>
            <w:hideMark/>
          </w:tcPr>
          <w:p w14:paraId="13CEFC7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w:t>
            </w:r>
          </w:p>
        </w:tc>
        <w:tc>
          <w:tcPr>
            <w:tcW w:w="846" w:type="dxa"/>
            <w:tcBorders>
              <w:top w:val="nil"/>
              <w:left w:val="nil"/>
              <w:bottom w:val="single" w:sz="4" w:space="0" w:color="auto"/>
              <w:right w:val="single" w:sz="4" w:space="0" w:color="auto"/>
            </w:tcBorders>
            <w:shd w:val="clear" w:color="000000" w:fill="FFFFFF"/>
            <w:vAlign w:val="center"/>
            <w:hideMark/>
          </w:tcPr>
          <w:p w14:paraId="06B7475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0,5</w:t>
            </w:r>
          </w:p>
        </w:tc>
      </w:tr>
      <w:tr w:rsidR="00CC584D" w:rsidRPr="00CC584D" w14:paraId="1DF0130D" w14:textId="77777777" w:rsidTr="00CC584D">
        <w:trPr>
          <w:trHeight w:val="3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7C5A9A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vAlign w:val="center"/>
            <w:hideMark/>
          </w:tcPr>
          <w:p w14:paraId="050B4F5B"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НАПРАВЛЕНИЕ 3: ВЫСОКОЕ КАЧЕСТВО ЖИЗНИ</w:t>
            </w:r>
          </w:p>
        </w:tc>
      </w:tr>
      <w:tr w:rsidR="00CC584D" w:rsidRPr="00CC584D" w14:paraId="32ADA57F" w14:textId="77777777" w:rsidTr="00CC584D">
        <w:trPr>
          <w:trHeight w:val="3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E17AE0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5</w:t>
            </w:r>
          </w:p>
        </w:tc>
        <w:tc>
          <w:tcPr>
            <w:tcW w:w="3221" w:type="dxa"/>
            <w:tcBorders>
              <w:top w:val="nil"/>
              <w:left w:val="nil"/>
              <w:bottom w:val="single" w:sz="4" w:space="0" w:color="auto"/>
              <w:right w:val="single" w:sz="4" w:space="0" w:color="auto"/>
            </w:tcBorders>
            <w:shd w:val="clear" w:color="000000" w:fill="FFFFFF"/>
            <w:hideMark/>
          </w:tcPr>
          <w:p w14:paraId="0D7BB68F"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11</w:t>
            </w:r>
          </w:p>
        </w:tc>
        <w:tc>
          <w:tcPr>
            <w:tcW w:w="2126" w:type="dxa"/>
            <w:tcBorders>
              <w:top w:val="nil"/>
              <w:left w:val="nil"/>
              <w:bottom w:val="single" w:sz="4" w:space="0" w:color="auto"/>
              <w:right w:val="single" w:sz="4" w:space="0" w:color="auto"/>
            </w:tcBorders>
            <w:shd w:val="clear" w:color="000000" w:fill="FFFFFF"/>
            <w:hideMark/>
          </w:tcPr>
          <w:p w14:paraId="5E173D07"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276" w:type="dxa"/>
            <w:tcBorders>
              <w:top w:val="nil"/>
              <w:left w:val="nil"/>
              <w:bottom w:val="single" w:sz="4" w:space="0" w:color="auto"/>
              <w:right w:val="single" w:sz="4" w:space="0" w:color="auto"/>
            </w:tcBorders>
            <w:shd w:val="clear" w:color="000000" w:fill="FFFFFF"/>
            <w:hideMark/>
          </w:tcPr>
          <w:p w14:paraId="3C8D0E6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hideMark/>
          </w:tcPr>
          <w:p w14:paraId="0A6E95F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hideMark/>
          </w:tcPr>
          <w:p w14:paraId="4F7B9A3D"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hideMark/>
          </w:tcPr>
          <w:p w14:paraId="53D905E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47C35BE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2CA9C4F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07F566D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6C75E67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021675B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40599039" w14:textId="77777777" w:rsidTr="00CC584D">
        <w:trPr>
          <w:trHeight w:val="220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AB2DAB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hideMark/>
          </w:tcPr>
          <w:p w14:paraId="4A7CBC2D" w14:textId="77777777" w:rsidR="00CC584D" w:rsidRPr="00CC584D" w:rsidRDefault="00CC584D" w:rsidP="00CC584D">
            <w:pPr>
              <w:spacing w:after="0" w:line="240" w:lineRule="auto"/>
              <w:rPr>
                <w:rFonts w:ascii="Times New Roman" w:hAnsi="Times New Roman"/>
                <w:sz w:val="28"/>
                <w:szCs w:val="28"/>
                <w:lang w:eastAsia="ru-RU"/>
              </w:rPr>
            </w:pPr>
            <w:r w:rsidRPr="00CC584D">
              <w:rPr>
                <w:rFonts w:ascii="Times New Roman" w:hAnsi="Times New Roman"/>
                <w:sz w:val="28"/>
                <w:szCs w:val="28"/>
                <w:lang w:eastAsia="ru-RU"/>
              </w:rPr>
              <w:t xml:space="preserve">Доля населения, имеющего доходы ниже величины прожиточного минимума / ниже черты бедности, %, </w:t>
            </w:r>
            <w:r w:rsidRPr="00CC584D">
              <w:rPr>
                <w:rFonts w:ascii="Times New Roman" w:hAnsi="Times New Roman"/>
                <w:b/>
                <w:bCs/>
                <w:sz w:val="28"/>
                <w:szCs w:val="28"/>
                <w:lang w:eastAsia="ru-RU"/>
              </w:rPr>
              <w:t xml:space="preserve">по </w:t>
            </w:r>
            <w:proofErr w:type="spellStart"/>
            <w:r w:rsidRPr="00CC584D">
              <w:rPr>
                <w:rFonts w:ascii="Times New Roman" w:hAnsi="Times New Roman"/>
                <w:b/>
                <w:bCs/>
                <w:sz w:val="28"/>
                <w:szCs w:val="28"/>
                <w:lang w:eastAsia="ru-RU"/>
              </w:rPr>
              <w:t>Акмолинской</w:t>
            </w:r>
            <w:proofErr w:type="spellEnd"/>
            <w:r w:rsidRPr="00CC584D">
              <w:rPr>
                <w:rFonts w:ascii="Times New Roman" w:hAnsi="Times New Roman"/>
                <w:b/>
                <w:bCs/>
                <w:sz w:val="28"/>
                <w:szCs w:val="28"/>
                <w:lang w:eastAsia="ru-RU"/>
              </w:rPr>
              <w:t xml:space="preserve"> области</w:t>
            </w:r>
          </w:p>
        </w:tc>
        <w:tc>
          <w:tcPr>
            <w:tcW w:w="2126" w:type="dxa"/>
            <w:tcBorders>
              <w:top w:val="nil"/>
              <w:left w:val="nil"/>
              <w:bottom w:val="single" w:sz="4" w:space="0" w:color="auto"/>
              <w:right w:val="single" w:sz="4" w:space="0" w:color="auto"/>
            </w:tcBorders>
            <w:shd w:val="clear" w:color="auto" w:fill="auto"/>
            <w:vAlign w:val="center"/>
            <w:hideMark/>
          </w:tcPr>
          <w:p w14:paraId="2E4BD83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ОЗиСП</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2EB1EB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auto" w:fill="auto"/>
            <w:vAlign w:val="center"/>
            <w:hideMark/>
          </w:tcPr>
          <w:p w14:paraId="7AAFF80D"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BCC101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5,0</w:t>
            </w:r>
          </w:p>
        </w:tc>
        <w:tc>
          <w:tcPr>
            <w:tcW w:w="1036" w:type="dxa"/>
            <w:tcBorders>
              <w:top w:val="nil"/>
              <w:left w:val="nil"/>
              <w:bottom w:val="single" w:sz="4" w:space="0" w:color="auto"/>
              <w:right w:val="single" w:sz="4" w:space="0" w:color="auto"/>
            </w:tcBorders>
            <w:shd w:val="clear" w:color="000000" w:fill="FFFFFF"/>
            <w:vAlign w:val="center"/>
            <w:hideMark/>
          </w:tcPr>
          <w:p w14:paraId="6E924ED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vAlign w:val="center"/>
            <w:hideMark/>
          </w:tcPr>
          <w:p w14:paraId="7DE7A46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vAlign w:val="center"/>
            <w:hideMark/>
          </w:tcPr>
          <w:p w14:paraId="3A9B38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vAlign w:val="center"/>
            <w:hideMark/>
          </w:tcPr>
          <w:p w14:paraId="6FCE617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vAlign w:val="center"/>
            <w:hideMark/>
          </w:tcPr>
          <w:p w14:paraId="5B7DDA9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vAlign w:val="center"/>
            <w:hideMark/>
          </w:tcPr>
          <w:p w14:paraId="06387E7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r>
      <w:tr w:rsidR="00CC584D" w:rsidRPr="00CC584D" w14:paraId="38B78335"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6FEBC7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3591E2D3"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Цель. Содействие занятости населения и усиление адресности социальной поддержки</w:t>
            </w:r>
          </w:p>
        </w:tc>
      </w:tr>
      <w:tr w:rsidR="00CC584D" w:rsidRPr="00CC584D" w14:paraId="7B5034A0" w14:textId="77777777" w:rsidTr="00CC584D">
        <w:trPr>
          <w:trHeight w:val="405"/>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33157D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227" w:type="dxa"/>
            <w:gridSpan w:val="9"/>
            <w:tcBorders>
              <w:top w:val="single" w:sz="4" w:space="0" w:color="auto"/>
              <w:left w:val="nil"/>
              <w:bottom w:val="single" w:sz="4" w:space="0" w:color="auto"/>
              <w:right w:val="single" w:sz="4" w:space="0" w:color="auto"/>
            </w:tcBorders>
            <w:shd w:val="clear" w:color="auto" w:fill="auto"/>
            <w:vAlign w:val="center"/>
            <w:hideMark/>
          </w:tcPr>
          <w:p w14:paraId="4703361C"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Трудоустройство 0,441 тыс. граждан, из них молодежи – не менее 0,335 тыс. человек</w:t>
            </w:r>
          </w:p>
        </w:tc>
        <w:tc>
          <w:tcPr>
            <w:tcW w:w="846" w:type="dxa"/>
            <w:tcBorders>
              <w:top w:val="nil"/>
              <w:left w:val="nil"/>
              <w:bottom w:val="single" w:sz="4" w:space="0" w:color="auto"/>
              <w:right w:val="single" w:sz="4" w:space="0" w:color="auto"/>
            </w:tcBorders>
            <w:shd w:val="clear" w:color="auto" w:fill="auto"/>
            <w:vAlign w:val="center"/>
            <w:hideMark/>
          </w:tcPr>
          <w:p w14:paraId="613F9EC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60BADA2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17816A0D" w14:textId="77777777" w:rsidTr="00CC584D">
        <w:trPr>
          <w:trHeight w:val="10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EFFE73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p>
        </w:tc>
        <w:tc>
          <w:tcPr>
            <w:tcW w:w="3221" w:type="dxa"/>
            <w:tcBorders>
              <w:top w:val="nil"/>
              <w:left w:val="nil"/>
              <w:bottom w:val="single" w:sz="4" w:space="0" w:color="auto"/>
              <w:right w:val="single" w:sz="4" w:space="0" w:color="auto"/>
            </w:tcBorders>
            <w:shd w:val="clear" w:color="auto" w:fill="auto"/>
            <w:vAlign w:val="center"/>
            <w:hideMark/>
          </w:tcPr>
          <w:p w14:paraId="4A571EF2"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1.1. </w:t>
            </w:r>
            <w:r w:rsidRPr="00CC584D">
              <w:rPr>
                <w:rFonts w:ascii="Times New Roman" w:hAnsi="Times New Roman"/>
                <w:color w:val="000000"/>
                <w:sz w:val="28"/>
                <w:szCs w:val="28"/>
                <w:lang w:eastAsia="ru-RU"/>
              </w:rPr>
              <w:t>Количество трудоустроенных граждан</w:t>
            </w:r>
          </w:p>
        </w:tc>
        <w:tc>
          <w:tcPr>
            <w:tcW w:w="2126" w:type="dxa"/>
            <w:tcBorders>
              <w:top w:val="nil"/>
              <w:left w:val="nil"/>
              <w:bottom w:val="single" w:sz="4" w:space="0" w:color="auto"/>
              <w:right w:val="single" w:sz="4" w:space="0" w:color="auto"/>
            </w:tcBorders>
            <w:shd w:val="clear" w:color="auto" w:fill="auto"/>
            <w:vAlign w:val="center"/>
            <w:hideMark/>
          </w:tcPr>
          <w:p w14:paraId="0B4B199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ОЗиСП</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5B204F26"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ОЗиСП</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1895A9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тыс. чел</w:t>
            </w:r>
          </w:p>
        </w:tc>
        <w:tc>
          <w:tcPr>
            <w:tcW w:w="896" w:type="dxa"/>
            <w:tcBorders>
              <w:top w:val="nil"/>
              <w:left w:val="nil"/>
              <w:bottom w:val="single" w:sz="4" w:space="0" w:color="auto"/>
              <w:right w:val="single" w:sz="4" w:space="0" w:color="auto"/>
            </w:tcBorders>
            <w:shd w:val="clear" w:color="000000" w:fill="FFFFFF"/>
            <w:vAlign w:val="center"/>
            <w:hideMark/>
          </w:tcPr>
          <w:p w14:paraId="0D65416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1,154</w:t>
            </w:r>
          </w:p>
        </w:tc>
        <w:tc>
          <w:tcPr>
            <w:tcW w:w="1036" w:type="dxa"/>
            <w:tcBorders>
              <w:top w:val="nil"/>
              <w:left w:val="nil"/>
              <w:bottom w:val="single" w:sz="4" w:space="0" w:color="auto"/>
              <w:right w:val="single" w:sz="4" w:space="0" w:color="auto"/>
            </w:tcBorders>
            <w:shd w:val="clear" w:color="000000" w:fill="FFFFFF"/>
            <w:vAlign w:val="center"/>
            <w:hideMark/>
          </w:tcPr>
          <w:p w14:paraId="0089D6A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c>
          <w:tcPr>
            <w:tcW w:w="846" w:type="dxa"/>
            <w:tcBorders>
              <w:top w:val="nil"/>
              <w:left w:val="nil"/>
              <w:bottom w:val="single" w:sz="4" w:space="0" w:color="auto"/>
              <w:right w:val="single" w:sz="4" w:space="0" w:color="auto"/>
            </w:tcBorders>
            <w:shd w:val="clear" w:color="000000" w:fill="FFFFFF"/>
            <w:vAlign w:val="center"/>
            <w:hideMark/>
          </w:tcPr>
          <w:p w14:paraId="42FC43F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c>
          <w:tcPr>
            <w:tcW w:w="846" w:type="dxa"/>
            <w:tcBorders>
              <w:top w:val="nil"/>
              <w:left w:val="nil"/>
              <w:bottom w:val="single" w:sz="4" w:space="0" w:color="auto"/>
              <w:right w:val="single" w:sz="4" w:space="0" w:color="auto"/>
            </w:tcBorders>
            <w:shd w:val="clear" w:color="000000" w:fill="FFFFFF"/>
            <w:vAlign w:val="center"/>
            <w:hideMark/>
          </w:tcPr>
          <w:p w14:paraId="62C7DF3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c>
          <w:tcPr>
            <w:tcW w:w="846" w:type="dxa"/>
            <w:tcBorders>
              <w:top w:val="nil"/>
              <w:left w:val="nil"/>
              <w:bottom w:val="single" w:sz="4" w:space="0" w:color="auto"/>
              <w:right w:val="single" w:sz="4" w:space="0" w:color="auto"/>
            </w:tcBorders>
            <w:shd w:val="clear" w:color="000000" w:fill="FFFFFF"/>
            <w:vAlign w:val="center"/>
            <w:hideMark/>
          </w:tcPr>
          <w:p w14:paraId="28CA259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c>
          <w:tcPr>
            <w:tcW w:w="846" w:type="dxa"/>
            <w:tcBorders>
              <w:top w:val="nil"/>
              <w:left w:val="nil"/>
              <w:bottom w:val="single" w:sz="4" w:space="0" w:color="auto"/>
              <w:right w:val="single" w:sz="4" w:space="0" w:color="auto"/>
            </w:tcBorders>
            <w:shd w:val="clear" w:color="000000" w:fill="FFFFFF"/>
            <w:vAlign w:val="center"/>
            <w:hideMark/>
          </w:tcPr>
          <w:p w14:paraId="6E10833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c>
          <w:tcPr>
            <w:tcW w:w="846" w:type="dxa"/>
            <w:tcBorders>
              <w:top w:val="nil"/>
              <w:left w:val="nil"/>
              <w:bottom w:val="single" w:sz="4" w:space="0" w:color="auto"/>
              <w:right w:val="single" w:sz="4" w:space="0" w:color="auto"/>
            </w:tcBorders>
            <w:shd w:val="clear" w:color="000000" w:fill="FFFFFF"/>
            <w:vAlign w:val="center"/>
            <w:hideMark/>
          </w:tcPr>
          <w:p w14:paraId="0A87D19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0,441</w:t>
            </w:r>
          </w:p>
        </w:tc>
      </w:tr>
      <w:tr w:rsidR="00CC584D" w:rsidRPr="00CC584D" w14:paraId="2AEA67BE"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ACE2B6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326498A4" w14:textId="77777777" w:rsidR="00CC584D" w:rsidRPr="00CC584D" w:rsidRDefault="00CC584D" w:rsidP="00CC584D">
            <w:pPr>
              <w:spacing w:after="0" w:line="240" w:lineRule="auto"/>
              <w:jc w:val="both"/>
              <w:rPr>
                <w:rFonts w:ascii="Times New Roman" w:hAnsi="Times New Roman"/>
                <w:color w:val="000000"/>
                <w:sz w:val="28"/>
                <w:szCs w:val="28"/>
                <w:lang w:eastAsia="ru-RU"/>
              </w:rPr>
            </w:pPr>
            <w:r w:rsidRPr="00CC584D">
              <w:rPr>
                <w:rFonts w:ascii="Times New Roman" w:hAnsi="Times New Roman"/>
                <w:color w:val="000000"/>
                <w:sz w:val="28"/>
                <w:szCs w:val="28"/>
                <w:lang w:eastAsia="ru-RU"/>
              </w:rPr>
              <w:t>в том числе молодежи</w:t>
            </w:r>
          </w:p>
        </w:tc>
        <w:tc>
          <w:tcPr>
            <w:tcW w:w="2126" w:type="dxa"/>
            <w:tcBorders>
              <w:top w:val="nil"/>
              <w:left w:val="nil"/>
              <w:bottom w:val="single" w:sz="4" w:space="0" w:color="auto"/>
              <w:right w:val="single" w:sz="4" w:space="0" w:color="auto"/>
            </w:tcBorders>
            <w:shd w:val="clear" w:color="auto" w:fill="auto"/>
            <w:vAlign w:val="center"/>
            <w:hideMark/>
          </w:tcPr>
          <w:p w14:paraId="58408D3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3F76555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9B3D23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тыс. чел</w:t>
            </w:r>
          </w:p>
        </w:tc>
        <w:tc>
          <w:tcPr>
            <w:tcW w:w="896" w:type="dxa"/>
            <w:tcBorders>
              <w:top w:val="nil"/>
              <w:left w:val="nil"/>
              <w:bottom w:val="single" w:sz="4" w:space="0" w:color="auto"/>
              <w:right w:val="single" w:sz="4" w:space="0" w:color="auto"/>
            </w:tcBorders>
            <w:shd w:val="clear" w:color="000000" w:fill="FFFFFF"/>
            <w:vAlign w:val="center"/>
            <w:hideMark/>
          </w:tcPr>
          <w:p w14:paraId="4293DD3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0,358</w:t>
            </w:r>
          </w:p>
        </w:tc>
        <w:tc>
          <w:tcPr>
            <w:tcW w:w="1036" w:type="dxa"/>
            <w:tcBorders>
              <w:top w:val="nil"/>
              <w:left w:val="nil"/>
              <w:bottom w:val="single" w:sz="4" w:space="0" w:color="auto"/>
              <w:right w:val="single" w:sz="4" w:space="0" w:color="auto"/>
            </w:tcBorders>
            <w:shd w:val="clear" w:color="000000" w:fill="FFFFFF"/>
            <w:vAlign w:val="center"/>
            <w:hideMark/>
          </w:tcPr>
          <w:p w14:paraId="3D99ABD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0,223</w:t>
            </w:r>
          </w:p>
        </w:tc>
        <w:tc>
          <w:tcPr>
            <w:tcW w:w="846" w:type="dxa"/>
            <w:tcBorders>
              <w:top w:val="nil"/>
              <w:left w:val="nil"/>
              <w:bottom w:val="single" w:sz="4" w:space="0" w:color="auto"/>
              <w:right w:val="single" w:sz="4" w:space="0" w:color="auto"/>
            </w:tcBorders>
            <w:shd w:val="clear" w:color="000000" w:fill="FFFFFF"/>
            <w:vAlign w:val="center"/>
            <w:hideMark/>
          </w:tcPr>
          <w:p w14:paraId="4B6342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0,259</w:t>
            </w:r>
          </w:p>
        </w:tc>
        <w:tc>
          <w:tcPr>
            <w:tcW w:w="846" w:type="dxa"/>
            <w:tcBorders>
              <w:top w:val="nil"/>
              <w:left w:val="nil"/>
              <w:bottom w:val="single" w:sz="4" w:space="0" w:color="auto"/>
              <w:right w:val="single" w:sz="4" w:space="0" w:color="auto"/>
            </w:tcBorders>
            <w:shd w:val="clear" w:color="000000" w:fill="FFFFFF"/>
            <w:vAlign w:val="center"/>
            <w:hideMark/>
          </w:tcPr>
          <w:p w14:paraId="39F2AD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0,331</w:t>
            </w:r>
          </w:p>
        </w:tc>
        <w:tc>
          <w:tcPr>
            <w:tcW w:w="846" w:type="dxa"/>
            <w:tcBorders>
              <w:top w:val="nil"/>
              <w:left w:val="nil"/>
              <w:bottom w:val="single" w:sz="4" w:space="0" w:color="auto"/>
              <w:right w:val="single" w:sz="4" w:space="0" w:color="auto"/>
            </w:tcBorders>
            <w:shd w:val="clear" w:color="000000" w:fill="FFFFFF"/>
            <w:vAlign w:val="center"/>
            <w:hideMark/>
          </w:tcPr>
          <w:p w14:paraId="2E02960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0,335</w:t>
            </w:r>
          </w:p>
        </w:tc>
        <w:tc>
          <w:tcPr>
            <w:tcW w:w="846" w:type="dxa"/>
            <w:tcBorders>
              <w:top w:val="nil"/>
              <w:left w:val="nil"/>
              <w:bottom w:val="single" w:sz="4" w:space="0" w:color="auto"/>
              <w:right w:val="single" w:sz="4" w:space="0" w:color="auto"/>
            </w:tcBorders>
            <w:shd w:val="clear" w:color="000000" w:fill="FFFFFF"/>
            <w:vAlign w:val="center"/>
            <w:hideMark/>
          </w:tcPr>
          <w:p w14:paraId="3442240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0,335</w:t>
            </w:r>
          </w:p>
        </w:tc>
        <w:tc>
          <w:tcPr>
            <w:tcW w:w="846" w:type="dxa"/>
            <w:tcBorders>
              <w:top w:val="nil"/>
              <w:left w:val="nil"/>
              <w:bottom w:val="single" w:sz="4" w:space="0" w:color="auto"/>
              <w:right w:val="single" w:sz="4" w:space="0" w:color="auto"/>
            </w:tcBorders>
            <w:shd w:val="clear" w:color="000000" w:fill="FFFFFF"/>
            <w:vAlign w:val="center"/>
            <w:hideMark/>
          </w:tcPr>
          <w:p w14:paraId="686CA45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0,335</w:t>
            </w:r>
          </w:p>
        </w:tc>
      </w:tr>
      <w:tr w:rsidR="00CC584D" w:rsidRPr="00CC584D" w14:paraId="1EFE5E50"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D9AA35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w:t>
            </w:r>
          </w:p>
        </w:tc>
        <w:tc>
          <w:tcPr>
            <w:tcW w:w="3221" w:type="dxa"/>
            <w:tcBorders>
              <w:top w:val="nil"/>
              <w:left w:val="nil"/>
              <w:bottom w:val="single" w:sz="4" w:space="0" w:color="auto"/>
              <w:right w:val="single" w:sz="4" w:space="0" w:color="auto"/>
            </w:tcBorders>
            <w:shd w:val="clear" w:color="auto" w:fill="auto"/>
            <w:hideMark/>
          </w:tcPr>
          <w:p w14:paraId="307906BD"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КНИ 9</w:t>
            </w:r>
          </w:p>
        </w:tc>
        <w:tc>
          <w:tcPr>
            <w:tcW w:w="2126" w:type="dxa"/>
            <w:tcBorders>
              <w:top w:val="nil"/>
              <w:left w:val="nil"/>
              <w:bottom w:val="single" w:sz="4" w:space="0" w:color="auto"/>
              <w:right w:val="single" w:sz="4" w:space="0" w:color="auto"/>
            </w:tcBorders>
            <w:shd w:val="clear" w:color="000000" w:fill="FFFFFF"/>
            <w:hideMark/>
          </w:tcPr>
          <w:p w14:paraId="2E045B1A"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276" w:type="dxa"/>
            <w:tcBorders>
              <w:top w:val="nil"/>
              <w:left w:val="nil"/>
              <w:bottom w:val="single" w:sz="4" w:space="0" w:color="auto"/>
              <w:right w:val="single" w:sz="4" w:space="0" w:color="auto"/>
            </w:tcBorders>
            <w:shd w:val="clear" w:color="000000" w:fill="FFFFFF"/>
            <w:hideMark/>
          </w:tcPr>
          <w:p w14:paraId="7827B122"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hideMark/>
          </w:tcPr>
          <w:p w14:paraId="25C36A8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hideMark/>
          </w:tcPr>
          <w:p w14:paraId="54D981CC"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hideMark/>
          </w:tcPr>
          <w:p w14:paraId="37554C0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5E523EA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143A303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175758AA"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0CF1203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hideMark/>
          </w:tcPr>
          <w:p w14:paraId="196DA92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06119F66" w14:textId="77777777" w:rsidTr="00CC584D">
        <w:trPr>
          <w:trHeight w:val="22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F74D83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hideMark/>
          </w:tcPr>
          <w:p w14:paraId="60967AF5" w14:textId="77777777" w:rsidR="00CC584D" w:rsidRPr="00CC584D" w:rsidRDefault="00CC584D" w:rsidP="00CC584D">
            <w:pPr>
              <w:spacing w:after="0" w:line="240" w:lineRule="auto"/>
              <w:rPr>
                <w:rFonts w:ascii="Times New Roman" w:hAnsi="Times New Roman"/>
                <w:sz w:val="28"/>
                <w:szCs w:val="28"/>
                <w:lang w:eastAsia="ru-RU"/>
              </w:rPr>
            </w:pPr>
            <w:r w:rsidRPr="00CC584D">
              <w:rPr>
                <w:rFonts w:ascii="Times New Roman" w:hAnsi="Times New Roman"/>
                <w:sz w:val="28"/>
                <w:szCs w:val="28"/>
                <w:lang w:eastAsia="ru-RU"/>
              </w:rPr>
              <w:t xml:space="preserve">Качество результатов среднего образования на основе тестирования PISA, баллы (Естественно-научная грамотность), </w:t>
            </w:r>
            <w:r w:rsidRPr="00CC584D">
              <w:rPr>
                <w:rFonts w:ascii="Times New Roman" w:hAnsi="Times New Roman"/>
                <w:b/>
                <w:bCs/>
                <w:sz w:val="28"/>
                <w:szCs w:val="28"/>
                <w:lang w:eastAsia="ru-RU"/>
              </w:rPr>
              <w:t xml:space="preserve">по </w:t>
            </w:r>
            <w:proofErr w:type="spellStart"/>
            <w:r w:rsidRPr="00CC584D">
              <w:rPr>
                <w:rFonts w:ascii="Times New Roman" w:hAnsi="Times New Roman"/>
                <w:b/>
                <w:bCs/>
                <w:sz w:val="28"/>
                <w:szCs w:val="28"/>
                <w:lang w:eastAsia="ru-RU"/>
              </w:rPr>
              <w:t>Акмолинской</w:t>
            </w:r>
            <w:proofErr w:type="spellEnd"/>
            <w:r w:rsidRPr="00CC584D">
              <w:rPr>
                <w:rFonts w:ascii="Times New Roman" w:hAnsi="Times New Roman"/>
                <w:b/>
                <w:bCs/>
                <w:sz w:val="28"/>
                <w:szCs w:val="28"/>
                <w:lang w:eastAsia="ru-RU"/>
              </w:rPr>
              <w:t xml:space="preserve"> области</w:t>
            </w:r>
          </w:p>
        </w:tc>
        <w:tc>
          <w:tcPr>
            <w:tcW w:w="2126" w:type="dxa"/>
            <w:tcBorders>
              <w:top w:val="nil"/>
              <w:left w:val="nil"/>
              <w:bottom w:val="single" w:sz="4" w:space="0" w:color="auto"/>
              <w:right w:val="single" w:sz="4" w:space="0" w:color="auto"/>
            </w:tcBorders>
            <w:shd w:val="clear" w:color="000000" w:fill="FFFFFF"/>
            <w:vAlign w:val="center"/>
            <w:hideMark/>
          </w:tcPr>
          <w:p w14:paraId="07F7FAD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14:paraId="4F5E20C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691B7D7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5EA9AAB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2E069F1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4F13390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F7FE0C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57DE988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18DED9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CDFF0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060EA951"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D1CCA1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0481E3D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Цель. Повышение уровня развития умений и навыков детей дошкольного возраста</w:t>
            </w:r>
          </w:p>
        </w:tc>
      </w:tr>
      <w:tr w:rsidR="00CC584D" w:rsidRPr="00CC584D" w14:paraId="556CE9C1" w14:textId="77777777" w:rsidTr="00CC584D">
        <w:trPr>
          <w:trHeight w:val="15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B8245B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6</w:t>
            </w:r>
          </w:p>
        </w:tc>
        <w:tc>
          <w:tcPr>
            <w:tcW w:w="3221" w:type="dxa"/>
            <w:tcBorders>
              <w:top w:val="nil"/>
              <w:left w:val="nil"/>
              <w:bottom w:val="single" w:sz="4" w:space="0" w:color="auto"/>
              <w:right w:val="single" w:sz="4" w:space="0" w:color="auto"/>
            </w:tcBorders>
            <w:shd w:val="clear" w:color="000000" w:fill="FFFFFF"/>
            <w:hideMark/>
          </w:tcPr>
          <w:p w14:paraId="4FB96DA6"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ЦИ 1</w:t>
            </w:r>
            <w:r w:rsidRPr="00CC584D">
              <w:rPr>
                <w:rFonts w:ascii="Times New Roman" w:hAnsi="Times New Roman"/>
                <w:color w:val="000000"/>
                <w:sz w:val="28"/>
                <w:szCs w:val="28"/>
                <w:lang w:eastAsia="ru-RU"/>
              </w:rPr>
              <w:t xml:space="preserve">. Охват детей качественным дошкольным воспитанием и обучением от 2 до 6 лет </w:t>
            </w:r>
          </w:p>
        </w:tc>
        <w:tc>
          <w:tcPr>
            <w:tcW w:w="2126" w:type="dxa"/>
            <w:tcBorders>
              <w:top w:val="nil"/>
              <w:left w:val="nil"/>
              <w:bottom w:val="single" w:sz="4" w:space="0" w:color="auto"/>
              <w:right w:val="single" w:sz="4" w:space="0" w:color="auto"/>
            </w:tcBorders>
            <w:shd w:val="clear" w:color="000000" w:fill="FFFFFF"/>
            <w:vAlign w:val="center"/>
            <w:hideMark/>
          </w:tcPr>
          <w:p w14:paraId="17B0500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ОБ</w:t>
            </w:r>
          </w:p>
        </w:tc>
        <w:tc>
          <w:tcPr>
            <w:tcW w:w="1276" w:type="dxa"/>
            <w:tcBorders>
              <w:top w:val="nil"/>
              <w:left w:val="nil"/>
              <w:bottom w:val="single" w:sz="4" w:space="0" w:color="auto"/>
              <w:right w:val="single" w:sz="4" w:space="0" w:color="auto"/>
            </w:tcBorders>
            <w:shd w:val="clear" w:color="000000" w:fill="FFFFFF"/>
            <w:vAlign w:val="center"/>
            <w:hideMark/>
          </w:tcPr>
          <w:p w14:paraId="61F9C98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ОБ</w:t>
            </w:r>
          </w:p>
        </w:tc>
        <w:tc>
          <w:tcPr>
            <w:tcW w:w="1134" w:type="dxa"/>
            <w:tcBorders>
              <w:top w:val="nil"/>
              <w:left w:val="nil"/>
              <w:bottom w:val="single" w:sz="4" w:space="0" w:color="auto"/>
              <w:right w:val="single" w:sz="4" w:space="0" w:color="auto"/>
            </w:tcBorders>
            <w:shd w:val="clear" w:color="000000" w:fill="FFFFFF"/>
            <w:vAlign w:val="center"/>
            <w:hideMark/>
          </w:tcPr>
          <w:p w14:paraId="46B5C68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68D9A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98,1</w:t>
            </w:r>
          </w:p>
        </w:tc>
        <w:tc>
          <w:tcPr>
            <w:tcW w:w="1036" w:type="dxa"/>
            <w:tcBorders>
              <w:top w:val="nil"/>
              <w:left w:val="nil"/>
              <w:bottom w:val="single" w:sz="4" w:space="0" w:color="auto"/>
              <w:right w:val="single" w:sz="4" w:space="0" w:color="auto"/>
            </w:tcBorders>
            <w:shd w:val="clear" w:color="000000" w:fill="FFFFFF"/>
            <w:vAlign w:val="center"/>
            <w:hideMark/>
          </w:tcPr>
          <w:p w14:paraId="4178BD6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98,2</w:t>
            </w:r>
          </w:p>
        </w:tc>
        <w:tc>
          <w:tcPr>
            <w:tcW w:w="846" w:type="dxa"/>
            <w:tcBorders>
              <w:top w:val="nil"/>
              <w:left w:val="nil"/>
              <w:bottom w:val="single" w:sz="4" w:space="0" w:color="auto"/>
              <w:right w:val="single" w:sz="4" w:space="0" w:color="auto"/>
            </w:tcBorders>
            <w:shd w:val="clear" w:color="000000" w:fill="FFFFFF"/>
            <w:vAlign w:val="center"/>
            <w:hideMark/>
          </w:tcPr>
          <w:p w14:paraId="5007203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99,9</w:t>
            </w:r>
          </w:p>
        </w:tc>
        <w:tc>
          <w:tcPr>
            <w:tcW w:w="846" w:type="dxa"/>
            <w:tcBorders>
              <w:top w:val="nil"/>
              <w:left w:val="nil"/>
              <w:bottom w:val="single" w:sz="4" w:space="0" w:color="auto"/>
              <w:right w:val="single" w:sz="4" w:space="0" w:color="auto"/>
            </w:tcBorders>
            <w:shd w:val="clear" w:color="000000" w:fill="FFFFFF"/>
            <w:vAlign w:val="center"/>
            <w:hideMark/>
          </w:tcPr>
          <w:p w14:paraId="3C6AB0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99,9</w:t>
            </w:r>
          </w:p>
        </w:tc>
        <w:tc>
          <w:tcPr>
            <w:tcW w:w="846" w:type="dxa"/>
            <w:tcBorders>
              <w:top w:val="nil"/>
              <w:left w:val="nil"/>
              <w:bottom w:val="single" w:sz="4" w:space="0" w:color="auto"/>
              <w:right w:val="single" w:sz="4" w:space="0" w:color="auto"/>
            </w:tcBorders>
            <w:shd w:val="clear" w:color="000000" w:fill="FFFFFF"/>
            <w:vAlign w:val="center"/>
            <w:hideMark/>
          </w:tcPr>
          <w:p w14:paraId="63FD0BA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7DB5932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39DC59C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r>
      <w:tr w:rsidR="00CC584D" w:rsidRPr="00CC584D" w14:paraId="2C351201"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E506F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7ECD7CA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1. Повышение уровня развития умений и навыков воспитанников</w:t>
            </w:r>
          </w:p>
        </w:tc>
      </w:tr>
      <w:tr w:rsidR="00CC584D" w:rsidRPr="00CC584D" w14:paraId="0ECA11E7" w14:textId="77777777" w:rsidTr="00CC584D">
        <w:trPr>
          <w:trHeight w:val="14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B006E5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w:t>
            </w:r>
          </w:p>
        </w:tc>
        <w:tc>
          <w:tcPr>
            <w:tcW w:w="3221" w:type="dxa"/>
            <w:tcBorders>
              <w:top w:val="nil"/>
              <w:left w:val="nil"/>
              <w:bottom w:val="single" w:sz="4" w:space="0" w:color="auto"/>
              <w:right w:val="single" w:sz="4" w:space="0" w:color="auto"/>
            </w:tcBorders>
            <w:shd w:val="clear" w:color="000000" w:fill="FFFFFF"/>
            <w:hideMark/>
          </w:tcPr>
          <w:p w14:paraId="2A956EAC"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Показатель результата 1.1.</w:t>
            </w:r>
            <w:r w:rsidRPr="00CC584D">
              <w:rPr>
                <w:rFonts w:ascii="Times New Roman" w:hAnsi="Times New Roman"/>
                <w:color w:val="000000"/>
                <w:sz w:val="28"/>
                <w:szCs w:val="28"/>
                <w:lang w:eastAsia="ru-RU"/>
              </w:rPr>
              <w:t xml:space="preserve"> Уровень </w:t>
            </w:r>
            <w:proofErr w:type="spellStart"/>
            <w:r w:rsidRPr="00CC584D">
              <w:rPr>
                <w:rFonts w:ascii="Times New Roman" w:hAnsi="Times New Roman"/>
                <w:color w:val="000000"/>
                <w:sz w:val="28"/>
                <w:szCs w:val="28"/>
                <w:lang w:eastAsia="ru-RU"/>
              </w:rPr>
              <w:t>предшкольной</w:t>
            </w:r>
            <w:proofErr w:type="spellEnd"/>
            <w:r w:rsidRPr="00CC584D">
              <w:rPr>
                <w:rFonts w:ascii="Times New Roman" w:hAnsi="Times New Roman"/>
                <w:color w:val="000000"/>
                <w:sz w:val="28"/>
                <w:szCs w:val="28"/>
                <w:lang w:eastAsia="ru-RU"/>
              </w:rPr>
              <w:t xml:space="preserve"> подготовки детей</w:t>
            </w:r>
          </w:p>
        </w:tc>
        <w:tc>
          <w:tcPr>
            <w:tcW w:w="2126" w:type="dxa"/>
            <w:tcBorders>
              <w:top w:val="nil"/>
              <w:left w:val="nil"/>
              <w:bottom w:val="single" w:sz="4" w:space="0" w:color="auto"/>
              <w:right w:val="single" w:sz="4" w:space="0" w:color="auto"/>
            </w:tcBorders>
            <w:shd w:val="clear" w:color="000000" w:fill="FFFFFF"/>
            <w:vAlign w:val="center"/>
            <w:hideMark/>
          </w:tcPr>
          <w:p w14:paraId="41C3946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ОБ</w:t>
            </w:r>
          </w:p>
        </w:tc>
        <w:tc>
          <w:tcPr>
            <w:tcW w:w="1276" w:type="dxa"/>
            <w:tcBorders>
              <w:top w:val="nil"/>
              <w:left w:val="nil"/>
              <w:bottom w:val="single" w:sz="4" w:space="0" w:color="auto"/>
              <w:right w:val="single" w:sz="4" w:space="0" w:color="auto"/>
            </w:tcBorders>
            <w:shd w:val="clear" w:color="000000" w:fill="FFFFFF"/>
            <w:vAlign w:val="center"/>
            <w:hideMark/>
          </w:tcPr>
          <w:p w14:paraId="0720033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ОБ</w:t>
            </w:r>
          </w:p>
        </w:tc>
        <w:tc>
          <w:tcPr>
            <w:tcW w:w="1134" w:type="dxa"/>
            <w:tcBorders>
              <w:top w:val="nil"/>
              <w:left w:val="nil"/>
              <w:bottom w:val="single" w:sz="4" w:space="0" w:color="auto"/>
              <w:right w:val="single" w:sz="4" w:space="0" w:color="auto"/>
            </w:tcBorders>
            <w:shd w:val="clear" w:color="000000" w:fill="FFFFFF"/>
            <w:vAlign w:val="center"/>
            <w:hideMark/>
          </w:tcPr>
          <w:p w14:paraId="722719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6118DDF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95,0</w:t>
            </w:r>
          </w:p>
        </w:tc>
        <w:tc>
          <w:tcPr>
            <w:tcW w:w="1036" w:type="dxa"/>
            <w:tcBorders>
              <w:top w:val="nil"/>
              <w:left w:val="nil"/>
              <w:bottom w:val="single" w:sz="4" w:space="0" w:color="auto"/>
              <w:right w:val="single" w:sz="4" w:space="0" w:color="auto"/>
            </w:tcBorders>
            <w:shd w:val="clear" w:color="000000" w:fill="FFFFFF"/>
            <w:vAlign w:val="center"/>
            <w:hideMark/>
          </w:tcPr>
          <w:p w14:paraId="12078E0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95,1</w:t>
            </w:r>
          </w:p>
        </w:tc>
        <w:tc>
          <w:tcPr>
            <w:tcW w:w="846" w:type="dxa"/>
            <w:tcBorders>
              <w:top w:val="nil"/>
              <w:left w:val="nil"/>
              <w:bottom w:val="single" w:sz="4" w:space="0" w:color="auto"/>
              <w:right w:val="single" w:sz="4" w:space="0" w:color="auto"/>
            </w:tcBorders>
            <w:shd w:val="clear" w:color="000000" w:fill="FFFFFF"/>
            <w:vAlign w:val="center"/>
            <w:hideMark/>
          </w:tcPr>
          <w:p w14:paraId="46E0080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95,5</w:t>
            </w:r>
          </w:p>
        </w:tc>
        <w:tc>
          <w:tcPr>
            <w:tcW w:w="846" w:type="dxa"/>
            <w:tcBorders>
              <w:top w:val="nil"/>
              <w:left w:val="nil"/>
              <w:bottom w:val="single" w:sz="4" w:space="0" w:color="auto"/>
              <w:right w:val="single" w:sz="4" w:space="0" w:color="auto"/>
            </w:tcBorders>
            <w:shd w:val="clear" w:color="000000" w:fill="FFFFFF"/>
            <w:vAlign w:val="center"/>
            <w:hideMark/>
          </w:tcPr>
          <w:p w14:paraId="1BA0761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95,8</w:t>
            </w:r>
          </w:p>
        </w:tc>
        <w:tc>
          <w:tcPr>
            <w:tcW w:w="846" w:type="dxa"/>
            <w:tcBorders>
              <w:top w:val="nil"/>
              <w:left w:val="nil"/>
              <w:bottom w:val="single" w:sz="4" w:space="0" w:color="auto"/>
              <w:right w:val="single" w:sz="4" w:space="0" w:color="auto"/>
            </w:tcBorders>
            <w:shd w:val="clear" w:color="000000" w:fill="FFFFFF"/>
            <w:vAlign w:val="center"/>
            <w:hideMark/>
          </w:tcPr>
          <w:p w14:paraId="75E02F9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96,1</w:t>
            </w:r>
          </w:p>
        </w:tc>
        <w:tc>
          <w:tcPr>
            <w:tcW w:w="846" w:type="dxa"/>
            <w:tcBorders>
              <w:top w:val="nil"/>
              <w:left w:val="nil"/>
              <w:bottom w:val="single" w:sz="4" w:space="0" w:color="auto"/>
              <w:right w:val="single" w:sz="4" w:space="0" w:color="auto"/>
            </w:tcBorders>
            <w:shd w:val="clear" w:color="000000" w:fill="FFFFFF"/>
            <w:vAlign w:val="center"/>
            <w:hideMark/>
          </w:tcPr>
          <w:p w14:paraId="348FAE9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96,3</w:t>
            </w:r>
          </w:p>
        </w:tc>
        <w:tc>
          <w:tcPr>
            <w:tcW w:w="846" w:type="dxa"/>
            <w:tcBorders>
              <w:top w:val="nil"/>
              <w:left w:val="nil"/>
              <w:bottom w:val="single" w:sz="4" w:space="0" w:color="auto"/>
              <w:right w:val="single" w:sz="4" w:space="0" w:color="auto"/>
            </w:tcBorders>
            <w:shd w:val="clear" w:color="000000" w:fill="FFFFFF"/>
            <w:vAlign w:val="center"/>
            <w:hideMark/>
          </w:tcPr>
          <w:p w14:paraId="072AC4B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96,3</w:t>
            </w:r>
          </w:p>
        </w:tc>
      </w:tr>
      <w:tr w:rsidR="00CC584D" w:rsidRPr="00CC584D" w14:paraId="3064A045"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91D87D5" w14:textId="77777777" w:rsidR="00CC584D" w:rsidRPr="00CC584D" w:rsidRDefault="00CC584D" w:rsidP="00C9732F">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w:t>
            </w:r>
          </w:p>
        </w:tc>
        <w:tc>
          <w:tcPr>
            <w:tcW w:w="3221" w:type="dxa"/>
            <w:tcBorders>
              <w:top w:val="nil"/>
              <w:left w:val="nil"/>
              <w:bottom w:val="single" w:sz="4" w:space="0" w:color="auto"/>
              <w:right w:val="single" w:sz="4" w:space="0" w:color="auto"/>
            </w:tcBorders>
            <w:shd w:val="clear" w:color="auto" w:fill="auto"/>
            <w:vAlign w:val="center"/>
            <w:hideMark/>
          </w:tcPr>
          <w:p w14:paraId="7CF0EA1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12</w:t>
            </w:r>
          </w:p>
        </w:tc>
        <w:tc>
          <w:tcPr>
            <w:tcW w:w="2126" w:type="dxa"/>
            <w:tcBorders>
              <w:top w:val="nil"/>
              <w:left w:val="nil"/>
              <w:bottom w:val="single" w:sz="4" w:space="0" w:color="auto"/>
              <w:right w:val="single" w:sz="4" w:space="0" w:color="auto"/>
            </w:tcBorders>
            <w:shd w:val="clear" w:color="auto" w:fill="auto"/>
            <w:vAlign w:val="center"/>
            <w:hideMark/>
          </w:tcPr>
          <w:p w14:paraId="41507966"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474E1532"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9900286"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44BD7C9C"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346253C6"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B34AA5F"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6E78D760"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2CEB680D"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E037D08"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46E09298"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25281AB0" w14:textId="77777777" w:rsidTr="00CC584D">
        <w:trPr>
          <w:trHeight w:val="252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F6542BF" w14:textId="77777777" w:rsidR="00CC584D" w:rsidRPr="00CC584D" w:rsidRDefault="00CC584D" w:rsidP="00C9732F">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w:t>
            </w:r>
          </w:p>
        </w:tc>
        <w:tc>
          <w:tcPr>
            <w:tcW w:w="3221" w:type="dxa"/>
            <w:tcBorders>
              <w:top w:val="nil"/>
              <w:left w:val="nil"/>
              <w:bottom w:val="single" w:sz="4" w:space="0" w:color="auto"/>
              <w:right w:val="single" w:sz="4" w:space="0" w:color="auto"/>
            </w:tcBorders>
            <w:shd w:val="clear" w:color="auto" w:fill="auto"/>
            <w:vAlign w:val="center"/>
            <w:hideMark/>
          </w:tcPr>
          <w:p w14:paraId="0ABE5E66"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ЦИ. </w:t>
            </w:r>
            <w:r w:rsidRPr="00CC584D">
              <w:rPr>
                <w:rFonts w:ascii="Times New Roman" w:hAnsi="Times New Roman"/>
                <w:color w:val="000000"/>
                <w:sz w:val="28"/>
                <w:szCs w:val="28"/>
                <w:lang w:eastAsia="ru-RU"/>
              </w:rPr>
              <w:t>Уровень обеспеченности социальными благами и услугами в соответствии с Системой региональных стандартов, город, по г. Ерейментау</w:t>
            </w:r>
          </w:p>
        </w:tc>
        <w:tc>
          <w:tcPr>
            <w:tcW w:w="2126" w:type="dxa"/>
            <w:tcBorders>
              <w:top w:val="nil"/>
              <w:left w:val="nil"/>
              <w:bottom w:val="single" w:sz="4" w:space="0" w:color="auto"/>
              <w:right w:val="single" w:sz="4" w:space="0" w:color="auto"/>
            </w:tcBorders>
            <w:shd w:val="clear" w:color="auto" w:fill="auto"/>
            <w:vAlign w:val="center"/>
            <w:hideMark/>
          </w:tcPr>
          <w:p w14:paraId="44382DB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ОЭиФ</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3A3DD9CF"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ОЭиФ</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1D9B35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7C2D67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82,1</w:t>
            </w:r>
          </w:p>
        </w:tc>
        <w:tc>
          <w:tcPr>
            <w:tcW w:w="1036" w:type="dxa"/>
            <w:tcBorders>
              <w:top w:val="nil"/>
              <w:left w:val="nil"/>
              <w:bottom w:val="single" w:sz="4" w:space="0" w:color="auto"/>
              <w:right w:val="single" w:sz="4" w:space="0" w:color="auto"/>
            </w:tcBorders>
            <w:shd w:val="clear" w:color="000000" w:fill="FFFFFF"/>
            <w:vAlign w:val="center"/>
            <w:hideMark/>
          </w:tcPr>
          <w:p w14:paraId="18AA91C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86,1</w:t>
            </w:r>
          </w:p>
        </w:tc>
        <w:tc>
          <w:tcPr>
            <w:tcW w:w="846" w:type="dxa"/>
            <w:tcBorders>
              <w:top w:val="nil"/>
              <w:left w:val="nil"/>
              <w:bottom w:val="single" w:sz="4" w:space="0" w:color="auto"/>
              <w:right w:val="single" w:sz="4" w:space="0" w:color="auto"/>
            </w:tcBorders>
            <w:shd w:val="clear" w:color="000000" w:fill="FFFFFF"/>
            <w:vAlign w:val="center"/>
            <w:hideMark/>
          </w:tcPr>
          <w:p w14:paraId="62A79DD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88,0</w:t>
            </w:r>
          </w:p>
        </w:tc>
        <w:tc>
          <w:tcPr>
            <w:tcW w:w="846" w:type="dxa"/>
            <w:tcBorders>
              <w:top w:val="nil"/>
              <w:left w:val="nil"/>
              <w:bottom w:val="single" w:sz="4" w:space="0" w:color="auto"/>
              <w:right w:val="single" w:sz="4" w:space="0" w:color="auto"/>
            </w:tcBorders>
            <w:shd w:val="clear" w:color="000000" w:fill="FFFFFF"/>
            <w:vAlign w:val="center"/>
            <w:hideMark/>
          </w:tcPr>
          <w:p w14:paraId="535F286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90,4</w:t>
            </w:r>
          </w:p>
        </w:tc>
        <w:tc>
          <w:tcPr>
            <w:tcW w:w="846" w:type="dxa"/>
            <w:tcBorders>
              <w:top w:val="nil"/>
              <w:left w:val="nil"/>
              <w:bottom w:val="single" w:sz="4" w:space="0" w:color="auto"/>
              <w:right w:val="single" w:sz="4" w:space="0" w:color="auto"/>
            </w:tcBorders>
            <w:shd w:val="clear" w:color="000000" w:fill="FFFFFF"/>
            <w:vAlign w:val="center"/>
            <w:hideMark/>
          </w:tcPr>
          <w:p w14:paraId="049EF05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96,0</w:t>
            </w:r>
          </w:p>
        </w:tc>
        <w:tc>
          <w:tcPr>
            <w:tcW w:w="846" w:type="dxa"/>
            <w:tcBorders>
              <w:top w:val="nil"/>
              <w:left w:val="nil"/>
              <w:bottom w:val="single" w:sz="4" w:space="0" w:color="auto"/>
              <w:right w:val="single" w:sz="4" w:space="0" w:color="auto"/>
            </w:tcBorders>
            <w:shd w:val="clear" w:color="000000" w:fill="FFFFFF"/>
            <w:vAlign w:val="center"/>
            <w:hideMark/>
          </w:tcPr>
          <w:p w14:paraId="6075D33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233436D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r>
      <w:tr w:rsidR="00CC584D" w:rsidRPr="00CC584D" w14:paraId="367FEB03"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E94AA35" w14:textId="77777777" w:rsidR="00CC584D" w:rsidRPr="00CC584D" w:rsidRDefault="00CC584D" w:rsidP="00C9732F">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w:t>
            </w:r>
          </w:p>
        </w:tc>
        <w:tc>
          <w:tcPr>
            <w:tcW w:w="3221" w:type="dxa"/>
            <w:tcBorders>
              <w:top w:val="nil"/>
              <w:left w:val="nil"/>
              <w:bottom w:val="single" w:sz="4" w:space="0" w:color="auto"/>
              <w:right w:val="single" w:sz="4" w:space="0" w:color="auto"/>
            </w:tcBorders>
            <w:shd w:val="clear" w:color="auto" w:fill="auto"/>
            <w:vAlign w:val="center"/>
            <w:hideMark/>
          </w:tcPr>
          <w:p w14:paraId="785265AD"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13</w:t>
            </w:r>
          </w:p>
        </w:tc>
        <w:tc>
          <w:tcPr>
            <w:tcW w:w="2126" w:type="dxa"/>
            <w:tcBorders>
              <w:top w:val="nil"/>
              <w:left w:val="nil"/>
              <w:bottom w:val="single" w:sz="4" w:space="0" w:color="auto"/>
              <w:right w:val="single" w:sz="4" w:space="0" w:color="auto"/>
            </w:tcBorders>
            <w:shd w:val="clear" w:color="auto" w:fill="auto"/>
            <w:vAlign w:val="center"/>
            <w:hideMark/>
          </w:tcPr>
          <w:p w14:paraId="0C13A76B"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690A7A3A"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1FFF26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6303A33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1D98BB70"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075B7E59"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C0ADAD2"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277996DD"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E9D5753"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52C1072" w14:textId="77777777" w:rsidR="00CC584D" w:rsidRPr="00CC584D" w:rsidRDefault="00CC584D" w:rsidP="00CC584D">
            <w:pPr>
              <w:spacing w:after="0" w:line="240" w:lineRule="auto"/>
              <w:jc w:val="center"/>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672D58BB" w14:textId="77777777" w:rsidTr="00CC584D">
        <w:trPr>
          <w:trHeight w:val="270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467A6D5" w14:textId="77777777" w:rsidR="00CC584D" w:rsidRPr="00CC584D" w:rsidRDefault="00CC584D" w:rsidP="00CC584D">
            <w:pPr>
              <w:spacing w:after="0" w:line="240" w:lineRule="auto"/>
              <w:jc w:val="right"/>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8</w:t>
            </w:r>
          </w:p>
        </w:tc>
        <w:tc>
          <w:tcPr>
            <w:tcW w:w="3221" w:type="dxa"/>
            <w:tcBorders>
              <w:top w:val="nil"/>
              <w:left w:val="nil"/>
              <w:bottom w:val="single" w:sz="4" w:space="0" w:color="auto"/>
              <w:right w:val="single" w:sz="4" w:space="0" w:color="auto"/>
            </w:tcBorders>
            <w:shd w:val="clear" w:color="auto" w:fill="auto"/>
            <w:vAlign w:val="center"/>
            <w:hideMark/>
          </w:tcPr>
          <w:p w14:paraId="777823ED" w14:textId="77777777" w:rsidR="00CC584D" w:rsidRPr="00CC584D" w:rsidRDefault="00CC584D" w:rsidP="00CC584D">
            <w:pPr>
              <w:spacing w:after="0" w:line="240" w:lineRule="auto"/>
              <w:rPr>
                <w:rFonts w:ascii="Times New Roman" w:hAnsi="Times New Roman"/>
                <w:color w:val="000000"/>
                <w:sz w:val="28"/>
                <w:szCs w:val="28"/>
                <w:lang w:eastAsia="ru-RU"/>
              </w:rPr>
            </w:pPr>
            <w:proofErr w:type="spellStart"/>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.Уровень</w:t>
            </w:r>
            <w:proofErr w:type="spellEnd"/>
            <w:r w:rsidRPr="00CC584D">
              <w:rPr>
                <w:rFonts w:ascii="Times New Roman" w:hAnsi="Times New Roman"/>
                <w:color w:val="000000"/>
                <w:sz w:val="28"/>
                <w:szCs w:val="28"/>
                <w:lang w:eastAsia="ru-RU"/>
              </w:rPr>
              <w:t xml:space="preserve"> обеспеченности социальными благами и услугами в соответствии с Системой региональных стандартов, село</w:t>
            </w:r>
            <w:r w:rsidRPr="00CC584D">
              <w:rPr>
                <w:rFonts w:ascii="Times New Roman" w:hAnsi="Times New Roman"/>
                <w:i/>
                <w:iCs/>
                <w:color w:val="000000"/>
                <w:sz w:val="28"/>
                <w:szCs w:val="28"/>
                <w:lang w:eastAsia="ru-RU"/>
              </w:rPr>
              <w:t xml:space="preserve">, </w:t>
            </w:r>
            <w:r w:rsidRPr="00CC584D">
              <w:rPr>
                <w:rFonts w:ascii="Times New Roman" w:hAnsi="Times New Roman"/>
                <w:color w:val="000000"/>
                <w:sz w:val="28"/>
                <w:szCs w:val="28"/>
                <w:lang w:eastAsia="ru-RU"/>
              </w:rPr>
              <w:t>по сельским округам</w:t>
            </w:r>
          </w:p>
        </w:tc>
        <w:tc>
          <w:tcPr>
            <w:tcW w:w="2126" w:type="dxa"/>
            <w:tcBorders>
              <w:top w:val="nil"/>
              <w:left w:val="nil"/>
              <w:bottom w:val="single" w:sz="4" w:space="0" w:color="auto"/>
              <w:right w:val="single" w:sz="4" w:space="0" w:color="auto"/>
            </w:tcBorders>
            <w:shd w:val="clear" w:color="auto" w:fill="auto"/>
            <w:vAlign w:val="center"/>
            <w:hideMark/>
          </w:tcPr>
          <w:p w14:paraId="5707202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ОЭиФ</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76A3989"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ОЭиФ</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12E18C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70798C9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63,7</w:t>
            </w:r>
          </w:p>
        </w:tc>
        <w:tc>
          <w:tcPr>
            <w:tcW w:w="1036" w:type="dxa"/>
            <w:tcBorders>
              <w:top w:val="nil"/>
              <w:left w:val="nil"/>
              <w:bottom w:val="single" w:sz="4" w:space="0" w:color="auto"/>
              <w:right w:val="single" w:sz="4" w:space="0" w:color="auto"/>
            </w:tcBorders>
            <w:shd w:val="clear" w:color="000000" w:fill="FFFFFF"/>
            <w:vAlign w:val="center"/>
            <w:hideMark/>
          </w:tcPr>
          <w:p w14:paraId="0213783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69,2</w:t>
            </w:r>
          </w:p>
        </w:tc>
        <w:tc>
          <w:tcPr>
            <w:tcW w:w="846" w:type="dxa"/>
            <w:tcBorders>
              <w:top w:val="nil"/>
              <w:left w:val="nil"/>
              <w:bottom w:val="single" w:sz="4" w:space="0" w:color="auto"/>
              <w:right w:val="single" w:sz="4" w:space="0" w:color="auto"/>
            </w:tcBorders>
            <w:shd w:val="clear" w:color="000000" w:fill="FFFFFF"/>
            <w:vAlign w:val="center"/>
            <w:hideMark/>
          </w:tcPr>
          <w:p w14:paraId="3FF6A2A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70,9</w:t>
            </w:r>
          </w:p>
        </w:tc>
        <w:tc>
          <w:tcPr>
            <w:tcW w:w="846" w:type="dxa"/>
            <w:tcBorders>
              <w:top w:val="nil"/>
              <w:left w:val="nil"/>
              <w:bottom w:val="single" w:sz="4" w:space="0" w:color="auto"/>
              <w:right w:val="single" w:sz="4" w:space="0" w:color="auto"/>
            </w:tcBorders>
            <w:shd w:val="clear" w:color="000000" w:fill="FFFFFF"/>
            <w:vAlign w:val="center"/>
            <w:hideMark/>
          </w:tcPr>
          <w:p w14:paraId="73CBAD8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73,1</w:t>
            </w:r>
          </w:p>
        </w:tc>
        <w:tc>
          <w:tcPr>
            <w:tcW w:w="846" w:type="dxa"/>
            <w:tcBorders>
              <w:top w:val="nil"/>
              <w:left w:val="nil"/>
              <w:bottom w:val="single" w:sz="4" w:space="0" w:color="auto"/>
              <w:right w:val="single" w:sz="4" w:space="0" w:color="auto"/>
            </w:tcBorders>
            <w:shd w:val="clear" w:color="000000" w:fill="FFFFFF"/>
            <w:vAlign w:val="center"/>
            <w:hideMark/>
          </w:tcPr>
          <w:p w14:paraId="67CBF27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76,3</w:t>
            </w:r>
          </w:p>
        </w:tc>
        <w:tc>
          <w:tcPr>
            <w:tcW w:w="846" w:type="dxa"/>
            <w:tcBorders>
              <w:top w:val="nil"/>
              <w:left w:val="nil"/>
              <w:bottom w:val="single" w:sz="4" w:space="0" w:color="auto"/>
              <w:right w:val="single" w:sz="4" w:space="0" w:color="auto"/>
            </w:tcBorders>
            <w:shd w:val="clear" w:color="000000" w:fill="FFFFFF"/>
            <w:vAlign w:val="center"/>
            <w:hideMark/>
          </w:tcPr>
          <w:p w14:paraId="1622DAA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78,8</w:t>
            </w:r>
          </w:p>
        </w:tc>
        <w:tc>
          <w:tcPr>
            <w:tcW w:w="846" w:type="dxa"/>
            <w:tcBorders>
              <w:top w:val="nil"/>
              <w:left w:val="nil"/>
              <w:bottom w:val="single" w:sz="4" w:space="0" w:color="auto"/>
              <w:right w:val="single" w:sz="4" w:space="0" w:color="auto"/>
            </w:tcBorders>
            <w:shd w:val="clear" w:color="000000" w:fill="FFFFFF"/>
            <w:vAlign w:val="center"/>
            <w:hideMark/>
          </w:tcPr>
          <w:p w14:paraId="522B6E2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80,9</w:t>
            </w:r>
          </w:p>
        </w:tc>
      </w:tr>
      <w:tr w:rsidR="00CC584D" w:rsidRPr="00CC584D" w14:paraId="75959D1C"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1B1EF3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3233502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Создание комфортной среды для жителей села и городов</w:t>
            </w:r>
          </w:p>
        </w:tc>
      </w:tr>
      <w:tr w:rsidR="00CC584D" w:rsidRPr="00CC584D" w14:paraId="7AF1EC45"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7B931F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hideMark/>
          </w:tcPr>
          <w:p w14:paraId="66BD73EA"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Образование</w:t>
            </w:r>
          </w:p>
        </w:tc>
        <w:tc>
          <w:tcPr>
            <w:tcW w:w="2126" w:type="dxa"/>
            <w:tcBorders>
              <w:top w:val="nil"/>
              <w:left w:val="nil"/>
              <w:bottom w:val="single" w:sz="4" w:space="0" w:color="auto"/>
              <w:right w:val="single" w:sz="4" w:space="0" w:color="auto"/>
            </w:tcBorders>
            <w:shd w:val="clear" w:color="auto" w:fill="auto"/>
            <w:hideMark/>
          </w:tcPr>
          <w:p w14:paraId="0D14CCE6"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hideMark/>
          </w:tcPr>
          <w:p w14:paraId="720554D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hideMark/>
          </w:tcPr>
          <w:p w14:paraId="5193B7C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hideMark/>
          </w:tcPr>
          <w:p w14:paraId="2AFE563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hideMark/>
          </w:tcPr>
          <w:p w14:paraId="7A3D43C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hideMark/>
          </w:tcPr>
          <w:p w14:paraId="1B5F23E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hideMark/>
          </w:tcPr>
          <w:p w14:paraId="2BF14EA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hideMark/>
          </w:tcPr>
          <w:p w14:paraId="6364230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hideMark/>
          </w:tcPr>
          <w:p w14:paraId="13A1B29F"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hideMark/>
          </w:tcPr>
          <w:p w14:paraId="3D4E2BC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r>
      <w:tr w:rsidR="00CC584D" w:rsidRPr="00CC584D" w14:paraId="6D5390DA" w14:textId="77777777" w:rsidTr="00CC584D">
        <w:trPr>
          <w:trHeight w:val="15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E020CC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w:t>
            </w:r>
          </w:p>
        </w:tc>
        <w:tc>
          <w:tcPr>
            <w:tcW w:w="3221" w:type="dxa"/>
            <w:tcBorders>
              <w:top w:val="nil"/>
              <w:left w:val="nil"/>
              <w:bottom w:val="single" w:sz="4" w:space="0" w:color="auto"/>
              <w:right w:val="single" w:sz="4" w:space="0" w:color="auto"/>
            </w:tcBorders>
            <w:shd w:val="clear" w:color="000000" w:fill="FFFFFF"/>
            <w:hideMark/>
          </w:tcPr>
          <w:p w14:paraId="1FAFFAF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Показатель результата 1.1.</w:t>
            </w:r>
            <w:r w:rsidRPr="00CC584D">
              <w:rPr>
                <w:rFonts w:ascii="Times New Roman" w:hAnsi="Times New Roman"/>
                <w:color w:val="000000"/>
                <w:sz w:val="28"/>
                <w:szCs w:val="28"/>
                <w:lang w:eastAsia="ru-RU"/>
              </w:rPr>
              <w:t xml:space="preserve"> Доля школ, расположенных в типовых зданиях</w:t>
            </w:r>
          </w:p>
        </w:tc>
        <w:tc>
          <w:tcPr>
            <w:tcW w:w="2126" w:type="dxa"/>
            <w:tcBorders>
              <w:top w:val="nil"/>
              <w:left w:val="nil"/>
              <w:bottom w:val="single" w:sz="4" w:space="0" w:color="auto"/>
              <w:right w:val="single" w:sz="4" w:space="0" w:color="auto"/>
            </w:tcBorders>
            <w:shd w:val="clear" w:color="auto" w:fill="auto"/>
            <w:vAlign w:val="center"/>
            <w:hideMark/>
          </w:tcPr>
          <w:p w14:paraId="3D3CA29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ОБ</w:t>
            </w:r>
          </w:p>
        </w:tc>
        <w:tc>
          <w:tcPr>
            <w:tcW w:w="1276" w:type="dxa"/>
            <w:tcBorders>
              <w:top w:val="nil"/>
              <w:left w:val="nil"/>
              <w:bottom w:val="single" w:sz="4" w:space="0" w:color="auto"/>
              <w:right w:val="single" w:sz="4" w:space="0" w:color="auto"/>
            </w:tcBorders>
            <w:shd w:val="clear" w:color="auto" w:fill="auto"/>
            <w:vAlign w:val="center"/>
            <w:hideMark/>
          </w:tcPr>
          <w:p w14:paraId="5A35424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 ОБ </w:t>
            </w:r>
          </w:p>
        </w:tc>
        <w:tc>
          <w:tcPr>
            <w:tcW w:w="1134" w:type="dxa"/>
            <w:tcBorders>
              <w:top w:val="nil"/>
              <w:left w:val="nil"/>
              <w:bottom w:val="single" w:sz="4" w:space="0" w:color="auto"/>
              <w:right w:val="single" w:sz="4" w:space="0" w:color="auto"/>
            </w:tcBorders>
            <w:shd w:val="clear" w:color="auto" w:fill="auto"/>
            <w:vAlign w:val="center"/>
            <w:hideMark/>
          </w:tcPr>
          <w:p w14:paraId="483D9BE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 % </w:t>
            </w:r>
          </w:p>
        </w:tc>
        <w:tc>
          <w:tcPr>
            <w:tcW w:w="896" w:type="dxa"/>
            <w:tcBorders>
              <w:top w:val="nil"/>
              <w:left w:val="nil"/>
              <w:bottom w:val="single" w:sz="4" w:space="0" w:color="auto"/>
              <w:right w:val="single" w:sz="4" w:space="0" w:color="auto"/>
            </w:tcBorders>
            <w:shd w:val="clear" w:color="000000" w:fill="FFFFFF"/>
            <w:vAlign w:val="center"/>
            <w:hideMark/>
          </w:tcPr>
          <w:p w14:paraId="7E93BB0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81,0</w:t>
            </w:r>
          </w:p>
        </w:tc>
        <w:tc>
          <w:tcPr>
            <w:tcW w:w="1036" w:type="dxa"/>
            <w:tcBorders>
              <w:top w:val="nil"/>
              <w:left w:val="nil"/>
              <w:bottom w:val="single" w:sz="4" w:space="0" w:color="auto"/>
              <w:right w:val="single" w:sz="4" w:space="0" w:color="auto"/>
            </w:tcBorders>
            <w:shd w:val="clear" w:color="000000" w:fill="FFFFFF"/>
            <w:vAlign w:val="center"/>
            <w:hideMark/>
          </w:tcPr>
          <w:p w14:paraId="047AAC8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c>
          <w:tcPr>
            <w:tcW w:w="846" w:type="dxa"/>
            <w:tcBorders>
              <w:top w:val="nil"/>
              <w:left w:val="nil"/>
              <w:bottom w:val="single" w:sz="4" w:space="0" w:color="auto"/>
              <w:right w:val="single" w:sz="4" w:space="0" w:color="auto"/>
            </w:tcBorders>
            <w:shd w:val="clear" w:color="000000" w:fill="FFFFFF"/>
            <w:vAlign w:val="center"/>
            <w:hideMark/>
          </w:tcPr>
          <w:p w14:paraId="713A48E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c>
          <w:tcPr>
            <w:tcW w:w="846" w:type="dxa"/>
            <w:tcBorders>
              <w:top w:val="nil"/>
              <w:left w:val="nil"/>
              <w:bottom w:val="single" w:sz="4" w:space="0" w:color="auto"/>
              <w:right w:val="single" w:sz="4" w:space="0" w:color="auto"/>
            </w:tcBorders>
            <w:shd w:val="clear" w:color="000000" w:fill="FFFFFF"/>
            <w:vAlign w:val="center"/>
            <w:hideMark/>
          </w:tcPr>
          <w:p w14:paraId="640BC22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c>
          <w:tcPr>
            <w:tcW w:w="846" w:type="dxa"/>
            <w:tcBorders>
              <w:top w:val="nil"/>
              <w:left w:val="nil"/>
              <w:bottom w:val="single" w:sz="4" w:space="0" w:color="auto"/>
              <w:right w:val="single" w:sz="4" w:space="0" w:color="auto"/>
            </w:tcBorders>
            <w:shd w:val="clear" w:color="000000" w:fill="FFFFFF"/>
            <w:vAlign w:val="center"/>
            <w:hideMark/>
          </w:tcPr>
          <w:p w14:paraId="32240BF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c>
          <w:tcPr>
            <w:tcW w:w="846" w:type="dxa"/>
            <w:tcBorders>
              <w:top w:val="nil"/>
              <w:left w:val="nil"/>
              <w:bottom w:val="single" w:sz="4" w:space="0" w:color="auto"/>
              <w:right w:val="single" w:sz="4" w:space="0" w:color="auto"/>
            </w:tcBorders>
            <w:shd w:val="clear" w:color="000000" w:fill="FFFFFF"/>
            <w:vAlign w:val="center"/>
            <w:hideMark/>
          </w:tcPr>
          <w:p w14:paraId="2BEAD1C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c>
          <w:tcPr>
            <w:tcW w:w="846" w:type="dxa"/>
            <w:tcBorders>
              <w:top w:val="nil"/>
              <w:left w:val="nil"/>
              <w:bottom w:val="single" w:sz="4" w:space="0" w:color="auto"/>
              <w:right w:val="single" w:sz="4" w:space="0" w:color="auto"/>
            </w:tcBorders>
            <w:shd w:val="clear" w:color="000000" w:fill="FFFFFF"/>
            <w:vAlign w:val="center"/>
            <w:hideMark/>
          </w:tcPr>
          <w:p w14:paraId="6A7D8B3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r>
      <w:tr w:rsidR="00CC584D" w:rsidRPr="00CC584D" w14:paraId="64E8268D" w14:textId="77777777" w:rsidTr="00CC584D">
        <w:trPr>
          <w:trHeight w:val="151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9E8F86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w:t>
            </w:r>
          </w:p>
        </w:tc>
        <w:tc>
          <w:tcPr>
            <w:tcW w:w="3221" w:type="dxa"/>
            <w:tcBorders>
              <w:top w:val="nil"/>
              <w:left w:val="nil"/>
              <w:bottom w:val="single" w:sz="4" w:space="0" w:color="auto"/>
              <w:right w:val="single" w:sz="4" w:space="0" w:color="auto"/>
            </w:tcBorders>
            <w:shd w:val="clear" w:color="auto" w:fill="auto"/>
            <w:vAlign w:val="center"/>
            <w:hideMark/>
          </w:tcPr>
          <w:p w14:paraId="398E4EFA"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Показатель результата 1.3.</w:t>
            </w:r>
            <w:r w:rsidRPr="00CC584D">
              <w:rPr>
                <w:rFonts w:ascii="Times New Roman" w:hAnsi="Times New Roman"/>
                <w:color w:val="000000"/>
                <w:sz w:val="28"/>
                <w:szCs w:val="28"/>
                <w:lang w:eastAsia="ru-RU"/>
              </w:rPr>
              <w:t xml:space="preserve"> Охват детей дополнительным образованием</w:t>
            </w:r>
          </w:p>
        </w:tc>
        <w:tc>
          <w:tcPr>
            <w:tcW w:w="2126" w:type="dxa"/>
            <w:tcBorders>
              <w:top w:val="nil"/>
              <w:left w:val="nil"/>
              <w:bottom w:val="single" w:sz="4" w:space="0" w:color="auto"/>
              <w:right w:val="single" w:sz="4" w:space="0" w:color="auto"/>
            </w:tcBorders>
            <w:shd w:val="clear" w:color="auto" w:fill="auto"/>
            <w:vAlign w:val="center"/>
            <w:hideMark/>
          </w:tcPr>
          <w:p w14:paraId="2378923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ОБ</w:t>
            </w:r>
          </w:p>
        </w:tc>
        <w:tc>
          <w:tcPr>
            <w:tcW w:w="1276" w:type="dxa"/>
            <w:tcBorders>
              <w:top w:val="nil"/>
              <w:left w:val="nil"/>
              <w:bottom w:val="single" w:sz="4" w:space="0" w:color="auto"/>
              <w:right w:val="single" w:sz="4" w:space="0" w:color="auto"/>
            </w:tcBorders>
            <w:shd w:val="clear" w:color="auto" w:fill="auto"/>
            <w:vAlign w:val="center"/>
            <w:hideMark/>
          </w:tcPr>
          <w:p w14:paraId="638DB6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ОБ</w:t>
            </w:r>
          </w:p>
        </w:tc>
        <w:tc>
          <w:tcPr>
            <w:tcW w:w="1134" w:type="dxa"/>
            <w:tcBorders>
              <w:top w:val="nil"/>
              <w:left w:val="nil"/>
              <w:bottom w:val="single" w:sz="4" w:space="0" w:color="auto"/>
              <w:right w:val="single" w:sz="4" w:space="0" w:color="auto"/>
            </w:tcBorders>
            <w:shd w:val="clear" w:color="auto" w:fill="auto"/>
            <w:vAlign w:val="center"/>
            <w:hideMark/>
          </w:tcPr>
          <w:p w14:paraId="4E9A406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0EA5FD8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90,0</w:t>
            </w:r>
          </w:p>
        </w:tc>
        <w:tc>
          <w:tcPr>
            <w:tcW w:w="1036" w:type="dxa"/>
            <w:tcBorders>
              <w:top w:val="nil"/>
              <w:left w:val="nil"/>
              <w:bottom w:val="single" w:sz="4" w:space="0" w:color="auto"/>
              <w:right w:val="single" w:sz="4" w:space="0" w:color="auto"/>
            </w:tcBorders>
            <w:shd w:val="clear" w:color="000000" w:fill="FFFFFF"/>
            <w:vAlign w:val="center"/>
            <w:hideMark/>
          </w:tcPr>
          <w:p w14:paraId="10FCB1F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77,0</w:t>
            </w:r>
          </w:p>
        </w:tc>
        <w:tc>
          <w:tcPr>
            <w:tcW w:w="846" w:type="dxa"/>
            <w:tcBorders>
              <w:top w:val="nil"/>
              <w:left w:val="nil"/>
              <w:bottom w:val="single" w:sz="4" w:space="0" w:color="auto"/>
              <w:right w:val="single" w:sz="4" w:space="0" w:color="auto"/>
            </w:tcBorders>
            <w:shd w:val="clear" w:color="000000" w:fill="FFFFFF"/>
            <w:vAlign w:val="center"/>
            <w:hideMark/>
          </w:tcPr>
          <w:p w14:paraId="4943020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79,0</w:t>
            </w:r>
          </w:p>
        </w:tc>
        <w:tc>
          <w:tcPr>
            <w:tcW w:w="846" w:type="dxa"/>
            <w:tcBorders>
              <w:top w:val="nil"/>
              <w:left w:val="nil"/>
              <w:bottom w:val="single" w:sz="4" w:space="0" w:color="auto"/>
              <w:right w:val="single" w:sz="4" w:space="0" w:color="auto"/>
            </w:tcBorders>
            <w:shd w:val="clear" w:color="000000" w:fill="FFFFFF"/>
            <w:vAlign w:val="center"/>
            <w:hideMark/>
          </w:tcPr>
          <w:p w14:paraId="2AB0B49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580C984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763A1DE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2E99FF6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r>
      <w:tr w:rsidR="00CC584D" w:rsidRPr="00CC584D" w14:paraId="3AC1F532" w14:textId="77777777" w:rsidTr="00CC584D">
        <w:trPr>
          <w:trHeight w:val="27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91BCD0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5</w:t>
            </w:r>
          </w:p>
        </w:tc>
        <w:tc>
          <w:tcPr>
            <w:tcW w:w="3221" w:type="dxa"/>
            <w:tcBorders>
              <w:top w:val="nil"/>
              <w:left w:val="nil"/>
              <w:bottom w:val="single" w:sz="4" w:space="0" w:color="auto"/>
              <w:right w:val="single" w:sz="4" w:space="0" w:color="auto"/>
            </w:tcBorders>
            <w:shd w:val="clear" w:color="auto" w:fill="auto"/>
            <w:hideMark/>
          </w:tcPr>
          <w:p w14:paraId="7A9595A0"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 xml:space="preserve">Показатель результата 1.4. </w:t>
            </w:r>
            <w:r w:rsidRPr="00CC584D">
              <w:rPr>
                <w:rFonts w:ascii="Times New Roman" w:hAnsi="Times New Roman"/>
                <w:sz w:val="28"/>
                <w:szCs w:val="28"/>
                <w:lang w:eastAsia="ru-RU"/>
              </w:rPr>
              <w:t xml:space="preserve">Доля объектов технического и профессионального, </w:t>
            </w:r>
            <w:proofErr w:type="spellStart"/>
            <w:r w:rsidRPr="00CC584D">
              <w:rPr>
                <w:rFonts w:ascii="Times New Roman" w:hAnsi="Times New Roman"/>
                <w:sz w:val="28"/>
                <w:szCs w:val="28"/>
                <w:lang w:eastAsia="ru-RU"/>
              </w:rPr>
              <w:t>послесреднего</w:t>
            </w:r>
            <w:proofErr w:type="spellEnd"/>
            <w:r w:rsidRPr="00CC584D">
              <w:rPr>
                <w:rFonts w:ascii="Times New Roman" w:hAnsi="Times New Roman"/>
                <w:sz w:val="28"/>
                <w:szCs w:val="28"/>
                <w:lang w:eastAsia="ru-RU"/>
              </w:rPr>
              <w:t xml:space="preserve"> образования (</w:t>
            </w:r>
            <w:proofErr w:type="spellStart"/>
            <w:r w:rsidRPr="00CC584D">
              <w:rPr>
                <w:rFonts w:ascii="Times New Roman" w:hAnsi="Times New Roman"/>
                <w:sz w:val="28"/>
                <w:szCs w:val="28"/>
                <w:lang w:eastAsia="ru-RU"/>
              </w:rPr>
              <w:t>ТиПО</w:t>
            </w:r>
            <w:proofErr w:type="spellEnd"/>
            <w:r w:rsidRPr="00CC584D">
              <w:rPr>
                <w:rFonts w:ascii="Times New Roman" w:hAnsi="Times New Roman"/>
                <w:sz w:val="28"/>
                <w:szCs w:val="28"/>
                <w:lang w:eastAsia="ru-RU"/>
              </w:rPr>
              <w:t>), расположенных в типовых зданиях</w:t>
            </w:r>
          </w:p>
        </w:tc>
        <w:tc>
          <w:tcPr>
            <w:tcW w:w="2126" w:type="dxa"/>
            <w:tcBorders>
              <w:top w:val="nil"/>
              <w:left w:val="nil"/>
              <w:bottom w:val="single" w:sz="4" w:space="0" w:color="auto"/>
              <w:right w:val="single" w:sz="4" w:space="0" w:color="auto"/>
            </w:tcBorders>
            <w:shd w:val="clear" w:color="auto" w:fill="auto"/>
            <w:vAlign w:val="center"/>
            <w:hideMark/>
          </w:tcPr>
          <w:p w14:paraId="579A26A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Заместитель акима, Агротехнический колледж</w:t>
            </w:r>
          </w:p>
        </w:tc>
        <w:tc>
          <w:tcPr>
            <w:tcW w:w="1276" w:type="dxa"/>
            <w:tcBorders>
              <w:top w:val="nil"/>
              <w:left w:val="nil"/>
              <w:bottom w:val="single" w:sz="4" w:space="0" w:color="auto"/>
              <w:right w:val="single" w:sz="4" w:space="0" w:color="auto"/>
            </w:tcBorders>
            <w:shd w:val="clear" w:color="auto" w:fill="auto"/>
            <w:vAlign w:val="center"/>
            <w:hideMark/>
          </w:tcPr>
          <w:p w14:paraId="4FC943C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УО</w:t>
            </w:r>
          </w:p>
        </w:tc>
        <w:tc>
          <w:tcPr>
            <w:tcW w:w="1134" w:type="dxa"/>
            <w:tcBorders>
              <w:top w:val="nil"/>
              <w:left w:val="nil"/>
              <w:bottom w:val="single" w:sz="4" w:space="0" w:color="auto"/>
              <w:right w:val="single" w:sz="4" w:space="0" w:color="auto"/>
            </w:tcBorders>
            <w:shd w:val="clear" w:color="auto" w:fill="auto"/>
            <w:vAlign w:val="center"/>
            <w:hideMark/>
          </w:tcPr>
          <w:p w14:paraId="773B3B0E"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w:t>
            </w:r>
          </w:p>
        </w:tc>
        <w:tc>
          <w:tcPr>
            <w:tcW w:w="896" w:type="dxa"/>
            <w:tcBorders>
              <w:top w:val="nil"/>
              <w:left w:val="nil"/>
              <w:bottom w:val="single" w:sz="4" w:space="0" w:color="auto"/>
              <w:right w:val="single" w:sz="4" w:space="0" w:color="auto"/>
            </w:tcBorders>
            <w:shd w:val="clear" w:color="auto" w:fill="auto"/>
            <w:vAlign w:val="center"/>
            <w:hideMark/>
          </w:tcPr>
          <w:p w14:paraId="365586A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w:t>
            </w:r>
          </w:p>
        </w:tc>
        <w:tc>
          <w:tcPr>
            <w:tcW w:w="1036" w:type="dxa"/>
            <w:tcBorders>
              <w:top w:val="nil"/>
              <w:left w:val="nil"/>
              <w:bottom w:val="single" w:sz="4" w:space="0" w:color="auto"/>
              <w:right w:val="single" w:sz="4" w:space="0" w:color="auto"/>
            </w:tcBorders>
            <w:shd w:val="clear" w:color="000000" w:fill="FFFFFF"/>
            <w:vAlign w:val="center"/>
            <w:hideMark/>
          </w:tcPr>
          <w:p w14:paraId="0A1B137A"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4BC6F740"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2B083A7A"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75B8273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34C490F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73F9370D"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r>
      <w:tr w:rsidR="00CC584D" w:rsidRPr="00CC584D" w14:paraId="623E035D"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DE8423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1241745A"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Культура</w:t>
            </w:r>
          </w:p>
        </w:tc>
        <w:tc>
          <w:tcPr>
            <w:tcW w:w="2126" w:type="dxa"/>
            <w:tcBorders>
              <w:top w:val="nil"/>
              <w:left w:val="nil"/>
              <w:bottom w:val="single" w:sz="4" w:space="0" w:color="auto"/>
              <w:right w:val="single" w:sz="4" w:space="0" w:color="auto"/>
            </w:tcBorders>
            <w:shd w:val="clear" w:color="auto" w:fill="auto"/>
            <w:vAlign w:val="center"/>
            <w:hideMark/>
          </w:tcPr>
          <w:p w14:paraId="74196CE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0E7382F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00749F5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1511A36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60B55A6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8597C5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C04EFA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34699FE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5328EF8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47B1E1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3F658043" w14:textId="77777777" w:rsidTr="00CC584D">
        <w:trPr>
          <w:trHeight w:val="14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013EAA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w:t>
            </w:r>
          </w:p>
        </w:tc>
        <w:tc>
          <w:tcPr>
            <w:tcW w:w="3221" w:type="dxa"/>
            <w:tcBorders>
              <w:top w:val="nil"/>
              <w:left w:val="nil"/>
              <w:bottom w:val="single" w:sz="4" w:space="0" w:color="auto"/>
              <w:right w:val="single" w:sz="4" w:space="0" w:color="auto"/>
            </w:tcBorders>
            <w:shd w:val="clear" w:color="auto" w:fill="auto"/>
            <w:vAlign w:val="center"/>
            <w:hideMark/>
          </w:tcPr>
          <w:p w14:paraId="171E5A78"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Показатель результата 3.1.</w:t>
            </w:r>
            <w:r w:rsidRPr="00CC584D">
              <w:rPr>
                <w:rFonts w:ascii="Times New Roman" w:hAnsi="Times New Roman"/>
                <w:color w:val="000000"/>
                <w:sz w:val="28"/>
                <w:szCs w:val="28"/>
                <w:lang w:eastAsia="ru-RU"/>
              </w:rPr>
              <w:t xml:space="preserve"> Рост обеспеченности объектами и услугами культуры </w:t>
            </w:r>
          </w:p>
        </w:tc>
        <w:tc>
          <w:tcPr>
            <w:tcW w:w="2126" w:type="dxa"/>
            <w:tcBorders>
              <w:top w:val="nil"/>
              <w:left w:val="nil"/>
              <w:bottom w:val="single" w:sz="4" w:space="0" w:color="auto"/>
              <w:right w:val="single" w:sz="4" w:space="0" w:color="auto"/>
            </w:tcBorders>
            <w:shd w:val="clear" w:color="auto" w:fill="auto"/>
            <w:vAlign w:val="center"/>
            <w:hideMark/>
          </w:tcPr>
          <w:p w14:paraId="028177D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ОВПиК</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3BDFA78D"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ОВПиК</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E2BAD3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3CA06827"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72,0</w:t>
            </w:r>
          </w:p>
        </w:tc>
        <w:tc>
          <w:tcPr>
            <w:tcW w:w="1036" w:type="dxa"/>
            <w:tcBorders>
              <w:top w:val="nil"/>
              <w:left w:val="nil"/>
              <w:bottom w:val="single" w:sz="4" w:space="0" w:color="auto"/>
              <w:right w:val="single" w:sz="4" w:space="0" w:color="auto"/>
            </w:tcBorders>
            <w:shd w:val="clear" w:color="000000" w:fill="FFFFFF"/>
            <w:vAlign w:val="center"/>
            <w:hideMark/>
          </w:tcPr>
          <w:p w14:paraId="70C865D9"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77,0</w:t>
            </w:r>
          </w:p>
        </w:tc>
        <w:tc>
          <w:tcPr>
            <w:tcW w:w="846" w:type="dxa"/>
            <w:tcBorders>
              <w:top w:val="nil"/>
              <w:left w:val="nil"/>
              <w:bottom w:val="single" w:sz="4" w:space="0" w:color="auto"/>
              <w:right w:val="single" w:sz="4" w:space="0" w:color="auto"/>
            </w:tcBorders>
            <w:shd w:val="clear" w:color="000000" w:fill="FFFFFF"/>
            <w:vAlign w:val="center"/>
            <w:hideMark/>
          </w:tcPr>
          <w:p w14:paraId="52F83330"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80,0</w:t>
            </w:r>
          </w:p>
        </w:tc>
        <w:tc>
          <w:tcPr>
            <w:tcW w:w="846" w:type="dxa"/>
            <w:tcBorders>
              <w:top w:val="nil"/>
              <w:left w:val="nil"/>
              <w:bottom w:val="single" w:sz="4" w:space="0" w:color="auto"/>
              <w:right w:val="single" w:sz="4" w:space="0" w:color="auto"/>
            </w:tcBorders>
            <w:shd w:val="clear" w:color="000000" w:fill="FFFFFF"/>
            <w:vAlign w:val="center"/>
            <w:hideMark/>
          </w:tcPr>
          <w:p w14:paraId="16D08DE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81,0</w:t>
            </w:r>
          </w:p>
        </w:tc>
        <w:tc>
          <w:tcPr>
            <w:tcW w:w="846" w:type="dxa"/>
            <w:tcBorders>
              <w:top w:val="nil"/>
              <w:left w:val="nil"/>
              <w:bottom w:val="single" w:sz="4" w:space="0" w:color="auto"/>
              <w:right w:val="single" w:sz="4" w:space="0" w:color="auto"/>
            </w:tcBorders>
            <w:shd w:val="clear" w:color="000000" w:fill="FFFFFF"/>
            <w:vAlign w:val="center"/>
            <w:hideMark/>
          </w:tcPr>
          <w:p w14:paraId="59E1C6F7"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88,0</w:t>
            </w:r>
          </w:p>
        </w:tc>
        <w:tc>
          <w:tcPr>
            <w:tcW w:w="846" w:type="dxa"/>
            <w:tcBorders>
              <w:top w:val="nil"/>
              <w:left w:val="nil"/>
              <w:bottom w:val="single" w:sz="4" w:space="0" w:color="auto"/>
              <w:right w:val="single" w:sz="4" w:space="0" w:color="auto"/>
            </w:tcBorders>
            <w:shd w:val="clear" w:color="000000" w:fill="FFFFFF"/>
            <w:vAlign w:val="center"/>
            <w:hideMark/>
          </w:tcPr>
          <w:p w14:paraId="459AD3F6"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92,0</w:t>
            </w:r>
          </w:p>
        </w:tc>
        <w:tc>
          <w:tcPr>
            <w:tcW w:w="846" w:type="dxa"/>
            <w:tcBorders>
              <w:top w:val="nil"/>
              <w:left w:val="nil"/>
              <w:bottom w:val="single" w:sz="4" w:space="0" w:color="auto"/>
              <w:right w:val="single" w:sz="4" w:space="0" w:color="auto"/>
            </w:tcBorders>
            <w:shd w:val="clear" w:color="auto" w:fill="auto"/>
            <w:vAlign w:val="center"/>
            <w:hideMark/>
          </w:tcPr>
          <w:p w14:paraId="5FC2633A"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92,0</w:t>
            </w:r>
          </w:p>
        </w:tc>
      </w:tr>
      <w:tr w:rsidR="00CC584D" w:rsidRPr="00CC584D" w14:paraId="137B2772"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3F65C2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0D3A783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Спорт</w:t>
            </w:r>
          </w:p>
        </w:tc>
        <w:tc>
          <w:tcPr>
            <w:tcW w:w="2126" w:type="dxa"/>
            <w:tcBorders>
              <w:top w:val="nil"/>
              <w:left w:val="nil"/>
              <w:bottom w:val="single" w:sz="4" w:space="0" w:color="auto"/>
              <w:right w:val="single" w:sz="4" w:space="0" w:color="auto"/>
            </w:tcBorders>
            <w:shd w:val="clear" w:color="auto" w:fill="auto"/>
            <w:vAlign w:val="center"/>
            <w:hideMark/>
          </w:tcPr>
          <w:p w14:paraId="1722E8B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31459A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565095C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6C8E849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3281E03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B83508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7B648B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6710EC0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0F3C787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1DE5C9C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574653B2" w14:textId="77777777" w:rsidTr="00CC584D">
        <w:trPr>
          <w:trHeight w:val="251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6A50AD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w:t>
            </w:r>
          </w:p>
        </w:tc>
        <w:tc>
          <w:tcPr>
            <w:tcW w:w="3221" w:type="dxa"/>
            <w:tcBorders>
              <w:top w:val="nil"/>
              <w:left w:val="nil"/>
              <w:bottom w:val="single" w:sz="4" w:space="0" w:color="auto"/>
              <w:right w:val="single" w:sz="4" w:space="0" w:color="auto"/>
            </w:tcBorders>
            <w:shd w:val="clear" w:color="auto" w:fill="auto"/>
            <w:vAlign w:val="center"/>
            <w:hideMark/>
          </w:tcPr>
          <w:p w14:paraId="349CDBED"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4.1. </w:t>
            </w:r>
            <w:r w:rsidRPr="00CC584D">
              <w:rPr>
                <w:rFonts w:ascii="Times New Roman" w:hAnsi="Times New Roman"/>
                <w:color w:val="000000"/>
                <w:sz w:val="28"/>
                <w:szCs w:val="28"/>
                <w:lang w:eastAsia="ru-RU"/>
              </w:rPr>
              <w:t>Доведение численности граждан, занимающихся физической культурой и спортом, до 50 % от общего населения</w:t>
            </w:r>
          </w:p>
        </w:tc>
        <w:tc>
          <w:tcPr>
            <w:tcW w:w="2126" w:type="dxa"/>
            <w:tcBorders>
              <w:top w:val="nil"/>
              <w:left w:val="nil"/>
              <w:bottom w:val="single" w:sz="4" w:space="0" w:color="auto"/>
              <w:right w:val="single" w:sz="4" w:space="0" w:color="auto"/>
            </w:tcBorders>
            <w:shd w:val="clear" w:color="auto" w:fill="auto"/>
            <w:vAlign w:val="center"/>
            <w:hideMark/>
          </w:tcPr>
          <w:p w14:paraId="00ADF17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ОФиКС</w:t>
            </w:r>
            <w:proofErr w:type="spellEnd"/>
            <w:r w:rsidRPr="00CC584D">
              <w:rPr>
                <w:rFonts w:ascii="Times New Roman" w:hAnsi="Times New Roman"/>
                <w:color w:val="000000"/>
                <w:sz w:val="28"/>
                <w:szCs w:val="28"/>
                <w:lang w:eastAsia="ru-RU"/>
              </w:rPr>
              <w:t xml:space="preserve">  </w:t>
            </w:r>
          </w:p>
        </w:tc>
        <w:tc>
          <w:tcPr>
            <w:tcW w:w="1276" w:type="dxa"/>
            <w:tcBorders>
              <w:top w:val="nil"/>
              <w:left w:val="nil"/>
              <w:bottom w:val="single" w:sz="4" w:space="0" w:color="auto"/>
              <w:right w:val="single" w:sz="4" w:space="0" w:color="auto"/>
            </w:tcBorders>
            <w:shd w:val="clear" w:color="000000" w:fill="FFFFFF"/>
            <w:vAlign w:val="center"/>
            <w:hideMark/>
          </w:tcPr>
          <w:p w14:paraId="2C13FD1A"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ОФиКС</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14:paraId="15E196C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0A6133F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43,8</w:t>
            </w:r>
          </w:p>
        </w:tc>
        <w:tc>
          <w:tcPr>
            <w:tcW w:w="1036" w:type="dxa"/>
            <w:tcBorders>
              <w:top w:val="nil"/>
              <w:left w:val="nil"/>
              <w:bottom w:val="single" w:sz="4" w:space="0" w:color="auto"/>
              <w:right w:val="single" w:sz="4" w:space="0" w:color="auto"/>
            </w:tcBorders>
            <w:shd w:val="clear" w:color="000000" w:fill="FFFFFF"/>
            <w:vAlign w:val="center"/>
            <w:hideMark/>
          </w:tcPr>
          <w:p w14:paraId="4E1304E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43,9</w:t>
            </w:r>
          </w:p>
        </w:tc>
        <w:tc>
          <w:tcPr>
            <w:tcW w:w="846" w:type="dxa"/>
            <w:tcBorders>
              <w:top w:val="nil"/>
              <w:left w:val="nil"/>
              <w:bottom w:val="single" w:sz="4" w:space="0" w:color="auto"/>
              <w:right w:val="single" w:sz="4" w:space="0" w:color="auto"/>
            </w:tcBorders>
            <w:shd w:val="clear" w:color="000000" w:fill="FFFFFF"/>
            <w:vAlign w:val="center"/>
            <w:hideMark/>
          </w:tcPr>
          <w:p w14:paraId="4AB0BBC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44,0</w:t>
            </w:r>
          </w:p>
        </w:tc>
        <w:tc>
          <w:tcPr>
            <w:tcW w:w="846" w:type="dxa"/>
            <w:tcBorders>
              <w:top w:val="nil"/>
              <w:left w:val="nil"/>
              <w:bottom w:val="single" w:sz="4" w:space="0" w:color="auto"/>
              <w:right w:val="single" w:sz="4" w:space="0" w:color="auto"/>
            </w:tcBorders>
            <w:shd w:val="clear" w:color="000000" w:fill="FFFFFF"/>
            <w:vAlign w:val="center"/>
            <w:hideMark/>
          </w:tcPr>
          <w:p w14:paraId="79214C0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46,0</w:t>
            </w:r>
          </w:p>
        </w:tc>
        <w:tc>
          <w:tcPr>
            <w:tcW w:w="846" w:type="dxa"/>
            <w:tcBorders>
              <w:top w:val="nil"/>
              <w:left w:val="nil"/>
              <w:bottom w:val="single" w:sz="4" w:space="0" w:color="auto"/>
              <w:right w:val="single" w:sz="4" w:space="0" w:color="auto"/>
            </w:tcBorders>
            <w:shd w:val="clear" w:color="000000" w:fill="FFFFFF"/>
            <w:vAlign w:val="center"/>
            <w:hideMark/>
          </w:tcPr>
          <w:p w14:paraId="0D6EE7B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48,0</w:t>
            </w:r>
          </w:p>
        </w:tc>
        <w:tc>
          <w:tcPr>
            <w:tcW w:w="846" w:type="dxa"/>
            <w:tcBorders>
              <w:top w:val="nil"/>
              <w:left w:val="nil"/>
              <w:bottom w:val="single" w:sz="4" w:space="0" w:color="auto"/>
              <w:right w:val="single" w:sz="4" w:space="0" w:color="auto"/>
            </w:tcBorders>
            <w:shd w:val="clear" w:color="000000" w:fill="FFFFFF"/>
            <w:vAlign w:val="center"/>
            <w:hideMark/>
          </w:tcPr>
          <w:p w14:paraId="72BB0C7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49,0</w:t>
            </w:r>
          </w:p>
        </w:tc>
        <w:tc>
          <w:tcPr>
            <w:tcW w:w="846" w:type="dxa"/>
            <w:tcBorders>
              <w:top w:val="nil"/>
              <w:left w:val="nil"/>
              <w:bottom w:val="single" w:sz="4" w:space="0" w:color="auto"/>
              <w:right w:val="single" w:sz="4" w:space="0" w:color="auto"/>
            </w:tcBorders>
            <w:shd w:val="clear" w:color="000000" w:fill="FFFFFF"/>
            <w:vAlign w:val="center"/>
            <w:hideMark/>
          </w:tcPr>
          <w:p w14:paraId="0CDB61D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50,0</w:t>
            </w:r>
          </w:p>
        </w:tc>
      </w:tr>
      <w:tr w:rsidR="00CC584D" w:rsidRPr="00CC584D" w14:paraId="6F0D17F4"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005A98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3445A664"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Дорожная инфраструктура</w:t>
            </w:r>
          </w:p>
        </w:tc>
      </w:tr>
      <w:tr w:rsidR="00CC584D" w:rsidRPr="00CC584D" w14:paraId="6F8E7630" w14:textId="77777777" w:rsidTr="00CC584D">
        <w:trPr>
          <w:trHeight w:val="221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45CCC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8</w:t>
            </w:r>
          </w:p>
        </w:tc>
        <w:tc>
          <w:tcPr>
            <w:tcW w:w="3221" w:type="dxa"/>
            <w:tcBorders>
              <w:top w:val="nil"/>
              <w:left w:val="nil"/>
              <w:bottom w:val="single" w:sz="4" w:space="0" w:color="auto"/>
              <w:right w:val="single" w:sz="4" w:space="0" w:color="auto"/>
            </w:tcBorders>
            <w:shd w:val="clear" w:color="auto" w:fill="auto"/>
            <w:vAlign w:val="center"/>
            <w:hideMark/>
          </w:tcPr>
          <w:p w14:paraId="5719458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6.1. </w:t>
            </w:r>
            <w:r w:rsidRPr="00CC584D">
              <w:rPr>
                <w:rFonts w:ascii="Times New Roman" w:hAnsi="Times New Roman"/>
                <w:color w:val="000000"/>
                <w:sz w:val="28"/>
                <w:szCs w:val="28"/>
                <w:lang w:eastAsia="ru-RU"/>
              </w:rPr>
              <w:t>Увеличение доли внутренних дорог в хорошем и удовлетворительном состоянии</w:t>
            </w:r>
          </w:p>
        </w:tc>
        <w:tc>
          <w:tcPr>
            <w:tcW w:w="2126" w:type="dxa"/>
            <w:tcBorders>
              <w:top w:val="nil"/>
              <w:left w:val="nil"/>
              <w:bottom w:val="single" w:sz="4" w:space="0" w:color="auto"/>
              <w:right w:val="single" w:sz="4" w:space="0" w:color="auto"/>
            </w:tcBorders>
            <w:shd w:val="clear" w:color="auto" w:fill="auto"/>
            <w:vAlign w:val="center"/>
            <w:hideMark/>
          </w:tcPr>
          <w:p w14:paraId="7F8D574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6C596B8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auto" w:fill="auto"/>
            <w:vAlign w:val="center"/>
            <w:hideMark/>
          </w:tcPr>
          <w:p w14:paraId="3D7FBB5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6842DE9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60,9</w:t>
            </w:r>
          </w:p>
        </w:tc>
        <w:tc>
          <w:tcPr>
            <w:tcW w:w="1036" w:type="dxa"/>
            <w:tcBorders>
              <w:top w:val="nil"/>
              <w:left w:val="nil"/>
              <w:bottom w:val="single" w:sz="4" w:space="0" w:color="auto"/>
              <w:right w:val="single" w:sz="4" w:space="0" w:color="auto"/>
            </w:tcBorders>
            <w:shd w:val="clear" w:color="000000" w:fill="FFFFFF"/>
            <w:vAlign w:val="center"/>
            <w:hideMark/>
          </w:tcPr>
          <w:p w14:paraId="6861DC2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68,0</w:t>
            </w:r>
          </w:p>
        </w:tc>
        <w:tc>
          <w:tcPr>
            <w:tcW w:w="846" w:type="dxa"/>
            <w:tcBorders>
              <w:top w:val="nil"/>
              <w:left w:val="nil"/>
              <w:bottom w:val="single" w:sz="4" w:space="0" w:color="auto"/>
              <w:right w:val="single" w:sz="4" w:space="0" w:color="auto"/>
            </w:tcBorders>
            <w:shd w:val="clear" w:color="000000" w:fill="FFFFFF"/>
            <w:vAlign w:val="center"/>
            <w:hideMark/>
          </w:tcPr>
          <w:p w14:paraId="0D46F4A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68,7</w:t>
            </w:r>
          </w:p>
        </w:tc>
        <w:tc>
          <w:tcPr>
            <w:tcW w:w="846" w:type="dxa"/>
            <w:tcBorders>
              <w:top w:val="nil"/>
              <w:left w:val="nil"/>
              <w:bottom w:val="single" w:sz="4" w:space="0" w:color="auto"/>
              <w:right w:val="single" w:sz="4" w:space="0" w:color="auto"/>
            </w:tcBorders>
            <w:shd w:val="clear" w:color="000000" w:fill="FFFFFF"/>
            <w:vAlign w:val="center"/>
            <w:hideMark/>
          </w:tcPr>
          <w:p w14:paraId="762528A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74,2</w:t>
            </w:r>
          </w:p>
        </w:tc>
        <w:tc>
          <w:tcPr>
            <w:tcW w:w="846" w:type="dxa"/>
            <w:tcBorders>
              <w:top w:val="nil"/>
              <w:left w:val="nil"/>
              <w:bottom w:val="single" w:sz="4" w:space="0" w:color="auto"/>
              <w:right w:val="single" w:sz="4" w:space="0" w:color="auto"/>
            </w:tcBorders>
            <w:shd w:val="clear" w:color="000000" w:fill="FFFFFF"/>
            <w:vAlign w:val="center"/>
            <w:hideMark/>
          </w:tcPr>
          <w:p w14:paraId="0A96458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79,7</w:t>
            </w:r>
          </w:p>
        </w:tc>
        <w:tc>
          <w:tcPr>
            <w:tcW w:w="846" w:type="dxa"/>
            <w:tcBorders>
              <w:top w:val="nil"/>
              <w:left w:val="nil"/>
              <w:bottom w:val="single" w:sz="4" w:space="0" w:color="auto"/>
              <w:right w:val="single" w:sz="4" w:space="0" w:color="auto"/>
            </w:tcBorders>
            <w:shd w:val="clear" w:color="000000" w:fill="FFFFFF"/>
            <w:vAlign w:val="center"/>
            <w:hideMark/>
          </w:tcPr>
          <w:p w14:paraId="41F6D77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84,0</w:t>
            </w:r>
          </w:p>
        </w:tc>
        <w:tc>
          <w:tcPr>
            <w:tcW w:w="846" w:type="dxa"/>
            <w:tcBorders>
              <w:top w:val="nil"/>
              <w:left w:val="nil"/>
              <w:bottom w:val="single" w:sz="4" w:space="0" w:color="auto"/>
              <w:right w:val="single" w:sz="4" w:space="0" w:color="auto"/>
            </w:tcBorders>
            <w:shd w:val="clear" w:color="000000" w:fill="FFFFFF"/>
            <w:vAlign w:val="center"/>
            <w:hideMark/>
          </w:tcPr>
          <w:p w14:paraId="35B4AE4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87,0</w:t>
            </w:r>
          </w:p>
        </w:tc>
      </w:tr>
      <w:tr w:rsidR="00CC584D" w:rsidRPr="00CC584D" w14:paraId="1668273D"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759099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3DD102E0"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Инженерная инфраструктура</w:t>
            </w:r>
          </w:p>
        </w:tc>
      </w:tr>
      <w:tr w:rsidR="00CC584D" w:rsidRPr="00CC584D" w14:paraId="105737D8" w14:textId="77777777" w:rsidTr="00CC584D">
        <w:trPr>
          <w:trHeight w:val="14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4B61D29" w14:textId="77777777" w:rsidR="00CC584D" w:rsidRPr="00CC584D" w:rsidRDefault="00FD0B32" w:rsidP="00CC584D">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9</w:t>
            </w:r>
          </w:p>
        </w:tc>
        <w:tc>
          <w:tcPr>
            <w:tcW w:w="3221" w:type="dxa"/>
            <w:tcBorders>
              <w:top w:val="nil"/>
              <w:left w:val="nil"/>
              <w:bottom w:val="single" w:sz="4" w:space="0" w:color="auto"/>
              <w:right w:val="single" w:sz="4" w:space="0" w:color="auto"/>
            </w:tcBorders>
            <w:shd w:val="clear" w:color="auto" w:fill="auto"/>
            <w:vAlign w:val="center"/>
            <w:hideMark/>
          </w:tcPr>
          <w:p w14:paraId="49898B1B"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7.1. </w:t>
            </w:r>
            <w:r w:rsidRPr="00CC584D">
              <w:rPr>
                <w:rFonts w:ascii="Times New Roman" w:hAnsi="Times New Roman"/>
                <w:color w:val="000000"/>
                <w:sz w:val="28"/>
                <w:szCs w:val="28"/>
                <w:lang w:eastAsia="ru-RU"/>
              </w:rPr>
              <w:t>Обеспечение доступа населения к услугам водоснабжения:</w:t>
            </w:r>
          </w:p>
        </w:tc>
        <w:tc>
          <w:tcPr>
            <w:tcW w:w="2126" w:type="dxa"/>
            <w:tcBorders>
              <w:top w:val="nil"/>
              <w:left w:val="nil"/>
              <w:bottom w:val="single" w:sz="4" w:space="0" w:color="auto"/>
              <w:right w:val="single" w:sz="4" w:space="0" w:color="auto"/>
            </w:tcBorders>
            <w:shd w:val="clear" w:color="auto" w:fill="auto"/>
            <w:vAlign w:val="center"/>
            <w:hideMark/>
          </w:tcPr>
          <w:p w14:paraId="3CAA632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6FAA888F"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C45DB65"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1EFE9ED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292150C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E251A5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06F737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EAD4E3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599E271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234E5D1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3E967568" w14:textId="77777777" w:rsidTr="00CC584D">
        <w:trPr>
          <w:trHeight w:val="14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D061B2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6E4D9903"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город;</w:t>
            </w:r>
          </w:p>
        </w:tc>
        <w:tc>
          <w:tcPr>
            <w:tcW w:w="2126" w:type="dxa"/>
            <w:tcBorders>
              <w:top w:val="nil"/>
              <w:left w:val="nil"/>
              <w:bottom w:val="single" w:sz="4" w:space="0" w:color="auto"/>
              <w:right w:val="single" w:sz="4" w:space="0" w:color="auto"/>
            </w:tcBorders>
            <w:shd w:val="clear" w:color="auto" w:fill="auto"/>
            <w:vAlign w:val="center"/>
            <w:hideMark/>
          </w:tcPr>
          <w:p w14:paraId="31F3F81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778212E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auto" w:fill="auto"/>
            <w:vAlign w:val="center"/>
            <w:hideMark/>
          </w:tcPr>
          <w:p w14:paraId="541CF63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761FBB4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99,4</w:t>
            </w:r>
          </w:p>
        </w:tc>
        <w:tc>
          <w:tcPr>
            <w:tcW w:w="1036" w:type="dxa"/>
            <w:tcBorders>
              <w:top w:val="nil"/>
              <w:left w:val="nil"/>
              <w:bottom w:val="single" w:sz="4" w:space="0" w:color="auto"/>
              <w:right w:val="single" w:sz="4" w:space="0" w:color="auto"/>
            </w:tcBorders>
            <w:shd w:val="clear" w:color="000000" w:fill="FFFFFF"/>
            <w:vAlign w:val="center"/>
            <w:hideMark/>
          </w:tcPr>
          <w:p w14:paraId="3A61992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99,4</w:t>
            </w:r>
          </w:p>
        </w:tc>
        <w:tc>
          <w:tcPr>
            <w:tcW w:w="846" w:type="dxa"/>
            <w:tcBorders>
              <w:top w:val="nil"/>
              <w:left w:val="nil"/>
              <w:bottom w:val="single" w:sz="4" w:space="0" w:color="auto"/>
              <w:right w:val="single" w:sz="4" w:space="0" w:color="auto"/>
            </w:tcBorders>
            <w:shd w:val="clear" w:color="000000" w:fill="FFFFFF"/>
            <w:vAlign w:val="center"/>
            <w:hideMark/>
          </w:tcPr>
          <w:p w14:paraId="4D3DEDF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5BDE494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79AD5BD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0AA9326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17FF777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r>
      <w:tr w:rsidR="00CC584D" w:rsidRPr="00CC584D" w14:paraId="53AE97B3" w14:textId="77777777" w:rsidTr="00CC584D">
        <w:trPr>
          <w:trHeight w:val="14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D22EF9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vAlign w:val="center"/>
            <w:hideMark/>
          </w:tcPr>
          <w:p w14:paraId="304D973F"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село.</w:t>
            </w:r>
          </w:p>
        </w:tc>
        <w:tc>
          <w:tcPr>
            <w:tcW w:w="2126" w:type="dxa"/>
            <w:tcBorders>
              <w:top w:val="nil"/>
              <w:left w:val="nil"/>
              <w:bottom w:val="single" w:sz="4" w:space="0" w:color="auto"/>
              <w:right w:val="single" w:sz="4" w:space="0" w:color="auto"/>
            </w:tcBorders>
            <w:shd w:val="clear" w:color="auto" w:fill="auto"/>
            <w:vAlign w:val="center"/>
            <w:hideMark/>
          </w:tcPr>
          <w:p w14:paraId="2BB0123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1CB8C3D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auto" w:fill="auto"/>
            <w:vAlign w:val="center"/>
            <w:hideMark/>
          </w:tcPr>
          <w:p w14:paraId="773EF25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4E3D38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98,1</w:t>
            </w:r>
          </w:p>
        </w:tc>
        <w:tc>
          <w:tcPr>
            <w:tcW w:w="1036" w:type="dxa"/>
            <w:tcBorders>
              <w:top w:val="nil"/>
              <w:left w:val="nil"/>
              <w:bottom w:val="single" w:sz="4" w:space="0" w:color="auto"/>
              <w:right w:val="single" w:sz="4" w:space="0" w:color="auto"/>
            </w:tcBorders>
            <w:shd w:val="clear" w:color="000000" w:fill="FFFFFF"/>
            <w:vAlign w:val="center"/>
            <w:hideMark/>
          </w:tcPr>
          <w:p w14:paraId="7336359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98,1</w:t>
            </w:r>
          </w:p>
        </w:tc>
        <w:tc>
          <w:tcPr>
            <w:tcW w:w="846" w:type="dxa"/>
            <w:tcBorders>
              <w:top w:val="nil"/>
              <w:left w:val="nil"/>
              <w:bottom w:val="single" w:sz="4" w:space="0" w:color="auto"/>
              <w:right w:val="single" w:sz="4" w:space="0" w:color="auto"/>
            </w:tcBorders>
            <w:shd w:val="clear" w:color="000000" w:fill="FFFFFF"/>
            <w:vAlign w:val="center"/>
            <w:hideMark/>
          </w:tcPr>
          <w:p w14:paraId="01B3868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5F3CAF6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3621CB6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4984F5C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0CD49D9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100,0</w:t>
            </w:r>
          </w:p>
        </w:tc>
      </w:tr>
      <w:tr w:rsidR="00CC584D" w:rsidRPr="00CC584D" w14:paraId="61E51C50" w14:textId="77777777" w:rsidTr="00CC584D">
        <w:trPr>
          <w:trHeight w:val="1070"/>
        </w:trPr>
        <w:tc>
          <w:tcPr>
            <w:tcW w:w="617" w:type="dxa"/>
            <w:tcBorders>
              <w:top w:val="nil"/>
              <w:left w:val="single" w:sz="4" w:space="0" w:color="auto"/>
              <w:bottom w:val="single" w:sz="4" w:space="0" w:color="auto"/>
              <w:right w:val="single" w:sz="4" w:space="0" w:color="auto"/>
            </w:tcBorders>
            <w:shd w:val="clear" w:color="000000" w:fill="FFFFFF"/>
            <w:vAlign w:val="center"/>
            <w:hideMark/>
          </w:tcPr>
          <w:p w14:paraId="6BFE92CE" w14:textId="77777777" w:rsidR="00CC584D" w:rsidRPr="00CC584D" w:rsidRDefault="00FD0B32" w:rsidP="00CC584D">
            <w:pPr>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t>10</w:t>
            </w:r>
          </w:p>
        </w:tc>
        <w:tc>
          <w:tcPr>
            <w:tcW w:w="3221" w:type="dxa"/>
            <w:tcBorders>
              <w:top w:val="nil"/>
              <w:left w:val="nil"/>
              <w:bottom w:val="single" w:sz="4" w:space="0" w:color="auto"/>
              <w:right w:val="single" w:sz="4" w:space="0" w:color="auto"/>
            </w:tcBorders>
            <w:shd w:val="clear" w:color="000000" w:fill="FFFFFF"/>
            <w:vAlign w:val="center"/>
            <w:hideMark/>
          </w:tcPr>
          <w:p w14:paraId="2052CE7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7.2. </w:t>
            </w:r>
            <w:r w:rsidRPr="00CC584D">
              <w:rPr>
                <w:rFonts w:ascii="Times New Roman" w:hAnsi="Times New Roman"/>
                <w:color w:val="000000"/>
                <w:sz w:val="28"/>
                <w:szCs w:val="28"/>
                <w:lang w:eastAsia="ru-RU"/>
              </w:rPr>
              <w:t>Снижение износа электрических сетей</w:t>
            </w:r>
          </w:p>
        </w:tc>
        <w:tc>
          <w:tcPr>
            <w:tcW w:w="2126" w:type="dxa"/>
            <w:tcBorders>
              <w:top w:val="nil"/>
              <w:left w:val="nil"/>
              <w:bottom w:val="single" w:sz="4" w:space="0" w:color="auto"/>
              <w:right w:val="single" w:sz="4" w:space="0" w:color="auto"/>
            </w:tcBorders>
            <w:shd w:val="clear" w:color="auto" w:fill="auto"/>
            <w:vAlign w:val="center"/>
            <w:hideMark/>
          </w:tcPr>
          <w:p w14:paraId="23C6843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ОС</w:t>
            </w:r>
          </w:p>
        </w:tc>
        <w:tc>
          <w:tcPr>
            <w:tcW w:w="1276" w:type="dxa"/>
            <w:tcBorders>
              <w:top w:val="nil"/>
              <w:left w:val="nil"/>
              <w:bottom w:val="single" w:sz="4" w:space="0" w:color="auto"/>
              <w:right w:val="single" w:sz="4" w:space="0" w:color="auto"/>
            </w:tcBorders>
            <w:shd w:val="clear" w:color="000000" w:fill="FFFFFF"/>
            <w:vAlign w:val="center"/>
            <w:hideMark/>
          </w:tcPr>
          <w:p w14:paraId="11CB108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ОС</w:t>
            </w:r>
          </w:p>
        </w:tc>
        <w:tc>
          <w:tcPr>
            <w:tcW w:w="1134" w:type="dxa"/>
            <w:tcBorders>
              <w:top w:val="nil"/>
              <w:left w:val="nil"/>
              <w:bottom w:val="single" w:sz="4" w:space="0" w:color="auto"/>
              <w:right w:val="single" w:sz="4" w:space="0" w:color="auto"/>
            </w:tcBorders>
            <w:shd w:val="clear" w:color="auto" w:fill="auto"/>
            <w:vAlign w:val="center"/>
            <w:hideMark/>
          </w:tcPr>
          <w:p w14:paraId="364660D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4FCEDD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41,0</w:t>
            </w:r>
          </w:p>
        </w:tc>
        <w:tc>
          <w:tcPr>
            <w:tcW w:w="1036" w:type="dxa"/>
            <w:tcBorders>
              <w:top w:val="nil"/>
              <w:left w:val="nil"/>
              <w:bottom w:val="single" w:sz="4" w:space="0" w:color="auto"/>
              <w:right w:val="single" w:sz="4" w:space="0" w:color="auto"/>
            </w:tcBorders>
            <w:shd w:val="clear" w:color="000000" w:fill="FFFFFF"/>
            <w:vAlign w:val="center"/>
            <w:hideMark/>
          </w:tcPr>
          <w:p w14:paraId="363E437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846" w:type="dxa"/>
            <w:tcBorders>
              <w:top w:val="nil"/>
              <w:left w:val="nil"/>
              <w:bottom w:val="single" w:sz="4" w:space="0" w:color="auto"/>
              <w:right w:val="single" w:sz="4" w:space="0" w:color="auto"/>
            </w:tcBorders>
            <w:shd w:val="clear" w:color="000000" w:fill="FFFFFF"/>
            <w:vAlign w:val="center"/>
            <w:hideMark/>
          </w:tcPr>
          <w:p w14:paraId="0DAF736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35,0</w:t>
            </w:r>
          </w:p>
        </w:tc>
        <w:tc>
          <w:tcPr>
            <w:tcW w:w="846" w:type="dxa"/>
            <w:tcBorders>
              <w:top w:val="nil"/>
              <w:left w:val="nil"/>
              <w:bottom w:val="single" w:sz="4" w:space="0" w:color="auto"/>
              <w:right w:val="single" w:sz="4" w:space="0" w:color="auto"/>
            </w:tcBorders>
            <w:shd w:val="clear" w:color="000000" w:fill="FFFFFF"/>
            <w:vAlign w:val="center"/>
            <w:hideMark/>
          </w:tcPr>
          <w:p w14:paraId="1EEA958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34,0</w:t>
            </w:r>
          </w:p>
        </w:tc>
        <w:tc>
          <w:tcPr>
            <w:tcW w:w="846" w:type="dxa"/>
            <w:tcBorders>
              <w:top w:val="nil"/>
              <w:left w:val="nil"/>
              <w:bottom w:val="single" w:sz="4" w:space="0" w:color="auto"/>
              <w:right w:val="single" w:sz="4" w:space="0" w:color="auto"/>
            </w:tcBorders>
            <w:shd w:val="clear" w:color="000000" w:fill="FFFFFF"/>
            <w:vAlign w:val="center"/>
            <w:hideMark/>
          </w:tcPr>
          <w:p w14:paraId="2877197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33,0</w:t>
            </w:r>
          </w:p>
        </w:tc>
        <w:tc>
          <w:tcPr>
            <w:tcW w:w="846" w:type="dxa"/>
            <w:tcBorders>
              <w:top w:val="nil"/>
              <w:left w:val="nil"/>
              <w:bottom w:val="single" w:sz="4" w:space="0" w:color="auto"/>
              <w:right w:val="single" w:sz="4" w:space="0" w:color="auto"/>
            </w:tcBorders>
            <w:shd w:val="clear" w:color="000000" w:fill="FFFFFF"/>
            <w:vAlign w:val="center"/>
            <w:hideMark/>
          </w:tcPr>
          <w:p w14:paraId="7C1981C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32,0</w:t>
            </w:r>
          </w:p>
        </w:tc>
        <w:tc>
          <w:tcPr>
            <w:tcW w:w="846" w:type="dxa"/>
            <w:tcBorders>
              <w:top w:val="nil"/>
              <w:left w:val="nil"/>
              <w:bottom w:val="single" w:sz="4" w:space="0" w:color="auto"/>
              <w:right w:val="single" w:sz="4" w:space="0" w:color="auto"/>
            </w:tcBorders>
            <w:shd w:val="clear" w:color="000000" w:fill="FFFFFF"/>
            <w:vAlign w:val="center"/>
            <w:hideMark/>
          </w:tcPr>
          <w:p w14:paraId="7994F0C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32,0</w:t>
            </w:r>
          </w:p>
        </w:tc>
      </w:tr>
      <w:tr w:rsidR="00CC584D" w:rsidRPr="00CC584D" w14:paraId="34B4F66E" w14:textId="77777777" w:rsidTr="00CC584D">
        <w:trPr>
          <w:trHeight w:val="14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D7C212D" w14:textId="77777777" w:rsidR="00CC584D" w:rsidRPr="00CC584D" w:rsidRDefault="00FD0B32" w:rsidP="00FD0B32">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11</w:t>
            </w:r>
          </w:p>
        </w:tc>
        <w:tc>
          <w:tcPr>
            <w:tcW w:w="3221" w:type="dxa"/>
            <w:tcBorders>
              <w:top w:val="nil"/>
              <w:left w:val="nil"/>
              <w:bottom w:val="single" w:sz="4" w:space="0" w:color="auto"/>
              <w:right w:val="single" w:sz="4" w:space="0" w:color="auto"/>
            </w:tcBorders>
            <w:shd w:val="clear" w:color="auto" w:fill="auto"/>
            <w:vAlign w:val="center"/>
            <w:hideMark/>
          </w:tcPr>
          <w:p w14:paraId="0E11755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7.3. </w:t>
            </w:r>
            <w:r w:rsidRPr="00CC584D">
              <w:rPr>
                <w:rFonts w:ascii="Times New Roman" w:hAnsi="Times New Roman"/>
                <w:color w:val="000000"/>
                <w:sz w:val="28"/>
                <w:szCs w:val="28"/>
                <w:lang w:eastAsia="ru-RU"/>
              </w:rPr>
              <w:t>Общая площадь введенных в эксплуатацию жилых зданий</w:t>
            </w:r>
          </w:p>
        </w:tc>
        <w:tc>
          <w:tcPr>
            <w:tcW w:w="2126" w:type="dxa"/>
            <w:tcBorders>
              <w:top w:val="nil"/>
              <w:left w:val="nil"/>
              <w:bottom w:val="single" w:sz="4" w:space="0" w:color="auto"/>
              <w:right w:val="single" w:sz="4" w:space="0" w:color="auto"/>
            </w:tcBorders>
            <w:shd w:val="clear" w:color="auto" w:fill="auto"/>
            <w:vAlign w:val="center"/>
            <w:hideMark/>
          </w:tcPr>
          <w:p w14:paraId="4ECF7B1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ОАиЗО</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08B15408"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ОАиЗО</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14:paraId="15F17F5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тыс. кв. м</w:t>
            </w:r>
          </w:p>
        </w:tc>
        <w:tc>
          <w:tcPr>
            <w:tcW w:w="896" w:type="dxa"/>
            <w:tcBorders>
              <w:top w:val="nil"/>
              <w:left w:val="nil"/>
              <w:bottom w:val="single" w:sz="4" w:space="0" w:color="auto"/>
              <w:right w:val="single" w:sz="4" w:space="0" w:color="auto"/>
            </w:tcBorders>
            <w:shd w:val="clear" w:color="000000" w:fill="FFFFFF"/>
            <w:vAlign w:val="center"/>
            <w:hideMark/>
          </w:tcPr>
          <w:p w14:paraId="6CAFDF0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4,8</w:t>
            </w:r>
          </w:p>
        </w:tc>
        <w:tc>
          <w:tcPr>
            <w:tcW w:w="1036" w:type="dxa"/>
            <w:tcBorders>
              <w:top w:val="nil"/>
              <w:left w:val="nil"/>
              <w:bottom w:val="single" w:sz="4" w:space="0" w:color="auto"/>
              <w:right w:val="single" w:sz="4" w:space="0" w:color="auto"/>
            </w:tcBorders>
            <w:shd w:val="clear" w:color="000000" w:fill="FFFFFF"/>
            <w:vAlign w:val="center"/>
            <w:hideMark/>
          </w:tcPr>
          <w:p w14:paraId="320D3F3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4,8</w:t>
            </w:r>
          </w:p>
        </w:tc>
        <w:tc>
          <w:tcPr>
            <w:tcW w:w="846" w:type="dxa"/>
            <w:tcBorders>
              <w:top w:val="nil"/>
              <w:left w:val="nil"/>
              <w:bottom w:val="single" w:sz="4" w:space="0" w:color="auto"/>
              <w:right w:val="single" w:sz="4" w:space="0" w:color="auto"/>
            </w:tcBorders>
            <w:shd w:val="clear" w:color="000000" w:fill="FFFFFF"/>
            <w:vAlign w:val="center"/>
            <w:hideMark/>
          </w:tcPr>
          <w:p w14:paraId="413E985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4,0</w:t>
            </w:r>
          </w:p>
        </w:tc>
        <w:tc>
          <w:tcPr>
            <w:tcW w:w="846" w:type="dxa"/>
            <w:tcBorders>
              <w:top w:val="nil"/>
              <w:left w:val="nil"/>
              <w:bottom w:val="single" w:sz="4" w:space="0" w:color="auto"/>
              <w:right w:val="single" w:sz="4" w:space="0" w:color="auto"/>
            </w:tcBorders>
            <w:shd w:val="clear" w:color="000000" w:fill="FFFFFF"/>
            <w:vAlign w:val="center"/>
            <w:hideMark/>
          </w:tcPr>
          <w:p w14:paraId="196805E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4,0</w:t>
            </w:r>
          </w:p>
        </w:tc>
        <w:tc>
          <w:tcPr>
            <w:tcW w:w="846" w:type="dxa"/>
            <w:tcBorders>
              <w:top w:val="nil"/>
              <w:left w:val="nil"/>
              <w:bottom w:val="single" w:sz="4" w:space="0" w:color="auto"/>
              <w:right w:val="single" w:sz="4" w:space="0" w:color="auto"/>
            </w:tcBorders>
            <w:shd w:val="clear" w:color="000000" w:fill="FFFFFF"/>
            <w:vAlign w:val="center"/>
            <w:hideMark/>
          </w:tcPr>
          <w:p w14:paraId="46B7016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4,0</w:t>
            </w:r>
          </w:p>
        </w:tc>
        <w:tc>
          <w:tcPr>
            <w:tcW w:w="846" w:type="dxa"/>
            <w:tcBorders>
              <w:top w:val="nil"/>
              <w:left w:val="nil"/>
              <w:bottom w:val="single" w:sz="4" w:space="0" w:color="auto"/>
              <w:right w:val="single" w:sz="4" w:space="0" w:color="auto"/>
            </w:tcBorders>
            <w:shd w:val="clear" w:color="000000" w:fill="FFFFFF"/>
            <w:vAlign w:val="center"/>
            <w:hideMark/>
          </w:tcPr>
          <w:p w14:paraId="75BE874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4,0</w:t>
            </w:r>
          </w:p>
        </w:tc>
        <w:tc>
          <w:tcPr>
            <w:tcW w:w="846" w:type="dxa"/>
            <w:tcBorders>
              <w:top w:val="nil"/>
              <w:left w:val="nil"/>
              <w:bottom w:val="single" w:sz="4" w:space="0" w:color="auto"/>
              <w:right w:val="single" w:sz="4" w:space="0" w:color="auto"/>
            </w:tcBorders>
            <w:shd w:val="clear" w:color="000000" w:fill="FFFFFF"/>
            <w:vAlign w:val="center"/>
            <w:hideMark/>
          </w:tcPr>
          <w:p w14:paraId="29581F4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4,0</w:t>
            </w:r>
          </w:p>
        </w:tc>
      </w:tr>
      <w:tr w:rsidR="00CC584D" w:rsidRPr="00CC584D" w14:paraId="70928047" w14:textId="77777777" w:rsidTr="00CC584D">
        <w:trPr>
          <w:trHeight w:val="15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D5EBBA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2</w:t>
            </w:r>
          </w:p>
        </w:tc>
        <w:tc>
          <w:tcPr>
            <w:tcW w:w="3221" w:type="dxa"/>
            <w:tcBorders>
              <w:top w:val="nil"/>
              <w:left w:val="nil"/>
              <w:bottom w:val="single" w:sz="4" w:space="0" w:color="auto"/>
              <w:right w:val="single" w:sz="4" w:space="0" w:color="auto"/>
            </w:tcBorders>
            <w:shd w:val="clear" w:color="auto" w:fill="auto"/>
            <w:vAlign w:val="center"/>
            <w:hideMark/>
          </w:tcPr>
          <w:p w14:paraId="56526390"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7.4. </w:t>
            </w:r>
            <w:r w:rsidRPr="00CC584D">
              <w:rPr>
                <w:rFonts w:ascii="Times New Roman" w:hAnsi="Times New Roman"/>
                <w:color w:val="000000"/>
                <w:sz w:val="28"/>
                <w:szCs w:val="28"/>
                <w:lang w:eastAsia="ru-RU"/>
              </w:rPr>
              <w:t>Снижение износа тепловых сетей</w:t>
            </w:r>
          </w:p>
        </w:tc>
        <w:tc>
          <w:tcPr>
            <w:tcW w:w="2126" w:type="dxa"/>
            <w:tcBorders>
              <w:top w:val="nil"/>
              <w:left w:val="nil"/>
              <w:bottom w:val="single" w:sz="4" w:space="0" w:color="auto"/>
              <w:right w:val="single" w:sz="4" w:space="0" w:color="auto"/>
            </w:tcBorders>
            <w:shd w:val="clear" w:color="auto" w:fill="auto"/>
            <w:vAlign w:val="center"/>
            <w:hideMark/>
          </w:tcPr>
          <w:p w14:paraId="31C2805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0DC2CBE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0514E9C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0E5A66F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55,5</w:t>
            </w:r>
          </w:p>
        </w:tc>
        <w:tc>
          <w:tcPr>
            <w:tcW w:w="1036" w:type="dxa"/>
            <w:tcBorders>
              <w:top w:val="nil"/>
              <w:left w:val="nil"/>
              <w:bottom w:val="single" w:sz="4" w:space="0" w:color="auto"/>
              <w:right w:val="single" w:sz="4" w:space="0" w:color="auto"/>
            </w:tcBorders>
            <w:shd w:val="clear" w:color="000000" w:fill="FFFFFF"/>
            <w:vAlign w:val="center"/>
            <w:hideMark/>
          </w:tcPr>
          <w:p w14:paraId="3D2CF77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35,0</w:t>
            </w:r>
          </w:p>
        </w:tc>
        <w:tc>
          <w:tcPr>
            <w:tcW w:w="846" w:type="dxa"/>
            <w:tcBorders>
              <w:top w:val="nil"/>
              <w:left w:val="nil"/>
              <w:bottom w:val="single" w:sz="4" w:space="0" w:color="auto"/>
              <w:right w:val="single" w:sz="4" w:space="0" w:color="auto"/>
            </w:tcBorders>
            <w:shd w:val="clear" w:color="000000" w:fill="FFFFFF"/>
            <w:vAlign w:val="center"/>
            <w:hideMark/>
          </w:tcPr>
          <w:p w14:paraId="011F1D2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35,7</w:t>
            </w:r>
          </w:p>
        </w:tc>
        <w:tc>
          <w:tcPr>
            <w:tcW w:w="846" w:type="dxa"/>
            <w:tcBorders>
              <w:top w:val="nil"/>
              <w:left w:val="nil"/>
              <w:bottom w:val="single" w:sz="4" w:space="0" w:color="auto"/>
              <w:right w:val="single" w:sz="4" w:space="0" w:color="auto"/>
            </w:tcBorders>
            <w:shd w:val="clear" w:color="000000" w:fill="FFFFFF"/>
            <w:vAlign w:val="center"/>
            <w:hideMark/>
          </w:tcPr>
          <w:p w14:paraId="21AE112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49,6</w:t>
            </w:r>
          </w:p>
        </w:tc>
        <w:tc>
          <w:tcPr>
            <w:tcW w:w="846" w:type="dxa"/>
            <w:tcBorders>
              <w:top w:val="nil"/>
              <w:left w:val="nil"/>
              <w:bottom w:val="single" w:sz="4" w:space="0" w:color="auto"/>
              <w:right w:val="single" w:sz="4" w:space="0" w:color="auto"/>
            </w:tcBorders>
            <w:shd w:val="clear" w:color="000000" w:fill="FFFFFF"/>
            <w:vAlign w:val="center"/>
            <w:hideMark/>
          </w:tcPr>
          <w:p w14:paraId="2DD3B5B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47,3</w:t>
            </w:r>
          </w:p>
        </w:tc>
        <w:tc>
          <w:tcPr>
            <w:tcW w:w="846" w:type="dxa"/>
            <w:tcBorders>
              <w:top w:val="nil"/>
              <w:left w:val="nil"/>
              <w:bottom w:val="single" w:sz="4" w:space="0" w:color="auto"/>
              <w:right w:val="single" w:sz="4" w:space="0" w:color="auto"/>
            </w:tcBorders>
            <w:shd w:val="clear" w:color="000000" w:fill="FFFFFF"/>
            <w:vAlign w:val="center"/>
            <w:hideMark/>
          </w:tcPr>
          <w:p w14:paraId="2DEE2E1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47,3</w:t>
            </w:r>
          </w:p>
        </w:tc>
        <w:tc>
          <w:tcPr>
            <w:tcW w:w="846" w:type="dxa"/>
            <w:tcBorders>
              <w:top w:val="nil"/>
              <w:left w:val="nil"/>
              <w:bottom w:val="single" w:sz="4" w:space="0" w:color="auto"/>
              <w:right w:val="single" w:sz="4" w:space="0" w:color="auto"/>
            </w:tcBorders>
            <w:shd w:val="clear" w:color="000000" w:fill="FFFFFF"/>
            <w:vAlign w:val="center"/>
            <w:hideMark/>
          </w:tcPr>
          <w:p w14:paraId="256A0D7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44,2</w:t>
            </w:r>
          </w:p>
        </w:tc>
      </w:tr>
      <w:tr w:rsidR="00CC584D" w:rsidRPr="00CC584D" w14:paraId="368B7880"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F500C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7CF3F85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Обеспечение безопасности и защиты окружающей среды</w:t>
            </w:r>
          </w:p>
        </w:tc>
      </w:tr>
      <w:tr w:rsidR="00CC584D" w:rsidRPr="00CC584D" w14:paraId="49951040" w14:textId="77777777" w:rsidTr="00CC584D">
        <w:trPr>
          <w:trHeight w:val="162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F9A9E3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3</w:t>
            </w:r>
          </w:p>
        </w:tc>
        <w:tc>
          <w:tcPr>
            <w:tcW w:w="3221" w:type="dxa"/>
            <w:tcBorders>
              <w:top w:val="nil"/>
              <w:left w:val="nil"/>
              <w:bottom w:val="single" w:sz="4" w:space="0" w:color="auto"/>
              <w:right w:val="single" w:sz="4" w:space="0" w:color="auto"/>
            </w:tcBorders>
            <w:shd w:val="clear" w:color="auto" w:fill="auto"/>
            <w:vAlign w:val="center"/>
            <w:hideMark/>
          </w:tcPr>
          <w:p w14:paraId="09B57EE7"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результата 8.2. </w:t>
            </w:r>
            <w:r w:rsidRPr="00CC584D">
              <w:rPr>
                <w:rFonts w:ascii="Times New Roman" w:hAnsi="Times New Roman"/>
                <w:color w:val="000000"/>
                <w:sz w:val="28"/>
                <w:szCs w:val="28"/>
                <w:lang w:eastAsia="ru-RU"/>
              </w:rPr>
              <w:t>Увеличение доли переработки и утилизации ТБО</w:t>
            </w:r>
          </w:p>
        </w:tc>
        <w:tc>
          <w:tcPr>
            <w:tcW w:w="2126" w:type="dxa"/>
            <w:tcBorders>
              <w:top w:val="nil"/>
              <w:left w:val="nil"/>
              <w:bottom w:val="single" w:sz="4" w:space="0" w:color="auto"/>
              <w:right w:val="single" w:sz="4" w:space="0" w:color="auto"/>
            </w:tcBorders>
            <w:shd w:val="clear" w:color="auto" w:fill="auto"/>
            <w:vAlign w:val="center"/>
            <w:hideMark/>
          </w:tcPr>
          <w:p w14:paraId="12D2173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20D28FA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48DCA86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5434F82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0,0</w:t>
            </w:r>
          </w:p>
        </w:tc>
        <w:tc>
          <w:tcPr>
            <w:tcW w:w="1036" w:type="dxa"/>
            <w:tcBorders>
              <w:top w:val="nil"/>
              <w:left w:val="nil"/>
              <w:bottom w:val="single" w:sz="4" w:space="0" w:color="auto"/>
              <w:right w:val="single" w:sz="4" w:space="0" w:color="auto"/>
            </w:tcBorders>
            <w:shd w:val="clear" w:color="000000" w:fill="FFFFFF"/>
            <w:vAlign w:val="center"/>
            <w:hideMark/>
          </w:tcPr>
          <w:p w14:paraId="0F215C6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22,7</w:t>
            </w:r>
          </w:p>
        </w:tc>
        <w:tc>
          <w:tcPr>
            <w:tcW w:w="846" w:type="dxa"/>
            <w:tcBorders>
              <w:top w:val="nil"/>
              <w:left w:val="nil"/>
              <w:bottom w:val="single" w:sz="4" w:space="0" w:color="auto"/>
              <w:right w:val="single" w:sz="4" w:space="0" w:color="auto"/>
            </w:tcBorders>
            <w:shd w:val="clear" w:color="000000" w:fill="FFFFFF"/>
            <w:vAlign w:val="center"/>
            <w:hideMark/>
          </w:tcPr>
          <w:p w14:paraId="0DE343B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22,7</w:t>
            </w:r>
          </w:p>
        </w:tc>
        <w:tc>
          <w:tcPr>
            <w:tcW w:w="846" w:type="dxa"/>
            <w:tcBorders>
              <w:top w:val="nil"/>
              <w:left w:val="nil"/>
              <w:bottom w:val="single" w:sz="4" w:space="0" w:color="auto"/>
              <w:right w:val="single" w:sz="4" w:space="0" w:color="auto"/>
            </w:tcBorders>
            <w:shd w:val="clear" w:color="000000" w:fill="FFFFFF"/>
            <w:vAlign w:val="center"/>
            <w:hideMark/>
          </w:tcPr>
          <w:p w14:paraId="62A8E0C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23,1</w:t>
            </w:r>
          </w:p>
        </w:tc>
        <w:tc>
          <w:tcPr>
            <w:tcW w:w="846" w:type="dxa"/>
            <w:tcBorders>
              <w:top w:val="nil"/>
              <w:left w:val="nil"/>
              <w:bottom w:val="single" w:sz="4" w:space="0" w:color="auto"/>
              <w:right w:val="single" w:sz="4" w:space="0" w:color="auto"/>
            </w:tcBorders>
            <w:shd w:val="clear" w:color="000000" w:fill="FFFFFF"/>
            <w:vAlign w:val="center"/>
            <w:hideMark/>
          </w:tcPr>
          <w:p w14:paraId="03C4E9D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23,2</w:t>
            </w:r>
          </w:p>
        </w:tc>
        <w:tc>
          <w:tcPr>
            <w:tcW w:w="846" w:type="dxa"/>
            <w:tcBorders>
              <w:top w:val="nil"/>
              <w:left w:val="nil"/>
              <w:bottom w:val="single" w:sz="4" w:space="0" w:color="auto"/>
              <w:right w:val="single" w:sz="4" w:space="0" w:color="auto"/>
            </w:tcBorders>
            <w:shd w:val="clear" w:color="000000" w:fill="FFFFFF"/>
            <w:vAlign w:val="center"/>
            <w:hideMark/>
          </w:tcPr>
          <w:p w14:paraId="344BE75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23,3</w:t>
            </w:r>
          </w:p>
        </w:tc>
        <w:tc>
          <w:tcPr>
            <w:tcW w:w="846" w:type="dxa"/>
            <w:tcBorders>
              <w:top w:val="nil"/>
              <w:left w:val="nil"/>
              <w:bottom w:val="single" w:sz="4" w:space="0" w:color="auto"/>
              <w:right w:val="single" w:sz="4" w:space="0" w:color="auto"/>
            </w:tcBorders>
            <w:shd w:val="clear" w:color="000000" w:fill="FFFFFF"/>
            <w:vAlign w:val="center"/>
            <w:hideMark/>
          </w:tcPr>
          <w:p w14:paraId="5EF7200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23,3</w:t>
            </w:r>
          </w:p>
        </w:tc>
      </w:tr>
      <w:tr w:rsidR="00CC584D" w:rsidRPr="00CC584D" w14:paraId="2EF8A787" w14:textId="77777777" w:rsidTr="00CC584D">
        <w:trPr>
          <w:trHeight w:val="10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69D415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4</w:t>
            </w:r>
          </w:p>
        </w:tc>
        <w:tc>
          <w:tcPr>
            <w:tcW w:w="3221" w:type="dxa"/>
            <w:tcBorders>
              <w:top w:val="nil"/>
              <w:left w:val="nil"/>
              <w:bottom w:val="single" w:sz="4" w:space="0" w:color="auto"/>
              <w:right w:val="single" w:sz="4" w:space="0" w:color="auto"/>
            </w:tcBorders>
            <w:shd w:val="clear" w:color="auto" w:fill="auto"/>
            <w:vAlign w:val="center"/>
            <w:hideMark/>
          </w:tcPr>
          <w:p w14:paraId="09DF80A5"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Показатель 8.3. </w:t>
            </w:r>
            <w:r w:rsidRPr="00CC584D">
              <w:rPr>
                <w:rFonts w:ascii="Times New Roman" w:hAnsi="Times New Roman"/>
                <w:color w:val="000000"/>
                <w:sz w:val="28"/>
                <w:szCs w:val="28"/>
                <w:lang w:eastAsia="ru-RU"/>
              </w:rPr>
              <w:t xml:space="preserve"> Обеспеченность инфраструктурой ЧС</w:t>
            </w:r>
          </w:p>
        </w:tc>
        <w:tc>
          <w:tcPr>
            <w:tcW w:w="2126" w:type="dxa"/>
            <w:tcBorders>
              <w:top w:val="nil"/>
              <w:left w:val="nil"/>
              <w:bottom w:val="single" w:sz="4" w:space="0" w:color="auto"/>
              <w:right w:val="single" w:sz="4" w:space="0" w:color="auto"/>
            </w:tcBorders>
            <w:shd w:val="clear" w:color="auto" w:fill="auto"/>
            <w:vAlign w:val="center"/>
            <w:hideMark/>
          </w:tcPr>
          <w:p w14:paraId="5E56E0A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ОЧС</w:t>
            </w:r>
          </w:p>
        </w:tc>
        <w:tc>
          <w:tcPr>
            <w:tcW w:w="1276" w:type="dxa"/>
            <w:tcBorders>
              <w:top w:val="nil"/>
              <w:left w:val="nil"/>
              <w:bottom w:val="single" w:sz="4" w:space="0" w:color="auto"/>
              <w:right w:val="single" w:sz="4" w:space="0" w:color="auto"/>
            </w:tcBorders>
            <w:shd w:val="clear" w:color="auto" w:fill="auto"/>
            <w:vAlign w:val="center"/>
            <w:hideMark/>
          </w:tcPr>
          <w:p w14:paraId="45F6498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ОЧС</w:t>
            </w:r>
          </w:p>
        </w:tc>
        <w:tc>
          <w:tcPr>
            <w:tcW w:w="1134" w:type="dxa"/>
            <w:tcBorders>
              <w:top w:val="nil"/>
              <w:left w:val="nil"/>
              <w:bottom w:val="single" w:sz="4" w:space="0" w:color="auto"/>
              <w:right w:val="single" w:sz="4" w:space="0" w:color="auto"/>
            </w:tcBorders>
            <w:shd w:val="clear" w:color="000000" w:fill="FFFFFF"/>
            <w:vAlign w:val="center"/>
            <w:hideMark/>
          </w:tcPr>
          <w:p w14:paraId="146FA37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19DF3439"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58</w:t>
            </w:r>
          </w:p>
        </w:tc>
        <w:tc>
          <w:tcPr>
            <w:tcW w:w="1036" w:type="dxa"/>
            <w:tcBorders>
              <w:top w:val="nil"/>
              <w:left w:val="nil"/>
              <w:bottom w:val="single" w:sz="4" w:space="0" w:color="auto"/>
              <w:right w:val="single" w:sz="4" w:space="0" w:color="auto"/>
            </w:tcBorders>
            <w:shd w:val="clear" w:color="000000" w:fill="FFFFFF"/>
            <w:vAlign w:val="center"/>
            <w:hideMark/>
          </w:tcPr>
          <w:p w14:paraId="22E32B53"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73,3</w:t>
            </w:r>
          </w:p>
        </w:tc>
        <w:tc>
          <w:tcPr>
            <w:tcW w:w="846" w:type="dxa"/>
            <w:tcBorders>
              <w:top w:val="nil"/>
              <w:left w:val="nil"/>
              <w:bottom w:val="single" w:sz="4" w:space="0" w:color="auto"/>
              <w:right w:val="single" w:sz="4" w:space="0" w:color="auto"/>
            </w:tcBorders>
            <w:shd w:val="clear" w:color="000000" w:fill="FFFFFF"/>
            <w:vAlign w:val="center"/>
            <w:hideMark/>
          </w:tcPr>
          <w:p w14:paraId="0001E6F9"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79,5</w:t>
            </w:r>
          </w:p>
        </w:tc>
        <w:tc>
          <w:tcPr>
            <w:tcW w:w="846" w:type="dxa"/>
            <w:tcBorders>
              <w:top w:val="nil"/>
              <w:left w:val="nil"/>
              <w:bottom w:val="single" w:sz="4" w:space="0" w:color="auto"/>
              <w:right w:val="single" w:sz="4" w:space="0" w:color="auto"/>
            </w:tcBorders>
            <w:shd w:val="clear" w:color="000000" w:fill="FFFFFF"/>
            <w:vAlign w:val="center"/>
            <w:hideMark/>
          </w:tcPr>
          <w:p w14:paraId="64068D6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84,4</w:t>
            </w:r>
          </w:p>
        </w:tc>
        <w:tc>
          <w:tcPr>
            <w:tcW w:w="846" w:type="dxa"/>
            <w:tcBorders>
              <w:top w:val="nil"/>
              <w:left w:val="nil"/>
              <w:bottom w:val="single" w:sz="4" w:space="0" w:color="auto"/>
              <w:right w:val="single" w:sz="4" w:space="0" w:color="auto"/>
            </w:tcBorders>
            <w:shd w:val="clear" w:color="000000" w:fill="FFFFFF"/>
            <w:vAlign w:val="center"/>
            <w:hideMark/>
          </w:tcPr>
          <w:p w14:paraId="6A6CD74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93,3</w:t>
            </w:r>
          </w:p>
        </w:tc>
        <w:tc>
          <w:tcPr>
            <w:tcW w:w="846" w:type="dxa"/>
            <w:tcBorders>
              <w:top w:val="nil"/>
              <w:left w:val="nil"/>
              <w:bottom w:val="single" w:sz="4" w:space="0" w:color="auto"/>
              <w:right w:val="single" w:sz="4" w:space="0" w:color="auto"/>
            </w:tcBorders>
            <w:shd w:val="clear" w:color="000000" w:fill="FFFFFF"/>
            <w:vAlign w:val="center"/>
            <w:hideMark/>
          </w:tcPr>
          <w:p w14:paraId="6C8AD0F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93,4</w:t>
            </w:r>
          </w:p>
        </w:tc>
        <w:tc>
          <w:tcPr>
            <w:tcW w:w="846" w:type="dxa"/>
            <w:tcBorders>
              <w:top w:val="nil"/>
              <w:left w:val="nil"/>
              <w:bottom w:val="single" w:sz="4" w:space="0" w:color="auto"/>
              <w:right w:val="single" w:sz="4" w:space="0" w:color="auto"/>
            </w:tcBorders>
            <w:shd w:val="clear" w:color="000000" w:fill="FFFFFF"/>
            <w:vAlign w:val="center"/>
            <w:hideMark/>
          </w:tcPr>
          <w:p w14:paraId="247EC92E"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w:t>
            </w:r>
          </w:p>
        </w:tc>
      </w:tr>
      <w:tr w:rsidR="00CC584D" w:rsidRPr="00CC584D" w14:paraId="11890986"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43FBA4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w:t>
            </w:r>
          </w:p>
        </w:tc>
        <w:tc>
          <w:tcPr>
            <w:tcW w:w="13919" w:type="dxa"/>
            <w:gridSpan w:val="11"/>
            <w:tcBorders>
              <w:top w:val="single" w:sz="4" w:space="0" w:color="auto"/>
              <w:left w:val="nil"/>
              <w:bottom w:val="single" w:sz="4" w:space="0" w:color="auto"/>
              <w:right w:val="single" w:sz="4" w:space="0" w:color="auto"/>
            </w:tcBorders>
            <w:shd w:val="clear" w:color="auto" w:fill="auto"/>
            <w:vAlign w:val="center"/>
            <w:hideMark/>
          </w:tcPr>
          <w:p w14:paraId="6BD97C7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15</w:t>
            </w:r>
          </w:p>
        </w:tc>
      </w:tr>
      <w:tr w:rsidR="00CC584D" w:rsidRPr="00CC584D" w14:paraId="617DCB07" w14:textId="77777777" w:rsidTr="00CC584D">
        <w:trPr>
          <w:trHeight w:val="6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13F0BF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7ABA8B45"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CC584D" w:rsidRPr="00CC584D" w14:paraId="75F78143" w14:textId="77777777" w:rsidTr="00CC584D">
        <w:trPr>
          <w:trHeight w:val="161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1E2BA3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9</w:t>
            </w:r>
          </w:p>
        </w:tc>
        <w:tc>
          <w:tcPr>
            <w:tcW w:w="3221" w:type="dxa"/>
            <w:tcBorders>
              <w:top w:val="nil"/>
              <w:left w:val="nil"/>
              <w:bottom w:val="single" w:sz="4" w:space="0" w:color="auto"/>
              <w:right w:val="single" w:sz="4" w:space="0" w:color="auto"/>
            </w:tcBorders>
            <w:shd w:val="clear" w:color="auto" w:fill="auto"/>
            <w:vAlign w:val="center"/>
            <w:hideMark/>
          </w:tcPr>
          <w:p w14:paraId="620E8E52"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ЦИ 4. </w:t>
            </w:r>
            <w:r w:rsidRPr="00CC584D">
              <w:rPr>
                <w:rFonts w:ascii="Times New Roman" w:hAnsi="Times New Roman"/>
                <w:color w:val="000000"/>
                <w:sz w:val="28"/>
                <w:szCs w:val="28"/>
                <w:lang w:eastAsia="ru-RU"/>
              </w:rPr>
              <w:t>Обеспечение населения услугами по сбору и вывозу отходов, %</w:t>
            </w:r>
          </w:p>
        </w:tc>
        <w:tc>
          <w:tcPr>
            <w:tcW w:w="2126" w:type="dxa"/>
            <w:tcBorders>
              <w:top w:val="nil"/>
              <w:left w:val="nil"/>
              <w:bottom w:val="single" w:sz="4" w:space="0" w:color="auto"/>
              <w:right w:val="single" w:sz="4" w:space="0" w:color="auto"/>
            </w:tcBorders>
            <w:shd w:val="clear" w:color="auto" w:fill="auto"/>
            <w:vAlign w:val="center"/>
            <w:hideMark/>
          </w:tcPr>
          <w:p w14:paraId="6376BE6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5D741E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4AD1A24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674BB0B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1036" w:type="dxa"/>
            <w:tcBorders>
              <w:top w:val="nil"/>
              <w:left w:val="nil"/>
              <w:bottom w:val="single" w:sz="4" w:space="0" w:color="auto"/>
              <w:right w:val="single" w:sz="4" w:space="0" w:color="auto"/>
            </w:tcBorders>
            <w:shd w:val="clear" w:color="000000" w:fill="FFFFFF"/>
            <w:vAlign w:val="center"/>
            <w:hideMark/>
          </w:tcPr>
          <w:p w14:paraId="5DC779C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846" w:type="dxa"/>
            <w:tcBorders>
              <w:top w:val="nil"/>
              <w:left w:val="nil"/>
              <w:bottom w:val="single" w:sz="4" w:space="0" w:color="auto"/>
              <w:right w:val="single" w:sz="4" w:space="0" w:color="auto"/>
            </w:tcBorders>
            <w:shd w:val="clear" w:color="000000" w:fill="FFFFFF"/>
            <w:vAlign w:val="center"/>
            <w:hideMark/>
          </w:tcPr>
          <w:p w14:paraId="4896C51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38,0</w:t>
            </w:r>
          </w:p>
        </w:tc>
        <w:tc>
          <w:tcPr>
            <w:tcW w:w="846" w:type="dxa"/>
            <w:tcBorders>
              <w:top w:val="nil"/>
              <w:left w:val="nil"/>
              <w:bottom w:val="single" w:sz="4" w:space="0" w:color="auto"/>
              <w:right w:val="single" w:sz="4" w:space="0" w:color="auto"/>
            </w:tcBorders>
            <w:shd w:val="clear" w:color="000000" w:fill="FFFFFF"/>
            <w:vAlign w:val="center"/>
            <w:hideMark/>
          </w:tcPr>
          <w:p w14:paraId="5B1302D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846" w:type="dxa"/>
            <w:tcBorders>
              <w:top w:val="nil"/>
              <w:left w:val="nil"/>
              <w:bottom w:val="single" w:sz="4" w:space="0" w:color="auto"/>
              <w:right w:val="single" w:sz="4" w:space="0" w:color="auto"/>
            </w:tcBorders>
            <w:shd w:val="clear" w:color="000000" w:fill="FFFFFF"/>
            <w:vAlign w:val="center"/>
            <w:hideMark/>
          </w:tcPr>
          <w:p w14:paraId="036151B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846" w:type="dxa"/>
            <w:tcBorders>
              <w:top w:val="nil"/>
              <w:left w:val="nil"/>
              <w:bottom w:val="single" w:sz="4" w:space="0" w:color="auto"/>
              <w:right w:val="single" w:sz="4" w:space="0" w:color="auto"/>
            </w:tcBorders>
            <w:shd w:val="clear" w:color="000000" w:fill="FFFFFF"/>
            <w:vAlign w:val="center"/>
            <w:hideMark/>
          </w:tcPr>
          <w:p w14:paraId="4787CDB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c>
          <w:tcPr>
            <w:tcW w:w="846" w:type="dxa"/>
            <w:tcBorders>
              <w:top w:val="nil"/>
              <w:left w:val="nil"/>
              <w:bottom w:val="single" w:sz="4" w:space="0" w:color="auto"/>
              <w:right w:val="single" w:sz="4" w:space="0" w:color="auto"/>
            </w:tcBorders>
            <w:shd w:val="clear" w:color="000000" w:fill="FFFFFF"/>
            <w:vAlign w:val="center"/>
            <w:hideMark/>
          </w:tcPr>
          <w:p w14:paraId="3FECAEB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37,0</w:t>
            </w:r>
          </w:p>
        </w:tc>
      </w:tr>
      <w:tr w:rsidR="00CC584D" w:rsidRPr="00CC584D" w14:paraId="26656696"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326DEED"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hideMark/>
          </w:tcPr>
          <w:p w14:paraId="7543000A"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НАПРАВЛЕНИЕ 4: СКВОЗНЫЕ ПРЕОБРАЗОВАНИЯ ЭКОНОМИКИ И ОБЩЕСТВА</w:t>
            </w:r>
          </w:p>
        </w:tc>
      </w:tr>
      <w:tr w:rsidR="00CC584D" w:rsidRPr="00CC584D" w14:paraId="4551A601" w14:textId="77777777" w:rsidTr="00CC584D">
        <w:trPr>
          <w:trHeight w:val="300"/>
        </w:trPr>
        <w:tc>
          <w:tcPr>
            <w:tcW w:w="617" w:type="dxa"/>
            <w:tcBorders>
              <w:top w:val="nil"/>
              <w:left w:val="single" w:sz="4" w:space="0" w:color="auto"/>
              <w:bottom w:val="nil"/>
              <w:right w:val="single" w:sz="4" w:space="0" w:color="auto"/>
            </w:tcBorders>
            <w:shd w:val="clear" w:color="auto" w:fill="auto"/>
            <w:vAlign w:val="center"/>
            <w:hideMark/>
          </w:tcPr>
          <w:p w14:paraId="1B1D5226" w14:textId="77777777" w:rsidR="00CC584D" w:rsidRPr="00CC584D" w:rsidRDefault="00CC584D" w:rsidP="00CC584D">
            <w:pPr>
              <w:spacing w:after="0" w:line="240" w:lineRule="auto"/>
              <w:jc w:val="right"/>
              <w:rPr>
                <w:rFonts w:ascii="Times New Roman" w:hAnsi="Times New Roman"/>
                <w:color w:val="000000"/>
                <w:sz w:val="28"/>
                <w:szCs w:val="28"/>
                <w:lang w:eastAsia="ru-RU"/>
              </w:rPr>
            </w:pPr>
            <w:r w:rsidRPr="00CC584D">
              <w:rPr>
                <w:rFonts w:ascii="Times New Roman" w:hAnsi="Times New Roman"/>
                <w:color w:val="000000"/>
                <w:sz w:val="28"/>
                <w:szCs w:val="28"/>
                <w:lang w:eastAsia="ru-RU"/>
              </w:rPr>
              <w:t>10</w:t>
            </w:r>
          </w:p>
        </w:tc>
        <w:tc>
          <w:tcPr>
            <w:tcW w:w="3221" w:type="dxa"/>
            <w:tcBorders>
              <w:top w:val="nil"/>
              <w:left w:val="nil"/>
              <w:bottom w:val="single" w:sz="4" w:space="0" w:color="auto"/>
              <w:right w:val="single" w:sz="4" w:space="0" w:color="auto"/>
            </w:tcBorders>
            <w:shd w:val="clear" w:color="auto" w:fill="auto"/>
            <w:vAlign w:val="center"/>
            <w:hideMark/>
          </w:tcPr>
          <w:p w14:paraId="4EE5447C"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28</w:t>
            </w:r>
          </w:p>
        </w:tc>
        <w:tc>
          <w:tcPr>
            <w:tcW w:w="2126" w:type="dxa"/>
            <w:tcBorders>
              <w:top w:val="nil"/>
              <w:left w:val="nil"/>
              <w:bottom w:val="single" w:sz="4" w:space="0" w:color="auto"/>
              <w:right w:val="single" w:sz="4" w:space="0" w:color="auto"/>
            </w:tcBorders>
            <w:shd w:val="clear" w:color="auto" w:fill="auto"/>
            <w:vAlign w:val="center"/>
            <w:hideMark/>
          </w:tcPr>
          <w:p w14:paraId="4C812A3A"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123DE377"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6B4C1163"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14:paraId="6043F5E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2A3D915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16FD51B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0F35435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0964E9E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7F6DE41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14:paraId="35D4F1E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39E217BE" w14:textId="77777777" w:rsidTr="00CC584D">
        <w:trPr>
          <w:trHeight w:val="370"/>
        </w:trPr>
        <w:tc>
          <w:tcPr>
            <w:tcW w:w="617" w:type="dxa"/>
            <w:tcBorders>
              <w:top w:val="nil"/>
              <w:left w:val="single" w:sz="4" w:space="0" w:color="auto"/>
              <w:bottom w:val="nil"/>
              <w:right w:val="single" w:sz="4" w:space="0" w:color="auto"/>
            </w:tcBorders>
            <w:shd w:val="clear" w:color="auto" w:fill="auto"/>
            <w:vAlign w:val="center"/>
            <w:hideMark/>
          </w:tcPr>
          <w:p w14:paraId="685A41D6"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699CA7E6"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Доля ВДС МСП в ВВП, %, по </w:t>
            </w:r>
            <w:proofErr w:type="spellStart"/>
            <w:r w:rsidRPr="00CC584D">
              <w:rPr>
                <w:rFonts w:ascii="Times New Roman" w:hAnsi="Times New Roman"/>
                <w:color w:val="000000"/>
                <w:sz w:val="28"/>
                <w:szCs w:val="28"/>
                <w:lang w:eastAsia="ru-RU"/>
              </w:rPr>
              <w:t>Ерейментаускому</w:t>
            </w:r>
            <w:proofErr w:type="spellEnd"/>
            <w:r w:rsidRPr="00CC584D">
              <w:rPr>
                <w:rFonts w:ascii="Times New Roman" w:hAnsi="Times New Roman"/>
                <w:color w:val="000000"/>
                <w:sz w:val="28"/>
                <w:szCs w:val="28"/>
                <w:lang w:eastAsia="ru-RU"/>
              </w:rPr>
              <w:t xml:space="preserve"> району</w:t>
            </w:r>
          </w:p>
        </w:tc>
      </w:tr>
      <w:tr w:rsidR="00CC584D" w:rsidRPr="00CC584D" w14:paraId="636581AB" w14:textId="77777777" w:rsidTr="00CC584D">
        <w:trPr>
          <w:trHeight w:val="10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1B5B129"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000000" w:fill="FFFFFF"/>
            <w:vAlign w:val="center"/>
            <w:hideMark/>
          </w:tcPr>
          <w:p w14:paraId="225A4345" w14:textId="77777777" w:rsidR="00CC584D" w:rsidRPr="00CC584D" w:rsidRDefault="00CC584D" w:rsidP="00CC584D">
            <w:pPr>
              <w:spacing w:after="0" w:line="240" w:lineRule="auto"/>
              <w:rPr>
                <w:rFonts w:ascii="Times New Roman" w:hAnsi="Times New Roman"/>
                <w:sz w:val="28"/>
                <w:szCs w:val="28"/>
                <w:lang w:eastAsia="ru-RU"/>
              </w:rPr>
            </w:pPr>
            <w:r w:rsidRPr="00CC584D">
              <w:rPr>
                <w:rFonts w:ascii="Times New Roman" w:hAnsi="Times New Roman"/>
                <w:sz w:val="28"/>
                <w:szCs w:val="28"/>
                <w:lang w:eastAsia="ru-RU"/>
              </w:rPr>
              <w:t>Выпуск продукции субъектами МСП, млрд. тенге</w:t>
            </w:r>
          </w:p>
        </w:tc>
        <w:tc>
          <w:tcPr>
            <w:tcW w:w="2126" w:type="dxa"/>
            <w:tcBorders>
              <w:top w:val="nil"/>
              <w:left w:val="nil"/>
              <w:bottom w:val="single" w:sz="4" w:space="0" w:color="auto"/>
              <w:right w:val="single" w:sz="4" w:space="0" w:color="auto"/>
            </w:tcBorders>
            <w:shd w:val="clear" w:color="auto" w:fill="auto"/>
            <w:vAlign w:val="center"/>
            <w:hideMark/>
          </w:tcPr>
          <w:p w14:paraId="7BD36B9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78D311D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000000" w:fill="FFFFFF"/>
            <w:vAlign w:val="center"/>
            <w:hideMark/>
          </w:tcPr>
          <w:p w14:paraId="54602F5C"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млрд.тг</w:t>
            </w:r>
            <w:proofErr w:type="spellEnd"/>
          </w:p>
        </w:tc>
        <w:tc>
          <w:tcPr>
            <w:tcW w:w="896" w:type="dxa"/>
            <w:tcBorders>
              <w:top w:val="nil"/>
              <w:left w:val="nil"/>
              <w:bottom w:val="single" w:sz="4" w:space="0" w:color="auto"/>
              <w:right w:val="single" w:sz="4" w:space="0" w:color="auto"/>
            </w:tcBorders>
            <w:shd w:val="clear" w:color="000000" w:fill="FFFFFF"/>
            <w:vAlign w:val="center"/>
            <w:hideMark/>
          </w:tcPr>
          <w:p w14:paraId="0905B690"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54,7</w:t>
            </w:r>
          </w:p>
        </w:tc>
        <w:tc>
          <w:tcPr>
            <w:tcW w:w="1036" w:type="dxa"/>
            <w:tcBorders>
              <w:top w:val="nil"/>
              <w:left w:val="nil"/>
              <w:bottom w:val="single" w:sz="4" w:space="0" w:color="auto"/>
              <w:right w:val="single" w:sz="4" w:space="0" w:color="auto"/>
            </w:tcBorders>
            <w:shd w:val="clear" w:color="000000" w:fill="FFFFFF"/>
            <w:vAlign w:val="center"/>
            <w:hideMark/>
          </w:tcPr>
          <w:p w14:paraId="3B39797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23,3</w:t>
            </w:r>
          </w:p>
        </w:tc>
        <w:tc>
          <w:tcPr>
            <w:tcW w:w="846" w:type="dxa"/>
            <w:tcBorders>
              <w:top w:val="nil"/>
              <w:left w:val="nil"/>
              <w:bottom w:val="single" w:sz="4" w:space="0" w:color="auto"/>
              <w:right w:val="single" w:sz="4" w:space="0" w:color="auto"/>
            </w:tcBorders>
            <w:shd w:val="clear" w:color="000000" w:fill="FFFFFF"/>
            <w:vAlign w:val="center"/>
            <w:hideMark/>
          </w:tcPr>
          <w:p w14:paraId="26F6C60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69,8</w:t>
            </w:r>
          </w:p>
        </w:tc>
        <w:tc>
          <w:tcPr>
            <w:tcW w:w="846" w:type="dxa"/>
            <w:tcBorders>
              <w:top w:val="nil"/>
              <w:left w:val="nil"/>
              <w:bottom w:val="single" w:sz="4" w:space="0" w:color="auto"/>
              <w:right w:val="single" w:sz="4" w:space="0" w:color="auto"/>
            </w:tcBorders>
            <w:shd w:val="clear" w:color="000000" w:fill="FFFFFF"/>
            <w:vAlign w:val="center"/>
            <w:hideMark/>
          </w:tcPr>
          <w:p w14:paraId="641863B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80,8</w:t>
            </w:r>
          </w:p>
        </w:tc>
        <w:tc>
          <w:tcPr>
            <w:tcW w:w="846" w:type="dxa"/>
            <w:tcBorders>
              <w:top w:val="nil"/>
              <w:left w:val="nil"/>
              <w:bottom w:val="single" w:sz="4" w:space="0" w:color="auto"/>
              <w:right w:val="single" w:sz="4" w:space="0" w:color="auto"/>
            </w:tcBorders>
            <w:shd w:val="clear" w:color="000000" w:fill="FFFFFF"/>
            <w:noWrap/>
            <w:vAlign w:val="center"/>
            <w:hideMark/>
          </w:tcPr>
          <w:p w14:paraId="16B66DE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93,2</w:t>
            </w:r>
          </w:p>
        </w:tc>
        <w:tc>
          <w:tcPr>
            <w:tcW w:w="846" w:type="dxa"/>
            <w:tcBorders>
              <w:top w:val="nil"/>
              <w:left w:val="nil"/>
              <w:bottom w:val="single" w:sz="4" w:space="0" w:color="auto"/>
              <w:right w:val="single" w:sz="4" w:space="0" w:color="auto"/>
            </w:tcBorders>
            <w:shd w:val="clear" w:color="000000" w:fill="FFFFFF"/>
            <w:noWrap/>
            <w:vAlign w:val="center"/>
            <w:hideMark/>
          </w:tcPr>
          <w:p w14:paraId="6FA1F0A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106,8</w:t>
            </w:r>
          </w:p>
        </w:tc>
        <w:tc>
          <w:tcPr>
            <w:tcW w:w="846" w:type="dxa"/>
            <w:tcBorders>
              <w:top w:val="nil"/>
              <w:left w:val="nil"/>
              <w:bottom w:val="single" w:sz="4" w:space="0" w:color="auto"/>
              <w:right w:val="single" w:sz="4" w:space="0" w:color="auto"/>
            </w:tcBorders>
            <w:shd w:val="clear" w:color="000000" w:fill="FFFFFF"/>
            <w:noWrap/>
            <w:vAlign w:val="center"/>
            <w:hideMark/>
          </w:tcPr>
          <w:p w14:paraId="329A456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121,5</w:t>
            </w:r>
          </w:p>
        </w:tc>
      </w:tr>
      <w:tr w:rsidR="00CC584D" w:rsidRPr="00CC584D" w14:paraId="79C7324A"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82C639F" w14:textId="77777777" w:rsidR="00CC584D" w:rsidRPr="00CC584D" w:rsidRDefault="00CC584D" w:rsidP="00CC584D">
            <w:pPr>
              <w:spacing w:after="0" w:line="240" w:lineRule="auto"/>
              <w:jc w:val="right"/>
              <w:rPr>
                <w:rFonts w:ascii="Times New Roman" w:hAnsi="Times New Roman"/>
                <w:color w:val="000000"/>
                <w:sz w:val="28"/>
                <w:szCs w:val="28"/>
                <w:lang w:eastAsia="ru-RU"/>
              </w:rPr>
            </w:pPr>
            <w:r w:rsidRPr="00CC584D">
              <w:rPr>
                <w:rFonts w:ascii="Times New Roman" w:hAnsi="Times New Roman"/>
                <w:color w:val="000000"/>
                <w:sz w:val="28"/>
                <w:szCs w:val="28"/>
                <w:lang w:eastAsia="ru-RU"/>
              </w:rPr>
              <w:t>11</w:t>
            </w:r>
          </w:p>
        </w:tc>
        <w:tc>
          <w:tcPr>
            <w:tcW w:w="3221" w:type="dxa"/>
            <w:tcBorders>
              <w:top w:val="nil"/>
              <w:left w:val="nil"/>
              <w:bottom w:val="single" w:sz="4" w:space="0" w:color="auto"/>
              <w:right w:val="single" w:sz="4" w:space="0" w:color="auto"/>
            </w:tcBorders>
            <w:shd w:val="clear" w:color="000000" w:fill="FFFFFF"/>
            <w:vAlign w:val="center"/>
            <w:hideMark/>
          </w:tcPr>
          <w:p w14:paraId="69F6B72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29</w:t>
            </w:r>
          </w:p>
        </w:tc>
        <w:tc>
          <w:tcPr>
            <w:tcW w:w="2126" w:type="dxa"/>
            <w:tcBorders>
              <w:top w:val="nil"/>
              <w:left w:val="nil"/>
              <w:bottom w:val="single" w:sz="4" w:space="0" w:color="auto"/>
              <w:right w:val="single" w:sz="4" w:space="0" w:color="auto"/>
            </w:tcBorders>
            <w:shd w:val="clear" w:color="000000" w:fill="FFFFFF"/>
            <w:vAlign w:val="center"/>
            <w:hideMark/>
          </w:tcPr>
          <w:p w14:paraId="38DE598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14:paraId="451E10AC"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2D7274E5"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1AFB49F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3550406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2C2619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5626B8F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692D72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A5439C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3C39358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34DA8892"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9E12E33"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7EB65B53"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Доля ВДС среднего предпринимательства в ВВП, %, по </w:t>
            </w:r>
            <w:proofErr w:type="spellStart"/>
            <w:r w:rsidRPr="00CC584D">
              <w:rPr>
                <w:rFonts w:ascii="Times New Roman" w:hAnsi="Times New Roman"/>
                <w:color w:val="000000"/>
                <w:sz w:val="28"/>
                <w:szCs w:val="28"/>
                <w:lang w:eastAsia="ru-RU"/>
              </w:rPr>
              <w:t>Ерейментаускому</w:t>
            </w:r>
            <w:proofErr w:type="spellEnd"/>
            <w:r w:rsidRPr="00CC584D">
              <w:rPr>
                <w:rFonts w:ascii="Times New Roman" w:hAnsi="Times New Roman"/>
                <w:color w:val="000000"/>
                <w:sz w:val="28"/>
                <w:szCs w:val="28"/>
                <w:lang w:eastAsia="ru-RU"/>
              </w:rPr>
              <w:t xml:space="preserve"> району</w:t>
            </w:r>
          </w:p>
        </w:tc>
      </w:tr>
      <w:tr w:rsidR="00CC584D" w:rsidRPr="00CC584D" w14:paraId="3B762556" w14:textId="77777777" w:rsidTr="00CC584D">
        <w:trPr>
          <w:trHeight w:val="14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EB627F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000000" w:fill="FFFFFF"/>
            <w:vAlign w:val="center"/>
            <w:hideMark/>
          </w:tcPr>
          <w:p w14:paraId="6D285A9D"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Выпуск продукции субъектами среднего предпринимательства, млрд. тенге</w:t>
            </w:r>
          </w:p>
        </w:tc>
        <w:tc>
          <w:tcPr>
            <w:tcW w:w="2126" w:type="dxa"/>
            <w:tcBorders>
              <w:top w:val="nil"/>
              <w:left w:val="nil"/>
              <w:bottom w:val="single" w:sz="4" w:space="0" w:color="auto"/>
              <w:right w:val="single" w:sz="4" w:space="0" w:color="auto"/>
            </w:tcBorders>
            <w:shd w:val="clear" w:color="auto" w:fill="auto"/>
            <w:vAlign w:val="center"/>
            <w:hideMark/>
          </w:tcPr>
          <w:p w14:paraId="40292D1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06B3FFD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000000" w:fill="FFFFFF"/>
            <w:vAlign w:val="center"/>
            <w:hideMark/>
          </w:tcPr>
          <w:p w14:paraId="426B645A"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млрд.тг</w:t>
            </w:r>
            <w:proofErr w:type="spellEnd"/>
          </w:p>
        </w:tc>
        <w:tc>
          <w:tcPr>
            <w:tcW w:w="896" w:type="dxa"/>
            <w:tcBorders>
              <w:top w:val="nil"/>
              <w:left w:val="nil"/>
              <w:bottom w:val="single" w:sz="4" w:space="0" w:color="auto"/>
              <w:right w:val="single" w:sz="4" w:space="0" w:color="auto"/>
            </w:tcBorders>
            <w:shd w:val="clear" w:color="000000" w:fill="FFFFFF"/>
            <w:vAlign w:val="center"/>
            <w:hideMark/>
          </w:tcPr>
          <w:p w14:paraId="2CF5AAD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w:t>
            </w:r>
          </w:p>
        </w:tc>
        <w:tc>
          <w:tcPr>
            <w:tcW w:w="1036" w:type="dxa"/>
            <w:tcBorders>
              <w:top w:val="nil"/>
              <w:left w:val="nil"/>
              <w:bottom w:val="single" w:sz="4" w:space="0" w:color="auto"/>
              <w:right w:val="single" w:sz="4" w:space="0" w:color="auto"/>
            </w:tcBorders>
            <w:shd w:val="clear" w:color="000000" w:fill="FFFFFF"/>
            <w:vAlign w:val="center"/>
            <w:hideMark/>
          </w:tcPr>
          <w:p w14:paraId="67A79AE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0,6</w:t>
            </w:r>
          </w:p>
        </w:tc>
        <w:tc>
          <w:tcPr>
            <w:tcW w:w="846" w:type="dxa"/>
            <w:tcBorders>
              <w:top w:val="nil"/>
              <w:left w:val="nil"/>
              <w:bottom w:val="single" w:sz="4" w:space="0" w:color="auto"/>
              <w:right w:val="single" w:sz="4" w:space="0" w:color="auto"/>
            </w:tcBorders>
            <w:shd w:val="clear" w:color="000000" w:fill="FFFFFF"/>
            <w:noWrap/>
            <w:vAlign w:val="center"/>
            <w:hideMark/>
          </w:tcPr>
          <w:p w14:paraId="23EF3F0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3,4</w:t>
            </w:r>
          </w:p>
        </w:tc>
        <w:tc>
          <w:tcPr>
            <w:tcW w:w="846" w:type="dxa"/>
            <w:tcBorders>
              <w:top w:val="nil"/>
              <w:left w:val="nil"/>
              <w:bottom w:val="single" w:sz="4" w:space="0" w:color="auto"/>
              <w:right w:val="single" w:sz="4" w:space="0" w:color="auto"/>
            </w:tcBorders>
            <w:shd w:val="clear" w:color="000000" w:fill="FFFFFF"/>
            <w:noWrap/>
            <w:vAlign w:val="center"/>
            <w:hideMark/>
          </w:tcPr>
          <w:p w14:paraId="2C50D91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4,6</w:t>
            </w:r>
          </w:p>
        </w:tc>
        <w:tc>
          <w:tcPr>
            <w:tcW w:w="846" w:type="dxa"/>
            <w:tcBorders>
              <w:top w:val="nil"/>
              <w:left w:val="nil"/>
              <w:bottom w:val="single" w:sz="4" w:space="0" w:color="auto"/>
              <w:right w:val="single" w:sz="4" w:space="0" w:color="auto"/>
            </w:tcBorders>
            <w:shd w:val="clear" w:color="000000" w:fill="FFFFFF"/>
            <w:noWrap/>
            <w:vAlign w:val="center"/>
            <w:hideMark/>
          </w:tcPr>
          <w:p w14:paraId="34A5050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5,5</w:t>
            </w:r>
          </w:p>
        </w:tc>
        <w:tc>
          <w:tcPr>
            <w:tcW w:w="846" w:type="dxa"/>
            <w:tcBorders>
              <w:top w:val="nil"/>
              <w:left w:val="nil"/>
              <w:bottom w:val="single" w:sz="4" w:space="0" w:color="auto"/>
              <w:right w:val="single" w:sz="4" w:space="0" w:color="auto"/>
            </w:tcBorders>
            <w:shd w:val="clear" w:color="000000" w:fill="FFFFFF"/>
            <w:noWrap/>
            <w:vAlign w:val="center"/>
            <w:hideMark/>
          </w:tcPr>
          <w:p w14:paraId="39BE7D7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6,5</w:t>
            </w:r>
          </w:p>
        </w:tc>
        <w:tc>
          <w:tcPr>
            <w:tcW w:w="846" w:type="dxa"/>
            <w:tcBorders>
              <w:top w:val="nil"/>
              <w:left w:val="nil"/>
              <w:bottom w:val="single" w:sz="4" w:space="0" w:color="auto"/>
              <w:right w:val="single" w:sz="4" w:space="0" w:color="auto"/>
            </w:tcBorders>
            <w:shd w:val="clear" w:color="000000" w:fill="FFFFFF"/>
            <w:noWrap/>
            <w:vAlign w:val="center"/>
            <w:hideMark/>
          </w:tcPr>
          <w:p w14:paraId="5BE0003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7,4</w:t>
            </w:r>
          </w:p>
        </w:tc>
      </w:tr>
      <w:tr w:rsidR="00CC584D" w:rsidRPr="00CC584D" w14:paraId="06AF66A0"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E8333C7" w14:textId="77777777" w:rsidR="00CC584D" w:rsidRPr="00CC584D" w:rsidRDefault="00CC584D" w:rsidP="00CC584D">
            <w:pPr>
              <w:spacing w:after="0" w:line="240" w:lineRule="auto"/>
              <w:jc w:val="right"/>
              <w:rPr>
                <w:rFonts w:ascii="Times New Roman" w:hAnsi="Times New Roman"/>
                <w:color w:val="000000"/>
                <w:sz w:val="28"/>
                <w:szCs w:val="28"/>
                <w:lang w:eastAsia="ru-RU"/>
              </w:rPr>
            </w:pPr>
            <w:r w:rsidRPr="00CC584D">
              <w:rPr>
                <w:rFonts w:ascii="Times New Roman" w:hAnsi="Times New Roman"/>
                <w:color w:val="000000"/>
                <w:sz w:val="28"/>
                <w:szCs w:val="28"/>
                <w:lang w:eastAsia="ru-RU"/>
              </w:rPr>
              <w:t>12</w:t>
            </w:r>
          </w:p>
        </w:tc>
        <w:tc>
          <w:tcPr>
            <w:tcW w:w="3221" w:type="dxa"/>
            <w:tcBorders>
              <w:top w:val="nil"/>
              <w:left w:val="nil"/>
              <w:bottom w:val="single" w:sz="4" w:space="0" w:color="auto"/>
              <w:right w:val="single" w:sz="4" w:space="0" w:color="auto"/>
            </w:tcBorders>
            <w:shd w:val="clear" w:color="000000" w:fill="FFFFFF"/>
            <w:vAlign w:val="center"/>
            <w:hideMark/>
          </w:tcPr>
          <w:p w14:paraId="4A66237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30</w:t>
            </w:r>
          </w:p>
        </w:tc>
        <w:tc>
          <w:tcPr>
            <w:tcW w:w="2126" w:type="dxa"/>
            <w:tcBorders>
              <w:top w:val="nil"/>
              <w:left w:val="nil"/>
              <w:bottom w:val="single" w:sz="4" w:space="0" w:color="auto"/>
              <w:right w:val="single" w:sz="4" w:space="0" w:color="auto"/>
            </w:tcBorders>
            <w:shd w:val="clear" w:color="000000" w:fill="FFFFFF"/>
            <w:vAlign w:val="center"/>
            <w:hideMark/>
          </w:tcPr>
          <w:p w14:paraId="4B6BAC0D"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14:paraId="7CB4596B"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2DD750E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3846E76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132883E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459302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3C9A007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7B10D86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504BCFD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7709F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7D0CC500"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200B1DD"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3FB4256E"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Инвестиции в основной капитал (ИОК), % от ВВП,</w:t>
            </w:r>
          </w:p>
        </w:tc>
      </w:tr>
      <w:tr w:rsidR="00CC584D" w:rsidRPr="00CC584D" w14:paraId="3BCAFF5C" w14:textId="77777777" w:rsidTr="00CC584D">
        <w:trPr>
          <w:trHeight w:val="72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DEE7B3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10</w:t>
            </w:r>
          </w:p>
        </w:tc>
        <w:tc>
          <w:tcPr>
            <w:tcW w:w="3221" w:type="dxa"/>
            <w:tcBorders>
              <w:top w:val="nil"/>
              <w:left w:val="nil"/>
              <w:bottom w:val="single" w:sz="4" w:space="0" w:color="auto"/>
              <w:right w:val="single" w:sz="4" w:space="0" w:color="auto"/>
            </w:tcBorders>
            <w:shd w:val="clear" w:color="000000" w:fill="FFFFFF"/>
            <w:vAlign w:val="center"/>
            <w:hideMark/>
          </w:tcPr>
          <w:p w14:paraId="70FB0F9A"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ЦИ. </w:t>
            </w:r>
            <w:r w:rsidRPr="00CC584D">
              <w:rPr>
                <w:rFonts w:ascii="Times New Roman" w:hAnsi="Times New Roman"/>
                <w:color w:val="000000"/>
                <w:sz w:val="28"/>
                <w:szCs w:val="28"/>
                <w:lang w:eastAsia="ru-RU"/>
              </w:rPr>
              <w:t>Инвестиции в основной капитал</w:t>
            </w:r>
          </w:p>
        </w:tc>
        <w:tc>
          <w:tcPr>
            <w:tcW w:w="2126" w:type="dxa"/>
            <w:tcBorders>
              <w:top w:val="nil"/>
              <w:left w:val="nil"/>
              <w:bottom w:val="single" w:sz="4" w:space="0" w:color="auto"/>
              <w:right w:val="single" w:sz="4" w:space="0" w:color="auto"/>
            </w:tcBorders>
            <w:shd w:val="clear" w:color="000000" w:fill="FFFFFF"/>
            <w:vAlign w:val="center"/>
            <w:hideMark/>
          </w:tcPr>
          <w:p w14:paraId="6A92808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115A99E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000000" w:fill="FFFFFF"/>
            <w:vAlign w:val="center"/>
            <w:hideMark/>
          </w:tcPr>
          <w:p w14:paraId="5BD03133" w14:textId="77777777" w:rsidR="00CC584D" w:rsidRPr="00CC584D" w:rsidRDefault="00CC584D" w:rsidP="00CC584D">
            <w:pPr>
              <w:spacing w:after="0" w:line="240" w:lineRule="auto"/>
              <w:jc w:val="center"/>
              <w:rPr>
                <w:rFonts w:ascii="Times New Roman" w:hAnsi="Times New Roman"/>
                <w:color w:val="000000"/>
                <w:sz w:val="28"/>
                <w:szCs w:val="28"/>
                <w:lang w:eastAsia="ru-RU"/>
              </w:rPr>
            </w:pPr>
            <w:proofErr w:type="spellStart"/>
            <w:r w:rsidRPr="00CC584D">
              <w:rPr>
                <w:rFonts w:ascii="Times New Roman" w:hAnsi="Times New Roman"/>
                <w:color w:val="000000"/>
                <w:sz w:val="28"/>
                <w:szCs w:val="28"/>
                <w:lang w:eastAsia="ru-RU"/>
              </w:rPr>
              <w:t>млрд.тг</w:t>
            </w:r>
            <w:proofErr w:type="spellEnd"/>
          </w:p>
        </w:tc>
        <w:tc>
          <w:tcPr>
            <w:tcW w:w="896" w:type="dxa"/>
            <w:tcBorders>
              <w:top w:val="nil"/>
              <w:left w:val="nil"/>
              <w:bottom w:val="single" w:sz="4" w:space="0" w:color="auto"/>
              <w:right w:val="single" w:sz="4" w:space="0" w:color="auto"/>
            </w:tcBorders>
            <w:shd w:val="clear" w:color="000000" w:fill="FFFFFF"/>
            <w:vAlign w:val="center"/>
            <w:hideMark/>
          </w:tcPr>
          <w:p w14:paraId="5CFC676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14,4</w:t>
            </w:r>
          </w:p>
        </w:tc>
        <w:tc>
          <w:tcPr>
            <w:tcW w:w="1036" w:type="dxa"/>
            <w:tcBorders>
              <w:top w:val="nil"/>
              <w:left w:val="nil"/>
              <w:bottom w:val="single" w:sz="4" w:space="0" w:color="auto"/>
              <w:right w:val="single" w:sz="4" w:space="0" w:color="auto"/>
            </w:tcBorders>
            <w:shd w:val="clear" w:color="000000" w:fill="FFFFFF"/>
            <w:vAlign w:val="center"/>
            <w:hideMark/>
          </w:tcPr>
          <w:p w14:paraId="5A17367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15,9</w:t>
            </w:r>
          </w:p>
        </w:tc>
        <w:tc>
          <w:tcPr>
            <w:tcW w:w="846" w:type="dxa"/>
            <w:tcBorders>
              <w:top w:val="nil"/>
              <w:left w:val="nil"/>
              <w:bottom w:val="single" w:sz="4" w:space="0" w:color="auto"/>
              <w:right w:val="single" w:sz="4" w:space="0" w:color="auto"/>
            </w:tcBorders>
            <w:shd w:val="clear" w:color="000000" w:fill="FFFFFF"/>
            <w:vAlign w:val="center"/>
            <w:hideMark/>
          </w:tcPr>
          <w:p w14:paraId="4790D2C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42,5</w:t>
            </w:r>
          </w:p>
        </w:tc>
        <w:tc>
          <w:tcPr>
            <w:tcW w:w="846" w:type="dxa"/>
            <w:tcBorders>
              <w:top w:val="nil"/>
              <w:left w:val="nil"/>
              <w:bottom w:val="single" w:sz="4" w:space="0" w:color="auto"/>
              <w:right w:val="single" w:sz="4" w:space="0" w:color="auto"/>
            </w:tcBorders>
            <w:shd w:val="clear" w:color="000000" w:fill="FFFFFF"/>
            <w:vAlign w:val="center"/>
            <w:hideMark/>
          </w:tcPr>
          <w:p w14:paraId="19F3504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50,0</w:t>
            </w:r>
          </w:p>
        </w:tc>
        <w:tc>
          <w:tcPr>
            <w:tcW w:w="846" w:type="dxa"/>
            <w:tcBorders>
              <w:top w:val="nil"/>
              <w:left w:val="nil"/>
              <w:bottom w:val="single" w:sz="4" w:space="0" w:color="auto"/>
              <w:right w:val="single" w:sz="4" w:space="0" w:color="auto"/>
            </w:tcBorders>
            <w:shd w:val="clear" w:color="000000" w:fill="FFFFFF"/>
            <w:vAlign w:val="center"/>
            <w:hideMark/>
          </w:tcPr>
          <w:p w14:paraId="265B4C7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65,0</w:t>
            </w:r>
          </w:p>
        </w:tc>
        <w:tc>
          <w:tcPr>
            <w:tcW w:w="846" w:type="dxa"/>
            <w:tcBorders>
              <w:top w:val="nil"/>
              <w:left w:val="nil"/>
              <w:bottom w:val="single" w:sz="4" w:space="0" w:color="auto"/>
              <w:right w:val="single" w:sz="4" w:space="0" w:color="auto"/>
            </w:tcBorders>
            <w:shd w:val="clear" w:color="000000" w:fill="FFFFFF"/>
            <w:vAlign w:val="center"/>
            <w:hideMark/>
          </w:tcPr>
          <w:p w14:paraId="1790820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82,5</w:t>
            </w:r>
          </w:p>
        </w:tc>
        <w:tc>
          <w:tcPr>
            <w:tcW w:w="846" w:type="dxa"/>
            <w:tcBorders>
              <w:top w:val="nil"/>
              <w:left w:val="nil"/>
              <w:bottom w:val="single" w:sz="4" w:space="0" w:color="auto"/>
              <w:right w:val="single" w:sz="4" w:space="0" w:color="auto"/>
            </w:tcBorders>
            <w:shd w:val="clear" w:color="000000" w:fill="FFFFFF"/>
            <w:vAlign w:val="center"/>
            <w:hideMark/>
          </w:tcPr>
          <w:p w14:paraId="1DD97E3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92,5</w:t>
            </w:r>
          </w:p>
        </w:tc>
      </w:tr>
      <w:tr w:rsidR="00CC584D" w:rsidRPr="00CC584D" w14:paraId="3FFE66BA"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5B332E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13</w:t>
            </w:r>
          </w:p>
        </w:tc>
        <w:tc>
          <w:tcPr>
            <w:tcW w:w="3221" w:type="dxa"/>
            <w:tcBorders>
              <w:top w:val="nil"/>
              <w:left w:val="nil"/>
              <w:bottom w:val="single" w:sz="4" w:space="0" w:color="auto"/>
              <w:right w:val="single" w:sz="4" w:space="0" w:color="auto"/>
            </w:tcBorders>
            <w:shd w:val="clear" w:color="000000" w:fill="FFFFFF"/>
            <w:vAlign w:val="center"/>
            <w:hideMark/>
          </w:tcPr>
          <w:p w14:paraId="76B5AB60"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31</w:t>
            </w:r>
          </w:p>
        </w:tc>
        <w:tc>
          <w:tcPr>
            <w:tcW w:w="2126" w:type="dxa"/>
            <w:tcBorders>
              <w:top w:val="nil"/>
              <w:left w:val="nil"/>
              <w:bottom w:val="single" w:sz="4" w:space="0" w:color="auto"/>
              <w:right w:val="single" w:sz="4" w:space="0" w:color="auto"/>
            </w:tcBorders>
            <w:shd w:val="clear" w:color="000000" w:fill="FFFFFF"/>
            <w:vAlign w:val="center"/>
            <w:hideMark/>
          </w:tcPr>
          <w:p w14:paraId="327C76B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6BE21EA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5CBF731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37AE313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30A2BC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E3502E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2BCC80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F52C7A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45C1347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006CD4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244C4C1B"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DB7B50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2BA99881"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Доля внешних инвестиций в общем объеме ИОК, %</w:t>
            </w:r>
          </w:p>
        </w:tc>
      </w:tr>
      <w:tr w:rsidR="00CC584D" w:rsidRPr="00CC584D" w14:paraId="5D0DE840" w14:textId="77777777" w:rsidTr="00CC584D">
        <w:trPr>
          <w:trHeight w:val="10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E1066F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lastRenderedPageBreak/>
              <w:t>11</w:t>
            </w:r>
          </w:p>
        </w:tc>
        <w:tc>
          <w:tcPr>
            <w:tcW w:w="3221" w:type="dxa"/>
            <w:tcBorders>
              <w:top w:val="nil"/>
              <w:left w:val="nil"/>
              <w:bottom w:val="single" w:sz="4" w:space="0" w:color="auto"/>
              <w:right w:val="single" w:sz="4" w:space="0" w:color="auto"/>
            </w:tcBorders>
            <w:shd w:val="clear" w:color="000000" w:fill="FFFFFF"/>
            <w:vAlign w:val="center"/>
            <w:hideMark/>
          </w:tcPr>
          <w:p w14:paraId="764B3D03" w14:textId="77777777" w:rsidR="00CC584D" w:rsidRPr="00CC584D" w:rsidRDefault="00CC584D" w:rsidP="00CC584D">
            <w:pPr>
              <w:spacing w:after="0" w:line="240" w:lineRule="auto"/>
              <w:jc w:val="both"/>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ЦИ.</w:t>
            </w:r>
            <w:r w:rsidRPr="00CC584D">
              <w:rPr>
                <w:rFonts w:ascii="Times New Roman" w:hAnsi="Times New Roman"/>
                <w:color w:val="000000"/>
                <w:sz w:val="28"/>
                <w:szCs w:val="28"/>
                <w:lang w:eastAsia="ru-RU"/>
              </w:rPr>
              <w:t xml:space="preserve"> Объем внешних инвестиций в основной капитал (ИОК)</w:t>
            </w:r>
          </w:p>
        </w:tc>
        <w:tc>
          <w:tcPr>
            <w:tcW w:w="2126" w:type="dxa"/>
            <w:tcBorders>
              <w:top w:val="nil"/>
              <w:left w:val="nil"/>
              <w:bottom w:val="single" w:sz="4" w:space="0" w:color="auto"/>
              <w:right w:val="single" w:sz="4" w:space="0" w:color="auto"/>
            </w:tcBorders>
            <w:shd w:val="clear" w:color="000000" w:fill="FFFFFF"/>
            <w:vAlign w:val="center"/>
            <w:hideMark/>
          </w:tcPr>
          <w:p w14:paraId="3F70A52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w:t>
            </w:r>
            <w:proofErr w:type="spellStart"/>
            <w:r w:rsidRPr="00CC584D">
              <w:rPr>
                <w:rFonts w:ascii="Times New Roman" w:hAnsi="Times New Roman"/>
                <w:color w:val="000000"/>
                <w:sz w:val="28"/>
                <w:szCs w:val="28"/>
                <w:lang w:eastAsia="ru-RU"/>
              </w:rPr>
              <w:t>ОПиСХ</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5F7BEBB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000000" w:fill="FFFFFF"/>
            <w:vAlign w:val="center"/>
            <w:hideMark/>
          </w:tcPr>
          <w:p w14:paraId="300F51B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56BF42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0,1</w:t>
            </w:r>
          </w:p>
        </w:tc>
        <w:tc>
          <w:tcPr>
            <w:tcW w:w="1036" w:type="dxa"/>
            <w:tcBorders>
              <w:top w:val="nil"/>
              <w:left w:val="nil"/>
              <w:bottom w:val="single" w:sz="4" w:space="0" w:color="auto"/>
              <w:right w:val="single" w:sz="4" w:space="0" w:color="auto"/>
            </w:tcBorders>
            <w:shd w:val="clear" w:color="000000" w:fill="FFFFFF"/>
            <w:vAlign w:val="center"/>
            <w:hideMark/>
          </w:tcPr>
          <w:p w14:paraId="0275AAA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30,0</w:t>
            </w:r>
          </w:p>
        </w:tc>
        <w:tc>
          <w:tcPr>
            <w:tcW w:w="846" w:type="dxa"/>
            <w:tcBorders>
              <w:top w:val="nil"/>
              <w:left w:val="nil"/>
              <w:bottom w:val="single" w:sz="4" w:space="0" w:color="auto"/>
              <w:right w:val="single" w:sz="4" w:space="0" w:color="auto"/>
            </w:tcBorders>
            <w:shd w:val="clear" w:color="000000" w:fill="FFFFFF"/>
            <w:vAlign w:val="center"/>
            <w:hideMark/>
          </w:tcPr>
          <w:p w14:paraId="772168C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w:t>
            </w:r>
          </w:p>
        </w:tc>
        <w:tc>
          <w:tcPr>
            <w:tcW w:w="846" w:type="dxa"/>
            <w:tcBorders>
              <w:top w:val="nil"/>
              <w:left w:val="nil"/>
              <w:bottom w:val="single" w:sz="4" w:space="0" w:color="auto"/>
              <w:right w:val="single" w:sz="4" w:space="0" w:color="auto"/>
            </w:tcBorders>
            <w:shd w:val="clear" w:color="000000" w:fill="FFFFFF"/>
            <w:vAlign w:val="center"/>
            <w:hideMark/>
          </w:tcPr>
          <w:p w14:paraId="57BD10B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12,5</w:t>
            </w:r>
          </w:p>
        </w:tc>
        <w:tc>
          <w:tcPr>
            <w:tcW w:w="846" w:type="dxa"/>
            <w:tcBorders>
              <w:top w:val="nil"/>
              <w:left w:val="nil"/>
              <w:bottom w:val="single" w:sz="4" w:space="0" w:color="auto"/>
              <w:right w:val="single" w:sz="4" w:space="0" w:color="auto"/>
            </w:tcBorders>
            <w:shd w:val="clear" w:color="000000" w:fill="FFFFFF"/>
            <w:vAlign w:val="center"/>
            <w:hideMark/>
          </w:tcPr>
          <w:p w14:paraId="0B36B0B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17,6</w:t>
            </w:r>
          </w:p>
        </w:tc>
        <w:tc>
          <w:tcPr>
            <w:tcW w:w="846" w:type="dxa"/>
            <w:tcBorders>
              <w:top w:val="nil"/>
              <w:left w:val="nil"/>
              <w:bottom w:val="single" w:sz="4" w:space="0" w:color="auto"/>
              <w:right w:val="single" w:sz="4" w:space="0" w:color="auto"/>
            </w:tcBorders>
            <w:shd w:val="clear" w:color="000000" w:fill="FFFFFF"/>
            <w:vAlign w:val="center"/>
            <w:hideMark/>
          </w:tcPr>
          <w:p w14:paraId="4C2648D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24,8</w:t>
            </w:r>
          </w:p>
        </w:tc>
        <w:tc>
          <w:tcPr>
            <w:tcW w:w="846" w:type="dxa"/>
            <w:tcBorders>
              <w:top w:val="nil"/>
              <w:left w:val="nil"/>
              <w:bottom w:val="single" w:sz="4" w:space="0" w:color="auto"/>
              <w:right w:val="single" w:sz="4" w:space="0" w:color="auto"/>
            </w:tcBorders>
            <w:shd w:val="clear" w:color="000000" w:fill="FFFFFF"/>
            <w:vAlign w:val="center"/>
            <w:hideMark/>
          </w:tcPr>
          <w:p w14:paraId="73C4B98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29,6</w:t>
            </w:r>
          </w:p>
        </w:tc>
      </w:tr>
      <w:tr w:rsidR="00CC584D" w:rsidRPr="00CC584D" w14:paraId="4570C713"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993BD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14</w:t>
            </w:r>
          </w:p>
        </w:tc>
        <w:tc>
          <w:tcPr>
            <w:tcW w:w="3221" w:type="dxa"/>
            <w:tcBorders>
              <w:top w:val="nil"/>
              <w:left w:val="nil"/>
              <w:bottom w:val="single" w:sz="4" w:space="0" w:color="auto"/>
              <w:right w:val="single" w:sz="4" w:space="0" w:color="auto"/>
            </w:tcBorders>
            <w:shd w:val="clear" w:color="000000" w:fill="FFFFFF"/>
            <w:vAlign w:val="center"/>
            <w:hideMark/>
          </w:tcPr>
          <w:p w14:paraId="33D171C9"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КНИ 34</w:t>
            </w:r>
          </w:p>
        </w:tc>
        <w:tc>
          <w:tcPr>
            <w:tcW w:w="2126" w:type="dxa"/>
            <w:tcBorders>
              <w:top w:val="nil"/>
              <w:left w:val="nil"/>
              <w:bottom w:val="single" w:sz="4" w:space="0" w:color="auto"/>
              <w:right w:val="single" w:sz="4" w:space="0" w:color="auto"/>
            </w:tcBorders>
            <w:shd w:val="clear" w:color="000000" w:fill="FFFFFF"/>
            <w:vAlign w:val="center"/>
            <w:hideMark/>
          </w:tcPr>
          <w:p w14:paraId="050704F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79561C2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77829BE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68A4768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086462D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E30189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62B12F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D8398F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5C8F687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4A83E7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4F136B4A"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292031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vAlign w:val="center"/>
            <w:hideMark/>
          </w:tcPr>
          <w:p w14:paraId="068C4A84"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Предельный объем парниковых газов, % (к уровню 1990 года), </w:t>
            </w:r>
          </w:p>
        </w:tc>
      </w:tr>
      <w:tr w:rsidR="00CC584D" w:rsidRPr="00CC584D" w14:paraId="0E5BF444"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3707DEB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43F7A404"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xml:space="preserve">Цель. Переход Республики Казахстан к </w:t>
            </w:r>
            <w:proofErr w:type="spellStart"/>
            <w:r w:rsidRPr="00CC584D">
              <w:rPr>
                <w:rFonts w:ascii="Times New Roman" w:hAnsi="Times New Roman"/>
                <w:b/>
                <w:bCs/>
                <w:color w:val="000000"/>
                <w:sz w:val="28"/>
                <w:szCs w:val="28"/>
                <w:lang w:eastAsia="ru-RU"/>
              </w:rPr>
              <w:t>низкоуглеродному</w:t>
            </w:r>
            <w:proofErr w:type="spellEnd"/>
            <w:r w:rsidRPr="00CC584D">
              <w:rPr>
                <w:rFonts w:ascii="Times New Roman" w:hAnsi="Times New Roman"/>
                <w:b/>
                <w:bCs/>
                <w:color w:val="000000"/>
                <w:sz w:val="28"/>
                <w:szCs w:val="28"/>
                <w:lang w:eastAsia="ru-RU"/>
              </w:rPr>
              <w:t xml:space="preserve"> развитию</w:t>
            </w:r>
          </w:p>
        </w:tc>
      </w:tr>
      <w:tr w:rsidR="00CC584D" w:rsidRPr="00CC584D" w14:paraId="44C564A3"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8B67AC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0B909589"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1. Создание условий для достижения углеродной нейтральности</w:t>
            </w:r>
          </w:p>
        </w:tc>
      </w:tr>
      <w:tr w:rsidR="00CC584D" w:rsidRPr="00CC584D" w14:paraId="6AA2DD33" w14:textId="77777777" w:rsidTr="00CC584D">
        <w:trPr>
          <w:trHeight w:val="14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3B2A01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12</w:t>
            </w:r>
          </w:p>
        </w:tc>
        <w:tc>
          <w:tcPr>
            <w:tcW w:w="3221" w:type="dxa"/>
            <w:tcBorders>
              <w:top w:val="nil"/>
              <w:left w:val="nil"/>
              <w:bottom w:val="single" w:sz="4" w:space="0" w:color="auto"/>
              <w:right w:val="single" w:sz="4" w:space="0" w:color="auto"/>
            </w:tcBorders>
            <w:shd w:val="clear" w:color="000000" w:fill="FFFFFF"/>
            <w:vAlign w:val="center"/>
            <w:hideMark/>
          </w:tcPr>
          <w:p w14:paraId="56B3D118" w14:textId="77777777" w:rsidR="00CC584D" w:rsidRPr="00CC584D" w:rsidRDefault="00CC584D" w:rsidP="00CC584D">
            <w:pPr>
              <w:spacing w:after="0" w:line="240" w:lineRule="auto"/>
              <w:jc w:val="both"/>
              <w:rPr>
                <w:rFonts w:ascii="Times New Roman" w:hAnsi="Times New Roman"/>
                <w:color w:val="000000"/>
                <w:sz w:val="28"/>
                <w:szCs w:val="28"/>
                <w:lang w:eastAsia="ru-RU"/>
              </w:rPr>
            </w:pPr>
            <w:r w:rsidRPr="00CC584D">
              <w:rPr>
                <w:rFonts w:ascii="Times New Roman" w:hAnsi="Times New Roman"/>
                <w:b/>
                <w:bCs/>
                <w:color w:val="000000"/>
                <w:sz w:val="28"/>
                <w:szCs w:val="28"/>
                <w:lang w:eastAsia="ru-RU"/>
              </w:rPr>
              <w:t xml:space="preserve">ЦИ 2. </w:t>
            </w:r>
            <w:r w:rsidRPr="00CC584D">
              <w:rPr>
                <w:rFonts w:ascii="Times New Roman" w:hAnsi="Times New Roman"/>
                <w:color w:val="000000"/>
                <w:sz w:val="28"/>
                <w:szCs w:val="28"/>
                <w:lang w:eastAsia="ru-RU"/>
              </w:rPr>
              <w:t>Доля переработки и утилизации коммунальных отходов</w:t>
            </w:r>
          </w:p>
        </w:tc>
        <w:tc>
          <w:tcPr>
            <w:tcW w:w="2126" w:type="dxa"/>
            <w:tcBorders>
              <w:top w:val="nil"/>
              <w:left w:val="nil"/>
              <w:bottom w:val="single" w:sz="4" w:space="0" w:color="auto"/>
              <w:right w:val="single" w:sz="4" w:space="0" w:color="auto"/>
            </w:tcBorders>
            <w:shd w:val="clear" w:color="auto" w:fill="auto"/>
            <w:vAlign w:val="center"/>
            <w:hideMark/>
          </w:tcPr>
          <w:p w14:paraId="4B69578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2350307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565FE4D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37DB4BB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0,0</w:t>
            </w:r>
          </w:p>
        </w:tc>
        <w:tc>
          <w:tcPr>
            <w:tcW w:w="1036" w:type="dxa"/>
            <w:tcBorders>
              <w:top w:val="nil"/>
              <w:left w:val="nil"/>
              <w:bottom w:val="single" w:sz="4" w:space="0" w:color="auto"/>
              <w:right w:val="single" w:sz="4" w:space="0" w:color="auto"/>
            </w:tcBorders>
            <w:shd w:val="clear" w:color="000000" w:fill="FFFFFF"/>
            <w:vAlign w:val="center"/>
            <w:hideMark/>
          </w:tcPr>
          <w:p w14:paraId="72F3D6F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24,0</w:t>
            </w:r>
          </w:p>
        </w:tc>
        <w:tc>
          <w:tcPr>
            <w:tcW w:w="846" w:type="dxa"/>
            <w:tcBorders>
              <w:top w:val="nil"/>
              <w:left w:val="nil"/>
              <w:bottom w:val="single" w:sz="4" w:space="0" w:color="auto"/>
              <w:right w:val="single" w:sz="4" w:space="0" w:color="auto"/>
            </w:tcBorders>
            <w:shd w:val="clear" w:color="000000" w:fill="FFFFFF"/>
            <w:vAlign w:val="center"/>
            <w:hideMark/>
          </w:tcPr>
          <w:p w14:paraId="0F8A796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25,0</w:t>
            </w:r>
          </w:p>
        </w:tc>
        <w:tc>
          <w:tcPr>
            <w:tcW w:w="846" w:type="dxa"/>
            <w:tcBorders>
              <w:top w:val="nil"/>
              <w:left w:val="nil"/>
              <w:bottom w:val="single" w:sz="4" w:space="0" w:color="auto"/>
              <w:right w:val="single" w:sz="4" w:space="0" w:color="auto"/>
            </w:tcBorders>
            <w:shd w:val="clear" w:color="000000" w:fill="FFFFFF"/>
            <w:vAlign w:val="center"/>
            <w:hideMark/>
          </w:tcPr>
          <w:p w14:paraId="4E603CC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26,0</w:t>
            </w:r>
          </w:p>
        </w:tc>
        <w:tc>
          <w:tcPr>
            <w:tcW w:w="846" w:type="dxa"/>
            <w:tcBorders>
              <w:top w:val="nil"/>
              <w:left w:val="nil"/>
              <w:bottom w:val="single" w:sz="4" w:space="0" w:color="auto"/>
              <w:right w:val="single" w:sz="4" w:space="0" w:color="auto"/>
            </w:tcBorders>
            <w:shd w:val="clear" w:color="000000" w:fill="FFFFFF"/>
            <w:vAlign w:val="center"/>
            <w:hideMark/>
          </w:tcPr>
          <w:p w14:paraId="5D07BE3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27,0</w:t>
            </w:r>
          </w:p>
        </w:tc>
        <w:tc>
          <w:tcPr>
            <w:tcW w:w="846" w:type="dxa"/>
            <w:tcBorders>
              <w:top w:val="nil"/>
              <w:left w:val="nil"/>
              <w:bottom w:val="single" w:sz="4" w:space="0" w:color="auto"/>
              <w:right w:val="single" w:sz="4" w:space="0" w:color="auto"/>
            </w:tcBorders>
            <w:shd w:val="clear" w:color="000000" w:fill="FFFFFF"/>
            <w:vAlign w:val="center"/>
            <w:hideMark/>
          </w:tcPr>
          <w:p w14:paraId="0D19E2E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28,0</w:t>
            </w:r>
          </w:p>
        </w:tc>
        <w:tc>
          <w:tcPr>
            <w:tcW w:w="846" w:type="dxa"/>
            <w:tcBorders>
              <w:top w:val="nil"/>
              <w:left w:val="nil"/>
              <w:bottom w:val="single" w:sz="4" w:space="0" w:color="auto"/>
              <w:right w:val="single" w:sz="4" w:space="0" w:color="auto"/>
            </w:tcBorders>
            <w:shd w:val="clear" w:color="000000" w:fill="FFFFFF"/>
            <w:vAlign w:val="center"/>
            <w:hideMark/>
          </w:tcPr>
          <w:p w14:paraId="3521BED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28,0</w:t>
            </w:r>
          </w:p>
        </w:tc>
      </w:tr>
      <w:tr w:rsidR="00CC584D" w:rsidRPr="00CC584D" w14:paraId="0766A77C"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50CD5F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3221" w:type="dxa"/>
            <w:tcBorders>
              <w:top w:val="nil"/>
              <w:left w:val="nil"/>
              <w:bottom w:val="single" w:sz="4" w:space="0" w:color="auto"/>
              <w:right w:val="single" w:sz="4" w:space="0" w:color="auto"/>
            </w:tcBorders>
            <w:shd w:val="clear" w:color="auto" w:fill="auto"/>
            <w:noWrap/>
            <w:hideMark/>
          </w:tcPr>
          <w:p w14:paraId="5879B99A"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Иные цели / Реализация Стратегии национальной безопасности</w:t>
            </w:r>
          </w:p>
        </w:tc>
        <w:tc>
          <w:tcPr>
            <w:tcW w:w="2126" w:type="dxa"/>
            <w:tcBorders>
              <w:top w:val="nil"/>
              <w:left w:val="nil"/>
              <w:bottom w:val="single" w:sz="4" w:space="0" w:color="auto"/>
              <w:right w:val="single" w:sz="4" w:space="0" w:color="auto"/>
            </w:tcBorders>
            <w:shd w:val="clear" w:color="auto" w:fill="auto"/>
            <w:vAlign w:val="center"/>
            <w:hideMark/>
          </w:tcPr>
          <w:p w14:paraId="50D2245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28C9A7F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5B3DF16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726285C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48B33E8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F73422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3BC811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11B23E4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7E0C169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30CB6EC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r>
      <w:tr w:rsidR="00CC584D" w:rsidRPr="00CC584D" w14:paraId="0B9EB984"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83400F0"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hideMark/>
          </w:tcPr>
          <w:p w14:paraId="4E14B634"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НАПРАВЛЕНИЕ 5: БЕЗОПАСНОСТЬ</w:t>
            </w:r>
          </w:p>
        </w:tc>
      </w:tr>
      <w:tr w:rsidR="00CC584D" w:rsidRPr="00CC584D" w14:paraId="46DF9850" w14:textId="77777777" w:rsidTr="00CC584D">
        <w:trPr>
          <w:trHeight w:val="4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633FC183"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1FEFA026"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Цель. Обеспечение гражданской защиты: реализация национального проекта «Безопасная страна»</w:t>
            </w:r>
          </w:p>
        </w:tc>
      </w:tr>
      <w:tr w:rsidR="00CC584D" w:rsidRPr="00CC584D" w14:paraId="09C331CF" w14:textId="77777777" w:rsidTr="00CC584D">
        <w:trPr>
          <w:trHeight w:val="72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AE30BF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3</w:t>
            </w:r>
          </w:p>
        </w:tc>
        <w:tc>
          <w:tcPr>
            <w:tcW w:w="3221" w:type="dxa"/>
            <w:tcBorders>
              <w:top w:val="nil"/>
              <w:left w:val="nil"/>
              <w:bottom w:val="single" w:sz="4" w:space="0" w:color="auto"/>
              <w:right w:val="single" w:sz="4" w:space="0" w:color="auto"/>
            </w:tcBorders>
            <w:shd w:val="clear" w:color="auto" w:fill="auto"/>
            <w:hideMark/>
          </w:tcPr>
          <w:p w14:paraId="434F6AA2" w14:textId="77777777" w:rsidR="00CC584D" w:rsidRPr="00CC584D" w:rsidRDefault="00CC584D" w:rsidP="00CC584D">
            <w:pPr>
              <w:spacing w:after="0" w:line="240" w:lineRule="auto"/>
              <w:jc w:val="both"/>
              <w:rPr>
                <w:rFonts w:ascii="Times New Roman" w:hAnsi="Times New Roman"/>
                <w:b/>
                <w:bCs/>
                <w:sz w:val="28"/>
                <w:szCs w:val="28"/>
                <w:lang w:eastAsia="ru-RU"/>
              </w:rPr>
            </w:pPr>
            <w:r w:rsidRPr="00CC584D">
              <w:rPr>
                <w:rFonts w:ascii="Times New Roman" w:hAnsi="Times New Roman"/>
                <w:b/>
                <w:bCs/>
                <w:sz w:val="28"/>
                <w:szCs w:val="28"/>
                <w:lang w:eastAsia="ru-RU"/>
              </w:rPr>
              <w:t>ЦИ.</w:t>
            </w:r>
            <w:r w:rsidRPr="00CC584D">
              <w:rPr>
                <w:rFonts w:ascii="Times New Roman" w:hAnsi="Times New Roman"/>
                <w:sz w:val="28"/>
                <w:szCs w:val="28"/>
                <w:lang w:eastAsia="ru-RU"/>
              </w:rPr>
              <w:t xml:space="preserve"> Уровень оповещения населения при угрозе ЧС</w:t>
            </w:r>
          </w:p>
        </w:tc>
        <w:tc>
          <w:tcPr>
            <w:tcW w:w="2126" w:type="dxa"/>
            <w:tcBorders>
              <w:top w:val="nil"/>
              <w:left w:val="nil"/>
              <w:bottom w:val="single" w:sz="4" w:space="0" w:color="auto"/>
              <w:right w:val="single" w:sz="4" w:space="0" w:color="auto"/>
            </w:tcBorders>
            <w:shd w:val="clear" w:color="000000" w:fill="FFFFFF"/>
            <w:vAlign w:val="center"/>
            <w:hideMark/>
          </w:tcPr>
          <w:p w14:paraId="58BAA98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xml:space="preserve"> Заместитель акима, ОЧС </w:t>
            </w:r>
          </w:p>
        </w:tc>
        <w:tc>
          <w:tcPr>
            <w:tcW w:w="1276" w:type="dxa"/>
            <w:tcBorders>
              <w:top w:val="nil"/>
              <w:left w:val="nil"/>
              <w:bottom w:val="single" w:sz="4" w:space="0" w:color="auto"/>
              <w:right w:val="single" w:sz="4" w:space="0" w:color="auto"/>
            </w:tcBorders>
            <w:shd w:val="clear" w:color="000000" w:fill="FFFFFF"/>
            <w:vAlign w:val="center"/>
            <w:hideMark/>
          </w:tcPr>
          <w:p w14:paraId="0C05C635"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xml:space="preserve"> ОЧС </w:t>
            </w:r>
          </w:p>
        </w:tc>
        <w:tc>
          <w:tcPr>
            <w:tcW w:w="1134" w:type="dxa"/>
            <w:tcBorders>
              <w:top w:val="nil"/>
              <w:left w:val="nil"/>
              <w:bottom w:val="single" w:sz="4" w:space="0" w:color="auto"/>
              <w:right w:val="single" w:sz="4" w:space="0" w:color="auto"/>
            </w:tcBorders>
            <w:shd w:val="clear" w:color="000000" w:fill="FFFFFF"/>
            <w:vAlign w:val="center"/>
            <w:hideMark/>
          </w:tcPr>
          <w:p w14:paraId="54919AE5"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xml:space="preserve"> % </w:t>
            </w:r>
          </w:p>
        </w:tc>
        <w:tc>
          <w:tcPr>
            <w:tcW w:w="896" w:type="dxa"/>
            <w:tcBorders>
              <w:top w:val="nil"/>
              <w:left w:val="nil"/>
              <w:bottom w:val="single" w:sz="4" w:space="0" w:color="auto"/>
              <w:right w:val="single" w:sz="4" w:space="0" w:color="auto"/>
            </w:tcBorders>
            <w:shd w:val="clear" w:color="auto" w:fill="auto"/>
            <w:vAlign w:val="center"/>
            <w:hideMark/>
          </w:tcPr>
          <w:p w14:paraId="70F0338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53,4</w:t>
            </w:r>
          </w:p>
        </w:tc>
        <w:tc>
          <w:tcPr>
            <w:tcW w:w="1036" w:type="dxa"/>
            <w:tcBorders>
              <w:top w:val="nil"/>
              <w:left w:val="nil"/>
              <w:bottom w:val="single" w:sz="4" w:space="0" w:color="auto"/>
              <w:right w:val="single" w:sz="4" w:space="0" w:color="auto"/>
            </w:tcBorders>
            <w:shd w:val="clear" w:color="auto" w:fill="auto"/>
            <w:vAlign w:val="center"/>
            <w:hideMark/>
          </w:tcPr>
          <w:p w14:paraId="49F4E6C8"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52,6</w:t>
            </w:r>
          </w:p>
        </w:tc>
        <w:tc>
          <w:tcPr>
            <w:tcW w:w="846" w:type="dxa"/>
            <w:tcBorders>
              <w:top w:val="nil"/>
              <w:left w:val="nil"/>
              <w:bottom w:val="single" w:sz="4" w:space="0" w:color="auto"/>
              <w:right w:val="single" w:sz="4" w:space="0" w:color="auto"/>
            </w:tcBorders>
            <w:shd w:val="clear" w:color="auto" w:fill="auto"/>
            <w:vAlign w:val="center"/>
            <w:hideMark/>
          </w:tcPr>
          <w:p w14:paraId="5346578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56,3</w:t>
            </w:r>
          </w:p>
        </w:tc>
        <w:tc>
          <w:tcPr>
            <w:tcW w:w="846" w:type="dxa"/>
            <w:tcBorders>
              <w:top w:val="nil"/>
              <w:left w:val="nil"/>
              <w:bottom w:val="single" w:sz="4" w:space="0" w:color="auto"/>
              <w:right w:val="single" w:sz="4" w:space="0" w:color="auto"/>
            </w:tcBorders>
            <w:shd w:val="clear" w:color="auto" w:fill="auto"/>
            <w:vAlign w:val="center"/>
            <w:hideMark/>
          </w:tcPr>
          <w:p w14:paraId="4C97C95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58,8</w:t>
            </w:r>
          </w:p>
        </w:tc>
        <w:tc>
          <w:tcPr>
            <w:tcW w:w="846" w:type="dxa"/>
            <w:tcBorders>
              <w:top w:val="nil"/>
              <w:left w:val="nil"/>
              <w:bottom w:val="single" w:sz="4" w:space="0" w:color="auto"/>
              <w:right w:val="single" w:sz="4" w:space="0" w:color="auto"/>
            </w:tcBorders>
            <w:shd w:val="clear" w:color="auto" w:fill="auto"/>
            <w:vAlign w:val="center"/>
            <w:hideMark/>
          </w:tcPr>
          <w:p w14:paraId="761370B5"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62,5</w:t>
            </w:r>
          </w:p>
        </w:tc>
        <w:tc>
          <w:tcPr>
            <w:tcW w:w="846" w:type="dxa"/>
            <w:tcBorders>
              <w:top w:val="nil"/>
              <w:left w:val="nil"/>
              <w:bottom w:val="single" w:sz="4" w:space="0" w:color="auto"/>
              <w:right w:val="single" w:sz="4" w:space="0" w:color="auto"/>
            </w:tcBorders>
            <w:shd w:val="clear" w:color="auto" w:fill="auto"/>
            <w:vAlign w:val="center"/>
            <w:hideMark/>
          </w:tcPr>
          <w:p w14:paraId="62D7BDB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66,3</w:t>
            </w:r>
          </w:p>
        </w:tc>
        <w:tc>
          <w:tcPr>
            <w:tcW w:w="846" w:type="dxa"/>
            <w:tcBorders>
              <w:top w:val="nil"/>
              <w:left w:val="nil"/>
              <w:bottom w:val="single" w:sz="4" w:space="0" w:color="auto"/>
              <w:right w:val="single" w:sz="4" w:space="0" w:color="auto"/>
            </w:tcBorders>
            <w:shd w:val="clear" w:color="auto" w:fill="auto"/>
            <w:vAlign w:val="center"/>
            <w:hideMark/>
          </w:tcPr>
          <w:p w14:paraId="09973B1B"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72,5</w:t>
            </w:r>
          </w:p>
        </w:tc>
      </w:tr>
      <w:tr w:rsidR="00CC584D" w:rsidRPr="00CC584D" w14:paraId="3053E48F" w14:textId="77777777" w:rsidTr="00CC584D">
        <w:trPr>
          <w:trHeight w:val="7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05A921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4DA43A0D"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Целевые индикаторы, достижение которых обеспечивается местным исполнительным органом и зависит от его деятельности и бюджетных средств</w:t>
            </w:r>
          </w:p>
        </w:tc>
      </w:tr>
      <w:tr w:rsidR="00CC584D" w:rsidRPr="00CC584D" w14:paraId="063A24A3"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1D7401A4"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DEEBF6"/>
            <w:hideMark/>
          </w:tcPr>
          <w:p w14:paraId="066FB331"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НАПРАВЛЕНИЕ 6: Цели устойчивого развития</w:t>
            </w:r>
          </w:p>
        </w:tc>
      </w:tr>
      <w:tr w:rsidR="00CC584D" w:rsidRPr="00CC584D" w14:paraId="6024D0D0" w14:textId="77777777" w:rsidTr="00CC584D">
        <w:trPr>
          <w:trHeight w:val="3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F9C3FC7" w14:textId="77777777" w:rsidR="00CC584D" w:rsidRPr="00CC584D" w:rsidRDefault="00CC584D" w:rsidP="00CC584D">
            <w:pPr>
              <w:spacing w:after="0" w:line="240" w:lineRule="auto"/>
              <w:rPr>
                <w:rFonts w:ascii="Times New Roman" w:hAnsi="Times New Roman"/>
                <w:b/>
                <w:bCs/>
                <w:color w:val="FF0000"/>
                <w:sz w:val="28"/>
                <w:szCs w:val="28"/>
                <w:lang w:eastAsia="ru-RU"/>
              </w:rPr>
            </w:pPr>
            <w:r w:rsidRPr="00CC584D">
              <w:rPr>
                <w:rFonts w:ascii="Times New Roman" w:hAnsi="Times New Roman"/>
                <w:b/>
                <w:bCs/>
                <w:color w:val="FF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2847A8D6"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Цель. Реализация Целей устойчивого развития</w:t>
            </w:r>
          </w:p>
        </w:tc>
      </w:tr>
      <w:tr w:rsidR="00CC584D" w:rsidRPr="00CC584D" w14:paraId="5AB00780" w14:textId="77777777" w:rsidTr="00CC584D">
        <w:trPr>
          <w:trHeight w:val="148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F6BA8CE"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lastRenderedPageBreak/>
              <w:t> </w:t>
            </w:r>
          </w:p>
        </w:tc>
        <w:tc>
          <w:tcPr>
            <w:tcW w:w="13919" w:type="dxa"/>
            <w:gridSpan w:val="11"/>
            <w:tcBorders>
              <w:top w:val="single" w:sz="4" w:space="0" w:color="auto"/>
              <w:left w:val="nil"/>
              <w:bottom w:val="single" w:sz="4" w:space="0" w:color="auto"/>
              <w:right w:val="single" w:sz="4" w:space="0" w:color="auto"/>
            </w:tcBorders>
            <w:shd w:val="clear" w:color="000000" w:fill="FFFFFF"/>
            <w:hideMark/>
          </w:tcPr>
          <w:p w14:paraId="6037E098"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11.2.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tc>
      </w:tr>
      <w:tr w:rsidR="00CC584D" w:rsidRPr="00CC584D" w14:paraId="5C77DEF8" w14:textId="77777777" w:rsidTr="00CC584D">
        <w:trPr>
          <w:trHeight w:val="215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2E1CA300" w14:textId="77777777" w:rsidR="00CC584D" w:rsidRPr="00CC584D" w:rsidRDefault="00CC584D" w:rsidP="00FD0B32">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5</w:t>
            </w:r>
          </w:p>
        </w:tc>
        <w:tc>
          <w:tcPr>
            <w:tcW w:w="3221" w:type="dxa"/>
            <w:tcBorders>
              <w:top w:val="nil"/>
              <w:left w:val="nil"/>
              <w:bottom w:val="single" w:sz="4" w:space="0" w:color="auto"/>
              <w:right w:val="single" w:sz="4" w:space="0" w:color="auto"/>
            </w:tcBorders>
            <w:shd w:val="clear" w:color="auto" w:fill="auto"/>
            <w:vAlign w:val="center"/>
            <w:hideMark/>
          </w:tcPr>
          <w:p w14:paraId="1BA60740"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Показатель результата 11.2.1.1.</w:t>
            </w:r>
            <w:r w:rsidRPr="00CC584D">
              <w:rPr>
                <w:rFonts w:ascii="Times New Roman" w:hAnsi="Times New Roman"/>
                <w:color w:val="000000"/>
                <w:sz w:val="28"/>
                <w:szCs w:val="28"/>
                <w:lang w:eastAsia="ru-RU"/>
              </w:rPr>
              <w:t xml:space="preserve"> Доля дорог местного значения, находящихся в хорошем и удовлетворительном состоянии</w:t>
            </w:r>
          </w:p>
        </w:tc>
        <w:tc>
          <w:tcPr>
            <w:tcW w:w="2126" w:type="dxa"/>
            <w:tcBorders>
              <w:top w:val="nil"/>
              <w:left w:val="nil"/>
              <w:bottom w:val="single" w:sz="4" w:space="0" w:color="auto"/>
              <w:right w:val="single" w:sz="4" w:space="0" w:color="auto"/>
            </w:tcBorders>
            <w:shd w:val="clear" w:color="auto" w:fill="auto"/>
            <w:vAlign w:val="center"/>
            <w:hideMark/>
          </w:tcPr>
          <w:p w14:paraId="4B70EA5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tcBorders>
              <w:top w:val="nil"/>
              <w:left w:val="nil"/>
              <w:bottom w:val="single" w:sz="4" w:space="0" w:color="auto"/>
              <w:right w:val="single" w:sz="4" w:space="0" w:color="auto"/>
            </w:tcBorders>
            <w:shd w:val="clear" w:color="auto" w:fill="auto"/>
            <w:vAlign w:val="center"/>
            <w:hideMark/>
          </w:tcPr>
          <w:p w14:paraId="45DA8EA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6CA06DD8"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61A2DFF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0,0</w:t>
            </w:r>
          </w:p>
        </w:tc>
        <w:tc>
          <w:tcPr>
            <w:tcW w:w="1036" w:type="dxa"/>
            <w:tcBorders>
              <w:top w:val="nil"/>
              <w:left w:val="nil"/>
              <w:bottom w:val="single" w:sz="4" w:space="0" w:color="auto"/>
              <w:right w:val="single" w:sz="4" w:space="0" w:color="auto"/>
            </w:tcBorders>
            <w:shd w:val="clear" w:color="000000" w:fill="FFFFFF"/>
            <w:vAlign w:val="center"/>
            <w:hideMark/>
          </w:tcPr>
          <w:p w14:paraId="4077FC1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90,0</w:t>
            </w:r>
          </w:p>
        </w:tc>
        <w:tc>
          <w:tcPr>
            <w:tcW w:w="846" w:type="dxa"/>
            <w:tcBorders>
              <w:top w:val="nil"/>
              <w:left w:val="nil"/>
              <w:bottom w:val="single" w:sz="4" w:space="0" w:color="auto"/>
              <w:right w:val="single" w:sz="4" w:space="0" w:color="auto"/>
            </w:tcBorders>
            <w:shd w:val="clear" w:color="000000" w:fill="FFFFFF"/>
            <w:vAlign w:val="center"/>
            <w:hideMark/>
          </w:tcPr>
          <w:p w14:paraId="560F295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92,3</w:t>
            </w:r>
          </w:p>
        </w:tc>
        <w:tc>
          <w:tcPr>
            <w:tcW w:w="846" w:type="dxa"/>
            <w:tcBorders>
              <w:top w:val="nil"/>
              <w:left w:val="nil"/>
              <w:bottom w:val="single" w:sz="4" w:space="0" w:color="auto"/>
              <w:right w:val="single" w:sz="4" w:space="0" w:color="auto"/>
            </w:tcBorders>
            <w:shd w:val="clear" w:color="000000" w:fill="FFFFFF"/>
            <w:vAlign w:val="center"/>
            <w:hideMark/>
          </w:tcPr>
          <w:p w14:paraId="1EB1DBC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92,3</w:t>
            </w:r>
          </w:p>
        </w:tc>
        <w:tc>
          <w:tcPr>
            <w:tcW w:w="846" w:type="dxa"/>
            <w:tcBorders>
              <w:top w:val="nil"/>
              <w:left w:val="nil"/>
              <w:bottom w:val="single" w:sz="4" w:space="0" w:color="auto"/>
              <w:right w:val="single" w:sz="4" w:space="0" w:color="auto"/>
            </w:tcBorders>
            <w:shd w:val="clear" w:color="000000" w:fill="FFFFFF"/>
            <w:vAlign w:val="center"/>
            <w:hideMark/>
          </w:tcPr>
          <w:p w14:paraId="28492DB9"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96,3</w:t>
            </w:r>
          </w:p>
        </w:tc>
        <w:tc>
          <w:tcPr>
            <w:tcW w:w="846" w:type="dxa"/>
            <w:tcBorders>
              <w:top w:val="nil"/>
              <w:left w:val="nil"/>
              <w:bottom w:val="single" w:sz="4" w:space="0" w:color="auto"/>
              <w:right w:val="single" w:sz="4" w:space="0" w:color="auto"/>
            </w:tcBorders>
            <w:shd w:val="clear" w:color="000000" w:fill="FFFFFF"/>
            <w:vAlign w:val="center"/>
            <w:hideMark/>
          </w:tcPr>
          <w:p w14:paraId="1A6BD02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96,3</w:t>
            </w:r>
          </w:p>
        </w:tc>
        <w:tc>
          <w:tcPr>
            <w:tcW w:w="846" w:type="dxa"/>
            <w:tcBorders>
              <w:top w:val="nil"/>
              <w:left w:val="nil"/>
              <w:bottom w:val="single" w:sz="4" w:space="0" w:color="auto"/>
              <w:right w:val="single" w:sz="4" w:space="0" w:color="auto"/>
            </w:tcBorders>
            <w:shd w:val="clear" w:color="000000" w:fill="FFFFFF"/>
            <w:vAlign w:val="center"/>
            <w:hideMark/>
          </w:tcPr>
          <w:p w14:paraId="351E0A2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98,6</w:t>
            </w:r>
          </w:p>
        </w:tc>
      </w:tr>
      <w:tr w:rsidR="00CC584D" w:rsidRPr="00CC584D" w14:paraId="5C2D12FE" w14:textId="77777777" w:rsidTr="00CC584D">
        <w:trPr>
          <w:trHeight w:val="109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DB1AC67"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vAlign w:val="bottom"/>
            <w:hideMark/>
          </w:tcPr>
          <w:p w14:paraId="242FE33B" w14:textId="77777777" w:rsidR="00CC584D" w:rsidRPr="00CC584D" w:rsidRDefault="00CC584D" w:rsidP="00CC584D">
            <w:pPr>
              <w:spacing w:after="0" w:line="240" w:lineRule="auto"/>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Задача 11.3. К 2030 году расширить масштабы открытой для всех и экологически устойчивой урбанизации и возможности для комплексного и устойчивого планирования населенных пунктов и управления ими на основе широкого участия во всех странах</w:t>
            </w:r>
          </w:p>
        </w:tc>
      </w:tr>
      <w:tr w:rsidR="00CC584D" w:rsidRPr="00CC584D" w14:paraId="2D1104CE" w14:textId="77777777" w:rsidTr="00CC584D">
        <w:trPr>
          <w:trHeight w:val="14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483E7BD4"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1</w:t>
            </w:r>
            <w:r w:rsidR="00FD0B32">
              <w:rPr>
                <w:rFonts w:ascii="Times New Roman" w:hAnsi="Times New Roman"/>
                <w:color w:val="000000"/>
                <w:sz w:val="28"/>
                <w:szCs w:val="28"/>
                <w:lang w:eastAsia="ru-RU"/>
              </w:rPr>
              <w:t>6</w:t>
            </w:r>
          </w:p>
        </w:tc>
        <w:tc>
          <w:tcPr>
            <w:tcW w:w="3221" w:type="dxa"/>
            <w:tcBorders>
              <w:top w:val="nil"/>
              <w:left w:val="nil"/>
              <w:bottom w:val="single" w:sz="4" w:space="0" w:color="auto"/>
              <w:right w:val="single" w:sz="4" w:space="0" w:color="auto"/>
            </w:tcBorders>
            <w:shd w:val="clear" w:color="auto" w:fill="auto"/>
            <w:vAlign w:val="center"/>
            <w:hideMark/>
          </w:tcPr>
          <w:p w14:paraId="202160E4" w14:textId="77777777" w:rsidR="00CC584D" w:rsidRPr="00CC584D" w:rsidRDefault="00CC584D" w:rsidP="00CC584D">
            <w:pPr>
              <w:spacing w:after="0" w:line="240" w:lineRule="auto"/>
              <w:jc w:val="both"/>
              <w:rPr>
                <w:rFonts w:ascii="Times New Roman" w:hAnsi="Times New Roman"/>
                <w:b/>
                <w:bCs/>
                <w:color w:val="000000"/>
                <w:sz w:val="28"/>
                <w:szCs w:val="28"/>
                <w:lang w:eastAsia="ru-RU"/>
              </w:rPr>
            </w:pPr>
            <w:r w:rsidRPr="00CC584D">
              <w:rPr>
                <w:rFonts w:ascii="Times New Roman" w:hAnsi="Times New Roman"/>
                <w:b/>
                <w:bCs/>
                <w:color w:val="000000"/>
                <w:sz w:val="28"/>
                <w:szCs w:val="28"/>
                <w:lang w:eastAsia="ru-RU"/>
              </w:rPr>
              <w:t>Показатель результата 11.3.1.</w:t>
            </w:r>
            <w:r w:rsidRPr="00CC584D">
              <w:rPr>
                <w:rFonts w:ascii="Times New Roman" w:hAnsi="Times New Roman"/>
                <w:color w:val="000000"/>
                <w:sz w:val="28"/>
                <w:szCs w:val="28"/>
                <w:lang w:eastAsia="ru-RU"/>
              </w:rPr>
              <w:t xml:space="preserve"> Обеспеченность жильем на одного проживающего, </w:t>
            </w:r>
            <w:proofErr w:type="spellStart"/>
            <w:r w:rsidRPr="00CC584D">
              <w:rPr>
                <w:rFonts w:ascii="Times New Roman" w:hAnsi="Times New Roman"/>
                <w:color w:val="000000"/>
                <w:sz w:val="28"/>
                <w:szCs w:val="28"/>
                <w:lang w:eastAsia="ru-RU"/>
              </w:rPr>
              <w:t>кв.м</w:t>
            </w:r>
            <w:proofErr w:type="spellEnd"/>
            <w:r w:rsidRPr="00CC584D">
              <w:rPr>
                <w:rFonts w:ascii="Times New Roman" w:hAnsi="Times New Roman"/>
                <w:color w:val="000000"/>
                <w:sz w:val="28"/>
                <w:szCs w:val="28"/>
                <w:lang w:eastAsia="ru-RU"/>
              </w:rPr>
              <w:t>.</w:t>
            </w:r>
          </w:p>
        </w:tc>
        <w:tc>
          <w:tcPr>
            <w:tcW w:w="2126" w:type="dxa"/>
            <w:tcBorders>
              <w:top w:val="nil"/>
              <w:left w:val="nil"/>
              <w:bottom w:val="single" w:sz="4" w:space="0" w:color="auto"/>
              <w:right w:val="single" w:sz="4" w:space="0" w:color="auto"/>
            </w:tcBorders>
            <w:shd w:val="clear" w:color="auto" w:fill="auto"/>
            <w:vAlign w:val="center"/>
            <w:hideMark/>
          </w:tcPr>
          <w:p w14:paraId="3B8EBB6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xml:space="preserve">Заместитель акима, ОЖКХ,ПТ,АД и ЖИ, </w:t>
            </w:r>
            <w:proofErr w:type="spellStart"/>
            <w:r w:rsidRPr="00CC584D">
              <w:rPr>
                <w:rFonts w:ascii="Times New Roman" w:hAnsi="Times New Roman"/>
                <w:color w:val="000000"/>
                <w:sz w:val="28"/>
                <w:szCs w:val="28"/>
                <w:lang w:eastAsia="ru-RU"/>
              </w:rPr>
              <w:t>ОАиЗО</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6DB76D0D"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БНС</w:t>
            </w:r>
          </w:p>
        </w:tc>
        <w:tc>
          <w:tcPr>
            <w:tcW w:w="1134" w:type="dxa"/>
            <w:tcBorders>
              <w:top w:val="nil"/>
              <w:left w:val="nil"/>
              <w:bottom w:val="single" w:sz="4" w:space="0" w:color="auto"/>
              <w:right w:val="single" w:sz="4" w:space="0" w:color="auto"/>
            </w:tcBorders>
            <w:shd w:val="clear" w:color="000000" w:fill="FFFFFF"/>
            <w:vAlign w:val="center"/>
            <w:hideMark/>
          </w:tcPr>
          <w:p w14:paraId="30DF6C6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кв. м</w:t>
            </w:r>
          </w:p>
        </w:tc>
        <w:tc>
          <w:tcPr>
            <w:tcW w:w="896" w:type="dxa"/>
            <w:tcBorders>
              <w:top w:val="nil"/>
              <w:left w:val="nil"/>
              <w:bottom w:val="single" w:sz="4" w:space="0" w:color="auto"/>
              <w:right w:val="single" w:sz="4" w:space="0" w:color="auto"/>
            </w:tcBorders>
            <w:shd w:val="clear" w:color="000000" w:fill="FFFFFF"/>
            <w:vAlign w:val="center"/>
            <w:hideMark/>
          </w:tcPr>
          <w:p w14:paraId="064DAB5F"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21,7</w:t>
            </w:r>
          </w:p>
        </w:tc>
        <w:tc>
          <w:tcPr>
            <w:tcW w:w="1036" w:type="dxa"/>
            <w:tcBorders>
              <w:top w:val="nil"/>
              <w:left w:val="nil"/>
              <w:bottom w:val="single" w:sz="4" w:space="0" w:color="auto"/>
              <w:right w:val="single" w:sz="4" w:space="0" w:color="auto"/>
            </w:tcBorders>
            <w:shd w:val="clear" w:color="000000" w:fill="FFFFFF"/>
            <w:vAlign w:val="center"/>
            <w:hideMark/>
          </w:tcPr>
          <w:p w14:paraId="6CB3FEB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21,8</w:t>
            </w:r>
          </w:p>
        </w:tc>
        <w:tc>
          <w:tcPr>
            <w:tcW w:w="846" w:type="dxa"/>
            <w:tcBorders>
              <w:top w:val="nil"/>
              <w:left w:val="nil"/>
              <w:bottom w:val="single" w:sz="4" w:space="0" w:color="auto"/>
              <w:right w:val="single" w:sz="4" w:space="0" w:color="auto"/>
            </w:tcBorders>
            <w:shd w:val="clear" w:color="000000" w:fill="FFFFFF"/>
            <w:vAlign w:val="center"/>
            <w:hideMark/>
          </w:tcPr>
          <w:p w14:paraId="50400DA5"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21,9</w:t>
            </w:r>
          </w:p>
        </w:tc>
        <w:tc>
          <w:tcPr>
            <w:tcW w:w="846" w:type="dxa"/>
            <w:tcBorders>
              <w:top w:val="nil"/>
              <w:left w:val="nil"/>
              <w:bottom w:val="single" w:sz="4" w:space="0" w:color="auto"/>
              <w:right w:val="single" w:sz="4" w:space="0" w:color="auto"/>
            </w:tcBorders>
            <w:shd w:val="clear" w:color="000000" w:fill="FFFFFF"/>
            <w:vAlign w:val="center"/>
            <w:hideMark/>
          </w:tcPr>
          <w:p w14:paraId="44585852"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22,0</w:t>
            </w:r>
          </w:p>
        </w:tc>
        <w:tc>
          <w:tcPr>
            <w:tcW w:w="846" w:type="dxa"/>
            <w:tcBorders>
              <w:top w:val="nil"/>
              <w:left w:val="nil"/>
              <w:bottom w:val="single" w:sz="4" w:space="0" w:color="auto"/>
              <w:right w:val="single" w:sz="4" w:space="0" w:color="auto"/>
            </w:tcBorders>
            <w:shd w:val="clear" w:color="000000" w:fill="FFFFFF"/>
            <w:vAlign w:val="center"/>
            <w:hideMark/>
          </w:tcPr>
          <w:p w14:paraId="0C41126A"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22,1</w:t>
            </w:r>
          </w:p>
        </w:tc>
        <w:tc>
          <w:tcPr>
            <w:tcW w:w="846" w:type="dxa"/>
            <w:tcBorders>
              <w:top w:val="nil"/>
              <w:left w:val="nil"/>
              <w:bottom w:val="single" w:sz="4" w:space="0" w:color="auto"/>
              <w:right w:val="single" w:sz="4" w:space="0" w:color="auto"/>
            </w:tcBorders>
            <w:shd w:val="clear" w:color="000000" w:fill="FFFFFF"/>
            <w:vAlign w:val="center"/>
            <w:hideMark/>
          </w:tcPr>
          <w:p w14:paraId="376C3111"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22,1</w:t>
            </w:r>
          </w:p>
        </w:tc>
        <w:tc>
          <w:tcPr>
            <w:tcW w:w="846" w:type="dxa"/>
            <w:tcBorders>
              <w:top w:val="nil"/>
              <w:left w:val="nil"/>
              <w:bottom w:val="single" w:sz="4" w:space="0" w:color="auto"/>
              <w:right w:val="single" w:sz="4" w:space="0" w:color="auto"/>
            </w:tcBorders>
            <w:shd w:val="clear" w:color="000000" w:fill="FFFFFF"/>
            <w:vAlign w:val="center"/>
            <w:hideMark/>
          </w:tcPr>
          <w:p w14:paraId="4CA33ABB"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22,2</w:t>
            </w:r>
          </w:p>
        </w:tc>
      </w:tr>
      <w:tr w:rsidR="00CC584D" w:rsidRPr="00CC584D" w14:paraId="484E37F9" w14:textId="77777777" w:rsidTr="00CC584D">
        <w:trPr>
          <w:trHeight w:val="47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00F229C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13919" w:type="dxa"/>
            <w:gridSpan w:val="11"/>
            <w:tcBorders>
              <w:top w:val="single" w:sz="4" w:space="0" w:color="auto"/>
              <w:left w:val="nil"/>
              <w:bottom w:val="single" w:sz="4" w:space="0" w:color="auto"/>
              <w:right w:val="single" w:sz="4" w:space="0" w:color="auto"/>
            </w:tcBorders>
            <w:shd w:val="clear" w:color="auto" w:fill="auto"/>
            <w:hideMark/>
          </w:tcPr>
          <w:p w14:paraId="65389F90" w14:textId="77777777" w:rsidR="00CC584D" w:rsidRPr="00CC584D" w:rsidRDefault="00CC584D" w:rsidP="00CC584D">
            <w:pPr>
              <w:spacing w:after="0" w:line="240" w:lineRule="auto"/>
              <w:rPr>
                <w:rFonts w:ascii="Times New Roman" w:hAnsi="Times New Roman"/>
                <w:b/>
                <w:bCs/>
                <w:sz w:val="28"/>
                <w:szCs w:val="28"/>
                <w:lang w:eastAsia="ru-RU"/>
              </w:rPr>
            </w:pPr>
            <w:r w:rsidRPr="00CC584D">
              <w:rPr>
                <w:rFonts w:ascii="Times New Roman" w:hAnsi="Times New Roman"/>
                <w:b/>
                <w:bCs/>
                <w:sz w:val="28"/>
                <w:szCs w:val="28"/>
                <w:lang w:eastAsia="ru-RU"/>
              </w:rPr>
              <w:t>Задача 6.2. К 2030 году обеспечить всеобщий и равноправный доступ к надлежащим санитарно-гигиеническим средствам</w:t>
            </w:r>
          </w:p>
        </w:tc>
      </w:tr>
      <w:tr w:rsidR="00CC584D" w:rsidRPr="00CC584D" w14:paraId="431680C1" w14:textId="77777777" w:rsidTr="00CC584D">
        <w:trPr>
          <w:trHeight w:val="143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BC61688"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w:t>
            </w:r>
            <w:r w:rsidR="00FD0B32">
              <w:rPr>
                <w:rFonts w:ascii="Times New Roman" w:hAnsi="Times New Roman"/>
                <w:sz w:val="28"/>
                <w:szCs w:val="28"/>
                <w:lang w:eastAsia="ru-RU"/>
              </w:rPr>
              <w:t>7</w:t>
            </w:r>
          </w:p>
        </w:tc>
        <w:tc>
          <w:tcPr>
            <w:tcW w:w="3221" w:type="dxa"/>
            <w:tcBorders>
              <w:top w:val="nil"/>
              <w:left w:val="nil"/>
              <w:bottom w:val="single" w:sz="4" w:space="0" w:color="auto"/>
              <w:right w:val="single" w:sz="4" w:space="0" w:color="auto"/>
            </w:tcBorders>
            <w:shd w:val="clear" w:color="auto" w:fill="auto"/>
            <w:vAlign w:val="center"/>
            <w:hideMark/>
          </w:tcPr>
          <w:p w14:paraId="795B5FC1" w14:textId="77777777" w:rsidR="00CC584D" w:rsidRPr="00CC584D" w:rsidRDefault="00CC584D" w:rsidP="00CC584D">
            <w:pPr>
              <w:spacing w:after="0" w:line="240" w:lineRule="auto"/>
              <w:jc w:val="both"/>
              <w:rPr>
                <w:rFonts w:ascii="Times New Roman" w:hAnsi="Times New Roman"/>
                <w:b/>
                <w:bCs/>
                <w:sz w:val="28"/>
                <w:szCs w:val="28"/>
                <w:lang w:eastAsia="ru-RU"/>
              </w:rPr>
            </w:pPr>
            <w:r w:rsidRPr="00CC584D">
              <w:rPr>
                <w:rFonts w:ascii="Times New Roman" w:hAnsi="Times New Roman"/>
                <w:b/>
                <w:bCs/>
                <w:sz w:val="28"/>
                <w:szCs w:val="28"/>
                <w:lang w:eastAsia="ru-RU"/>
              </w:rPr>
              <w:t xml:space="preserve">Показатель результата 6.2.1. </w:t>
            </w:r>
            <w:r w:rsidRPr="00CC584D">
              <w:rPr>
                <w:rFonts w:ascii="Times New Roman" w:hAnsi="Times New Roman"/>
                <w:sz w:val="28"/>
                <w:szCs w:val="28"/>
                <w:lang w:eastAsia="ru-RU"/>
              </w:rPr>
              <w:t>Охват населения очисткой сточных вод, город</w:t>
            </w:r>
          </w:p>
        </w:tc>
        <w:tc>
          <w:tcPr>
            <w:tcW w:w="2126" w:type="dxa"/>
            <w:tcBorders>
              <w:top w:val="nil"/>
              <w:left w:val="nil"/>
              <w:bottom w:val="single" w:sz="4" w:space="0" w:color="auto"/>
              <w:right w:val="single" w:sz="4" w:space="0" w:color="auto"/>
            </w:tcBorders>
            <w:shd w:val="clear" w:color="auto" w:fill="auto"/>
            <w:noWrap/>
            <w:vAlign w:val="center"/>
            <w:hideMark/>
          </w:tcPr>
          <w:p w14:paraId="41757529" w14:textId="77777777" w:rsidR="00CC584D" w:rsidRPr="00CC584D" w:rsidRDefault="00CC584D" w:rsidP="00CC584D">
            <w:pPr>
              <w:spacing w:after="0" w:line="240" w:lineRule="auto"/>
              <w:rPr>
                <w:color w:val="000000"/>
                <w:sz w:val="28"/>
                <w:szCs w:val="28"/>
                <w:lang w:eastAsia="ru-RU"/>
              </w:rPr>
            </w:pPr>
            <w:r w:rsidRPr="00CC584D">
              <w:rPr>
                <w:color w:val="000000"/>
                <w:sz w:val="28"/>
                <w:szCs w:val="28"/>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521C7E16"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2A1DE3D1" w14:textId="77777777" w:rsidR="00CC584D" w:rsidRPr="00CC584D" w:rsidRDefault="00CC584D" w:rsidP="00CC584D">
            <w:pPr>
              <w:spacing w:after="0" w:line="240" w:lineRule="auto"/>
              <w:rPr>
                <w:color w:val="000000"/>
                <w:sz w:val="28"/>
                <w:szCs w:val="28"/>
                <w:lang w:eastAsia="ru-RU"/>
              </w:rPr>
            </w:pPr>
            <w:r w:rsidRPr="00CC584D">
              <w:rPr>
                <w:color w:val="000000"/>
                <w:sz w:val="28"/>
                <w:szCs w:val="28"/>
                <w:lang w:eastAsia="ru-RU"/>
              </w:rPr>
              <w:t> </w:t>
            </w:r>
          </w:p>
        </w:tc>
        <w:tc>
          <w:tcPr>
            <w:tcW w:w="896" w:type="dxa"/>
            <w:tcBorders>
              <w:top w:val="nil"/>
              <w:left w:val="nil"/>
              <w:bottom w:val="single" w:sz="4" w:space="0" w:color="auto"/>
              <w:right w:val="single" w:sz="4" w:space="0" w:color="auto"/>
            </w:tcBorders>
            <w:shd w:val="clear" w:color="000000" w:fill="FFFFFF"/>
            <w:vAlign w:val="center"/>
            <w:hideMark/>
          </w:tcPr>
          <w:p w14:paraId="57B989E3"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1036" w:type="dxa"/>
            <w:tcBorders>
              <w:top w:val="nil"/>
              <w:left w:val="nil"/>
              <w:bottom w:val="single" w:sz="4" w:space="0" w:color="auto"/>
              <w:right w:val="single" w:sz="4" w:space="0" w:color="auto"/>
            </w:tcBorders>
            <w:shd w:val="clear" w:color="000000" w:fill="FFFFFF"/>
            <w:vAlign w:val="center"/>
            <w:hideMark/>
          </w:tcPr>
          <w:p w14:paraId="03EBB5D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04AAB91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248A861D"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7147BE3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6858CF8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846" w:type="dxa"/>
            <w:tcBorders>
              <w:top w:val="nil"/>
              <w:left w:val="nil"/>
              <w:bottom w:val="single" w:sz="4" w:space="0" w:color="auto"/>
              <w:right w:val="single" w:sz="4" w:space="0" w:color="auto"/>
            </w:tcBorders>
            <w:shd w:val="clear" w:color="000000" w:fill="FFFFFF"/>
            <w:vAlign w:val="center"/>
            <w:hideMark/>
          </w:tcPr>
          <w:p w14:paraId="321DFA42"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r>
      <w:tr w:rsidR="00CC584D" w:rsidRPr="00CC584D" w14:paraId="187258C9" w14:textId="77777777" w:rsidTr="00CC584D">
        <w:trPr>
          <w:trHeight w:val="74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51565097"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lastRenderedPageBreak/>
              <w:t> </w:t>
            </w:r>
          </w:p>
        </w:tc>
        <w:tc>
          <w:tcPr>
            <w:tcW w:w="3221" w:type="dxa"/>
            <w:tcBorders>
              <w:top w:val="nil"/>
              <w:left w:val="nil"/>
              <w:bottom w:val="single" w:sz="4" w:space="0" w:color="auto"/>
              <w:right w:val="single" w:sz="4" w:space="0" w:color="auto"/>
            </w:tcBorders>
            <w:shd w:val="clear" w:color="auto" w:fill="auto"/>
            <w:noWrap/>
            <w:vAlign w:val="bottom"/>
            <w:hideMark/>
          </w:tcPr>
          <w:p w14:paraId="775EA0F2"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город;</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045159EE"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Заместитель акима, ОЖКХ,ПТ,АД и ЖИ</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3FF3B63C" w14:textId="77777777" w:rsidR="00CC584D" w:rsidRPr="00CC584D" w:rsidRDefault="00CC584D" w:rsidP="00CC584D">
            <w:pPr>
              <w:spacing w:after="0" w:line="240" w:lineRule="auto"/>
              <w:jc w:val="center"/>
              <w:rPr>
                <w:rFonts w:ascii="Times New Roman" w:hAnsi="Times New Roman"/>
                <w:color w:val="000000"/>
                <w:sz w:val="28"/>
                <w:szCs w:val="28"/>
                <w:lang w:eastAsia="ru-RU"/>
              </w:rPr>
            </w:pPr>
            <w:r w:rsidRPr="00CC584D">
              <w:rPr>
                <w:rFonts w:ascii="Times New Roman" w:hAnsi="Times New Roman"/>
                <w:color w:val="000000"/>
                <w:sz w:val="28"/>
                <w:szCs w:val="28"/>
                <w:lang w:eastAsia="ru-RU"/>
              </w:rPr>
              <w:t>ОЖКХ,ПТ,АД и ЖИ</w:t>
            </w:r>
          </w:p>
        </w:tc>
        <w:tc>
          <w:tcPr>
            <w:tcW w:w="1134" w:type="dxa"/>
            <w:tcBorders>
              <w:top w:val="nil"/>
              <w:left w:val="nil"/>
              <w:bottom w:val="single" w:sz="4" w:space="0" w:color="auto"/>
              <w:right w:val="single" w:sz="4" w:space="0" w:color="auto"/>
            </w:tcBorders>
            <w:shd w:val="clear" w:color="000000" w:fill="FFFFFF"/>
            <w:vAlign w:val="center"/>
            <w:hideMark/>
          </w:tcPr>
          <w:p w14:paraId="03A2ED2C"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1C716E81"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1036" w:type="dxa"/>
            <w:tcBorders>
              <w:top w:val="nil"/>
              <w:left w:val="nil"/>
              <w:bottom w:val="single" w:sz="4" w:space="0" w:color="auto"/>
              <w:right w:val="single" w:sz="4" w:space="0" w:color="auto"/>
            </w:tcBorders>
            <w:shd w:val="clear" w:color="000000" w:fill="FFFFFF"/>
            <w:vAlign w:val="center"/>
            <w:hideMark/>
          </w:tcPr>
          <w:p w14:paraId="46A90336"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5CECF8D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0A145D14"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4A43887B"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1BD7A3B6"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c>
          <w:tcPr>
            <w:tcW w:w="846" w:type="dxa"/>
            <w:tcBorders>
              <w:top w:val="nil"/>
              <w:left w:val="nil"/>
              <w:bottom w:val="single" w:sz="4" w:space="0" w:color="auto"/>
              <w:right w:val="single" w:sz="4" w:space="0" w:color="auto"/>
            </w:tcBorders>
            <w:shd w:val="clear" w:color="000000" w:fill="FFFFFF"/>
            <w:vAlign w:val="center"/>
            <w:hideMark/>
          </w:tcPr>
          <w:p w14:paraId="3AB04C78"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100,0</w:t>
            </w:r>
          </w:p>
        </w:tc>
      </w:tr>
      <w:tr w:rsidR="00CC584D" w:rsidRPr="00CC584D" w14:paraId="1814E19B" w14:textId="77777777" w:rsidTr="00CC584D">
        <w:trPr>
          <w:trHeight w:val="660"/>
        </w:trPr>
        <w:tc>
          <w:tcPr>
            <w:tcW w:w="617" w:type="dxa"/>
            <w:tcBorders>
              <w:top w:val="nil"/>
              <w:left w:val="single" w:sz="4" w:space="0" w:color="auto"/>
              <w:bottom w:val="single" w:sz="4" w:space="0" w:color="auto"/>
              <w:right w:val="single" w:sz="4" w:space="0" w:color="auto"/>
            </w:tcBorders>
            <w:shd w:val="clear" w:color="auto" w:fill="auto"/>
            <w:vAlign w:val="center"/>
            <w:hideMark/>
          </w:tcPr>
          <w:p w14:paraId="75C4CB8B"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 </w:t>
            </w:r>
          </w:p>
        </w:tc>
        <w:tc>
          <w:tcPr>
            <w:tcW w:w="3221" w:type="dxa"/>
            <w:tcBorders>
              <w:top w:val="nil"/>
              <w:left w:val="nil"/>
              <w:bottom w:val="single" w:sz="4" w:space="0" w:color="auto"/>
              <w:right w:val="single" w:sz="4" w:space="0" w:color="auto"/>
            </w:tcBorders>
            <w:shd w:val="clear" w:color="auto" w:fill="auto"/>
            <w:noWrap/>
            <w:vAlign w:val="bottom"/>
            <w:hideMark/>
          </w:tcPr>
          <w:p w14:paraId="19C17A00" w14:textId="77777777" w:rsidR="00CC584D" w:rsidRPr="00CC584D" w:rsidRDefault="00CC584D" w:rsidP="00CC584D">
            <w:pPr>
              <w:spacing w:after="0" w:line="240" w:lineRule="auto"/>
              <w:rPr>
                <w:rFonts w:ascii="Times New Roman" w:hAnsi="Times New Roman"/>
                <w:color w:val="000000"/>
                <w:sz w:val="28"/>
                <w:szCs w:val="28"/>
                <w:lang w:eastAsia="ru-RU"/>
              </w:rPr>
            </w:pPr>
            <w:r w:rsidRPr="00CC584D">
              <w:rPr>
                <w:rFonts w:ascii="Times New Roman" w:hAnsi="Times New Roman"/>
                <w:color w:val="000000"/>
                <w:sz w:val="28"/>
                <w:szCs w:val="28"/>
                <w:lang w:eastAsia="ru-RU"/>
              </w:rPr>
              <w:t>- село.</w:t>
            </w:r>
          </w:p>
        </w:tc>
        <w:tc>
          <w:tcPr>
            <w:tcW w:w="2126" w:type="dxa"/>
            <w:vMerge/>
            <w:tcBorders>
              <w:top w:val="nil"/>
              <w:left w:val="single" w:sz="4" w:space="0" w:color="auto"/>
              <w:bottom w:val="single" w:sz="4" w:space="0" w:color="auto"/>
              <w:right w:val="single" w:sz="4" w:space="0" w:color="auto"/>
            </w:tcBorders>
            <w:vAlign w:val="center"/>
            <w:hideMark/>
          </w:tcPr>
          <w:p w14:paraId="2E72180F" w14:textId="77777777" w:rsidR="00CC584D" w:rsidRPr="00CC584D" w:rsidRDefault="00CC584D" w:rsidP="00CC584D">
            <w:pPr>
              <w:spacing w:after="0" w:line="240" w:lineRule="auto"/>
              <w:rPr>
                <w:rFonts w:ascii="Times New Roman" w:hAnsi="Times New Roman"/>
                <w:color w:val="000000"/>
                <w:sz w:val="28"/>
                <w:szCs w:val="28"/>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6A11CAEB" w14:textId="77777777" w:rsidR="00CC584D" w:rsidRPr="00CC584D" w:rsidRDefault="00CC584D" w:rsidP="00CC584D">
            <w:pPr>
              <w:spacing w:after="0" w:line="240" w:lineRule="auto"/>
              <w:rPr>
                <w:rFonts w:ascii="Times New Roman" w:hAnsi="Times New Roman"/>
                <w:color w:val="000000"/>
                <w:sz w:val="28"/>
                <w:szCs w:val="28"/>
                <w:lang w:eastAsia="ru-RU"/>
              </w:rPr>
            </w:pPr>
          </w:p>
        </w:tc>
        <w:tc>
          <w:tcPr>
            <w:tcW w:w="1134" w:type="dxa"/>
            <w:tcBorders>
              <w:top w:val="nil"/>
              <w:left w:val="nil"/>
              <w:bottom w:val="single" w:sz="4" w:space="0" w:color="auto"/>
              <w:right w:val="single" w:sz="4" w:space="0" w:color="auto"/>
            </w:tcBorders>
            <w:shd w:val="clear" w:color="000000" w:fill="FFFFFF"/>
            <w:vAlign w:val="center"/>
            <w:hideMark/>
          </w:tcPr>
          <w:p w14:paraId="47A2808C"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w:t>
            </w:r>
          </w:p>
        </w:tc>
        <w:tc>
          <w:tcPr>
            <w:tcW w:w="896" w:type="dxa"/>
            <w:tcBorders>
              <w:top w:val="nil"/>
              <w:left w:val="nil"/>
              <w:bottom w:val="single" w:sz="4" w:space="0" w:color="auto"/>
              <w:right w:val="single" w:sz="4" w:space="0" w:color="auto"/>
            </w:tcBorders>
            <w:shd w:val="clear" w:color="000000" w:fill="FFFFFF"/>
            <w:vAlign w:val="center"/>
            <w:hideMark/>
          </w:tcPr>
          <w:p w14:paraId="402A5945"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1036" w:type="dxa"/>
            <w:tcBorders>
              <w:top w:val="nil"/>
              <w:left w:val="nil"/>
              <w:bottom w:val="single" w:sz="4" w:space="0" w:color="auto"/>
              <w:right w:val="single" w:sz="4" w:space="0" w:color="auto"/>
            </w:tcBorders>
            <w:shd w:val="clear" w:color="000000" w:fill="FFFFFF"/>
            <w:vAlign w:val="center"/>
            <w:hideMark/>
          </w:tcPr>
          <w:p w14:paraId="33AF80D0"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6EED6FBF"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25E4D778"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572ACB6B"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1FCAA3E3"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c>
          <w:tcPr>
            <w:tcW w:w="846" w:type="dxa"/>
            <w:tcBorders>
              <w:top w:val="nil"/>
              <w:left w:val="nil"/>
              <w:bottom w:val="single" w:sz="4" w:space="0" w:color="auto"/>
              <w:right w:val="single" w:sz="4" w:space="0" w:color="auto"/>
            </w:tcBorders>
            <w:shd w:val="clear" w:color="000000" w:fill="FFFFFF"/>
            <w:vAlign w:val="center"/>
            <w:hideMark/>
          </w:tcPr>
          <w:p w14:paraId="3BFDF10A" w14:textId="77777777" w:rsidR="00CC584D" w:rsidRPr="00CC584D" w:rsidRDefault="00CC584D" w:rsidP="00CC584D">
            <w:pPr>
              <w:spacing w:after="0" w:line="240" w:lineRule="auto"/>
              <w:jc w:val="center"/>
              <w:rPr>
                <w:rFonts w:ascii="Times New Roman" w:hAnsi="Times New Roman"/>
                <w:sz w:val="28"/>
                <w:szCs w:val="28"/>
                <w:lang w:eastAsia="ru-RU"/>
              </w:rPr>
            </w:pPr>
            <w:r w:rsidRPr="00CC584D">
              <w:rPr>
                <w:rFonts w:ascii="Times New Roman" w:hAnsi="Times New Roman"/>
                <w:sz w:val="28"/>
                <w:szCs w:val="28"/>
                <w:lang w:eastAsia="ru-RU"/>
              </w:rPr>
              <w:t>0,0</w:t>
            </w:r>
          </w:p>
        </w:tc>
      </w:tr>
    </w:tbl>
    <w:p w14:paraId="741FAA08" w14:textId="77777777" w:rsidR="00CC584D" w:rsidRDefault="00CC584D" w:rsidP="00F077B5">
      <w:pPr>
        <w:suppressAutoHyphens/>
        <w:spacing w:after="0" w:line="240" w:lineRule="auto"/>
        <w:jc w:val="both"/>
        <w:rPr>
          <w:rFonts w:ascii="Times New Roman" w:hAnsi="Times New Roman"/>
          <w:b/>
          <w:sz w:val="28"/>
          <w:szCs w:val="28"/>
          <w:lang w:eastAsia="ru-RU"/>
        </w:rPr>
      </w:pPr>
    </w:p>
    <w:p w14:paraId="7DCAF3FB" w14:textId="77777777" w:rsidR="00CC584D" w:rsidRDefault="00CC584D" w:rsidP="00F077B5">
      <w:pPr>
        <w:suppressAutoHyphens/>
        <w:spacing w:after="0" w:line="240" w:lineRule="auto"/>
        <w:jc w:val="both"/>
        <w:rPr>
          <w:rFonts w:ascii="Times New Roman" w:hAnsi="Times New Roman"/>
          <w:b/>
          <w:sz w:val="28"/>
          <w:szCs w:val="28"/>
          <w:lang w:eastAsia="ru-RU"/>
        </w:rPr>
      </w:pPr>
    </w:p>
    <w:p w14:paraId="6DFEE6C8" w14:textId="34AEDAE1" w:rsidR="003C341F" w:rsidRPr="0092132F" w:rsidRDefault="0092132F" w:rsidP="00F077B5">
      <w:pPr>
        <w:suppressAutoHyphens/>
        <w:spacing w:after="0" w:line="240" w:lineRule="auto"/>
        <w:jc w:val="both"/>
        <w:rPr>
          <w:rFonts w:ascii="Times New Roman" w:hAnsi="Times New Roman"/>
          <w:b/>
          <w:sz w:val="28"/>
          <w:szCs w:val="28"/>
          <w:lang w:eastAsia="ru-RU"/>
        </w:rPr>
      </w:pPr>
      <w:r>
        <w:rPr>
          <w:rFonts w:ascii="Times New Roman" w:hAnsi="Times New Roman"/>
          <w:b/>
          <w:sz w:val="28"/>
          <w:szCs w:val="28"/>
          <w:lang w:val="kk-KZ" w:eastAsia="ru-RU"/>
        </w:rPr>
        <w:t xml:space="preserve">     А</w:t>
      </w:r>
      <w:r w:rsidR="003C341F">
        <w:rPr>
          <w:rFonts w:ascii="Times New Roman" w:hAnsi="Times New Roman"/>
          <w:b/>
          <w:sz w:val="28"/>
          <w:szCs w:val="28"/>
          <w:lang w:eastAsia="ru-RU"/>
        </w:rPr>
        <w:t xml:space="preserve">ким </w:t>
      </w:r>
      <w:proofErr w:type="spellStart"/>
      <w:r w:rsidR="003C341F">
        <w:rPr>
          <w:rFonts w:ascii="Times New Roman" w:hAnsi="Times New Roman"/>
          <w:b/>
          <w:sz w:val="28"/>
          <w:szCs w:val="28"/>
          <w:lang w:eastAsia="ru-RU"/>
        </w:rPr>
        <w:t>Ерейментауского</w:t>
      </w:r>
      <w:proofErr w:type="spellEnd"/>
      <w:r w:rsidR="003C341F">
        <w:rPr>
          <w:rFonts w:ascii="Times New Roman" w:hAnsi="Times New Roman"/>
          <w:b/>
          <w:sz w:val="28"/>
          <w:szCs w:val="28"/>
          <w:lang w:eastAsia="ru-RU"/>
        </w:rPr>
        <w:t xml:space="preserve"> района</w:t>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sidR="003C341F">
        <w:rPr>
          <w:rFonts w:ascii="Times New Roman" w:hAnsi="Times New Roman"/>
          <w:b/>
          <w:sz w:val="28"/>
          <w:szCs w:val="28"/>
          <w:lang w:eastAsia="ru-RU"/>
        </w:rPr>
        <w:tab/>
      </w:r>
      <w:r>
        <w:rPr>
          <w:rFonts w:ascii="Times New Roman" w:hAnsi="Times New Roman"/>
          <w:b/>
          <w:sz w:val="28"/>
          <w:szCs w:val="28"/>
          <w:lang w:val="kk-KZ" w:eastAsia="ru-RU"/>
        </w:rPr>
        <w:t>Мукатов Н.</w:t>
      </w:r>
    </w:p>
    <w:p w14:paraId="66E87792"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7F40120C"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580159C8"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46DE3E93"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57135CFA"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1CE2B8EA"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40DCB788" w14:textId="77777777" w:rsidR="003C341F" w:rsidRDefault="003C341F" w:rsidP="00F077B5">
      <w:pPr>
        <w:suppressAutoHyphens/>
        <w:spacing w:after="0" w:line="240" w:lineRule="auto"/>
        <w:jc w:val="both"/>
        <w:rPr>
          <w:rFonts w:ascii="Times New Roman" w:hAnsi="Times New Roman"/>
          <w:b/>
          <w:sz w:val="28"/>
          <w:szCs w:val="28"/>
          <w:lang w:eastAsia="ru-RU"/>
        </w:rPr>
      </w:pPr>
    </w:p>
    <w:p w14:paraId="6E79C408" w14:textId="77777777" w:rsidR="00CC584D" w:rsidRDefault="00CC584D" w:rsidP="00F077B5">
      <w:pPr>
        <w:suppressAutoHyphens/>
        <w:spacing w:after="0" w:line="240" w:lineRule="auto"/>
        <w:jc w:val="both"/>
        <w:rPr>
          <w:rFonts w:ascii="Times New Roman" w:hAnsi="Times New Roman"/>
          <w:b/>
          <w:sz w:val="28"/>
          <w:szCs w:val="28"/>
          <w:lang w:eastAsia="ru-RU"/>
        </w:rPr>
      </w:pPr>
    </w:p>
    <w:p w14:paraId="506248C3" w14:textId="77777777" w:rsidR="00CC584D" w:rsidRDefault="00CC584D" w:rsidP="00F077B5">
      <w:pPr>
        <w:suppressAutoHyphens/>
        <w:spacing w:after="0" w:line="240" w:lineRule="auto"/>
        <w:jc w:val="both"/>
        <w:rPr>
          <w:rFonts w:ascii="Times New Roman" w:hAnsi="Times New Roman"/>
          <w:b/>
          <w:sz w:val="28"/>
          <w:szCs w:val="28"/>
          <w:lang w:eastAsia="ru-RU"/>
        </w:rPr>
      </w:pPr>
    </w:p>
    <w:p w14:paraId="658E435E" w14:textId="77777777" w:rsidR="00CC584D" w:rsidRDefault="00CC584D" w:rsidP="00F077B5">
      <w:pPr>
        <w:suppressAutoHyphens/>
        <w:spacing w:after="0" w:line="240" w:lineRule="auto"/>
        <w:jc w:val="both"/>
        <w:rPr>
          <w:rFonts w:ascii="Times New Roman" w:hAnsi="Times New Roman"/>
          <w:b/>
          <w:sz w:val="28"/>
          <w:szCs w:val="28"/>
          <w:lang w:eastAsia="ru-RU"/>
        </w:rPr>
      </w:pPr>
    </w:p>
    <w:p w14:paraId="1DBB67E2" w14:textId="77777777" w:rsidR="00CC584D" w:rsidRDefault="00CC584D" w:rsidP="00F077B5">
      <w:pPr>
        <w:suppressAutoHyphens/>
        <w:spacing w:after="0" w:line="240" w:lineRule="auto"/>
        <w:jc w:val="both"/>
        <w:rPr>
          <w:rFonts w:ascii="Times New Roman" w:hAnsi="Times New Roman"/>
          <w:b/>
          <w:sz w:val="28"/>
          <w:szCs w:val="28"/>
          <w:lang w:eastAsia="ru-RU"/>
        </w:rPr>
      </w:pPr>
    </w:p>
    <w:p w14:paraId="398D10CF" w14:textId="77777777" w:rsidR="00CC584D" w:rsidRDefault="00CC584D" w:rsidP="00F077B5">
      <w:pPr>
        <w:suppressAutoHyphens/>
        <w:spacing w:after="0" w:line="240" w:lineRule="auto"/>
        <w:jc w:val="both"/>
        <w:rPr>
          <w:rFonts w:ascii="Times New Roman" w:hAnsi="Times New Roman"/>
          <w:b/>
          <w:sz w:val="28"/>
          <w:szCs w:val="28"/>
          <w:lang w:eastAsia="ru-RU"/>
        </w:rPr>
      </w:pPr>
    </w:p>
    <w:p w14:paraId="73CAA884" w14:textId="77777777" w:rsidR="00CC584D" w:rsidRDefault="00CC584D" w:rsidP="00F077B5">
      <w:pPr>
        <w:suppressAutoHyphens/>
        <w:spacing w:after="0" w:line="240" w:lineRule="auto"/>
        <w:jc w:val="both"/>
        <w:rPr>
          <w:rFonts w:ascii="Times New Roman" w:hAnsi="Times New Roman"/>
          <w:b/>
          <w:sz w:val="28"/>
          <w:szCs w:val="28"/>
          <w:lang w:eastAsia="ru-RU"/>
        </w:rPr>
      </w:pPr>
    </w:p>
    <w:p w14:paraId="40AFCF8E" w14:textId="77777777" w:rsidR="00CC584D" w:rsidRDefault="00CC584D" w:rsidP="00F077B5">
      <w:pPr>
        <w:suppressAutoHyphens/>
        <w:spacing w:after="0" w:line="240" w:lineRule="auto"/>
        <w:jc w:val="both"/>
        <w:rPr>
          <w:rFonts w:ascii="Times New Roman" w:hAnsi="Times New Roman"/>
          <w:b/>
          <w:sz w:val="28"/>
          <w:szCs w:val="28"/>
          <w:lang w:eastAsia="ru-RU"/>
        </w:rPr>
      </w:pPr>
    </w:p>
    <w:p w14:paraId="33BA6150" w14:textId="77777777" w:rsidR="00CC584D" w:rsidRDefault="00CC584D" w:rsidP="00F077B5">
      <w:pPr>
        <w:suppressAutoHyphens/>
        <w:spacing w:after="0" w:line="240" w:lineRule="auto"/>
        <w:jc w:val="both"/>
        <w:rPr>
          <w:rFonts w:ascii="Times New Roman" w:hAnsi="Times New Roman"/>
          <w:b/>
          <w:sz w:val="28"/>
          <w:szCs w:val="28"/>
          <w:lang w:eastAsia="ru-RU"/>
        </w:rPr>
      </w:pPr>
    </w:p>
    <w:p w14:paraId="10341507" w14:textId="77777777" w:rsidR="00CC584D" w:rsidRDefault="00CC584D" w:rsidP="00F077B5">
      <w:pPr>
        <w:suppressAutoHyphens/>
        <w:spacing w:after="0" w:line="240" w:lineRule="auto"/>
        <w:jc w:val="both"/>
        <w:rPr>
          <w:rFonts w:ascii="Times New Roman" w:hAnsi="Times New Roman"/>
          <w:b/>
          <w:sz w:val="28"/>
          <w:szCs w:val="28"/>
          <w:lang w:eastAsia="ru-RU"/>
        </w:rPr>
      </w:pPr>
    </w:p>
    <w:p w14:paraId="391774A7" w14:textId="77777777" w:rsidR="00CC584D" w:rsidRDefault="00CC584D" w:rsidP="00F077B5">
      <w:pPr>
        <w:suppressAutoHyphens/>
        <w:spacing w:after="0" w:line="240" w:lineRule="auto"/>
        <w:jc w:val="both"/>
        <w:rPr>
          <w:rFonts w:ascii="Times New Roman" w:hAnsi="Times New Roman"/>
          <w:b/>
          <w:sz w:val="28"/>
          <w:szCs w:val="28"/>
          <w:lang w:eastAsia="ru-RU"/>
        </w:rPr>
      </w:pPr>
    </w:p>
    <w:p w14:paraId="53E2EC9B" w14:textId="77777777" w:rsidR="00CC584D" w:rsidRDefault="00CC584D" w:rsidP="00F077B5">
      <w:pPr>
        <w:suppressAutoHyphens/>
        <w:spacing w:after="0" w:line="240" w:lineRule="auto"/>
        <w:jc w:val="both"/>
        <w:rPr>
          <w:rFonts w:ascii="Times New Roman" w:hAnsi="Times New Roman"/>
          <w:b/>
          <w:sz w:val="28"/>
          <w:szCs w:val="28"/>
          <w:lang w:eastAsia="ru-RU"/>
        </w:rPr>
      </w:pPr>
    </w:p>
    <w:p w14:paraId="439BCA27" w14:textId="77777777" w:rsidR="00CC584D" w:rsidRPr="003C341F" w:rsidRDefault="00CC584D" w:rsidP="00F077B5">
      <w:pPr>
        <w:suppressAutoHyphens/>
        <w:spacing w:after="0" w:line="240" w:lineRule="auto"/>
        <w:jc w:val="both"/>
        <w:rPr>
          <w:rFonts w:ascii="Times New Roman" w:hAnsi="Times New Roman"/>
          <w:b/>
          <w:sz w:val="28"/>
          <w:szCs w:val="28"/>
          <w:lang w:eastAsia="ru-RU"/>
        </w:rPr>
      </w:pPr>
    </w:p>
    <w:p w14:paraId="4AA71DD3"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082FF176" w14:textId="77777777" w:rsidR="003C341F" w:rsidRPr="003C341F" w:rsidRDefault="003C341F" w:rsidP="00F077B5">
      <w:pPr>
        <w:suppressAutoHyphens/>
        <w:spacing w:after="0" w:line="240" w:lineRule="auto"/>
        <w:jc w:val="both"/>
        <w:rPr>
          <w:rFonts w:ascii="Times New Roman" w:hAnsi="Times New Roman"/>
          <w:b/>
          <w:sz w:val="28"/>
          <w:szCs w:val="28"/>
          <w:lang w:eastAsia="ru-RU"/>
        </w:rPr>
      </w:pPr>
    </w:p>
    <w:p w14:paraId="324EEC1F" w14:textId="77777777" w:rsidR="006E5DDA" w:rsidRPr="00242148" w:rsidRDefault="00242148" w:rsidP="006E5DDA">
      <w:pPr>
        <w:jc w:val="center"/>
        <w:rPr>
          <w:rFonts w:ascii="Times New Roman" w:eastAsiaTheme="minorEastAsia" w:hAnsi="Times New Roman"/>
          <w:b/>
          <w:bCs/>
          <w:sz w:val="24"/>
          <w:szCs w:val="24"/>
          <w:lang w:val="kk-KZ"/>
        </w:rPr>
      </w:pPr>
      <w:r w:rsidRPr="00242148">
        <w:rPr>
          <w:rFonts w:ascii="Times New Roman" w:eastAsiaTheme="minorEastAsia" w:hAnsi="Times New Roman"/>
          <w:b/>
          <w:bCs/>
          <w:sz w:val="24"/>
          <w:szCs w:val="24"/>
          <w:lang w:val="kk-KZ"/>
        </w:rPr>
        <w:t>С</w:t>
      </w:r>
      <w:r w:rsidR="006E5DDA" w:rsidRPr="00242148">
        <w:rPr>
          <w:rFonts w:ascii="Times New Roman" w:eastAsiaTheme="minorEastAsia" w:hAnsi="Times New Roman"/>
          <w:b/>
          <w:bCs/>
          <w:sz w:val="24"/>
          <w:szCs w:val="24"/>
          <w:lang w:val="kk-KZ"/>
        </w:rPr>
        <w:t>ПИСОК ИСПОЛЬЗУЕМЫХ СОКРАЩЕНИЙ</w:t>
      </w:r>
    </w:p>
    <w:p w14:paraId="18C53A34" w14:textId="77777777" w:rsidR="00FB7BA8" w:rsidRPr="00A53AD6" w:rsidRDefault="0067658D" w:rsidP="00FB7BA8">
      <w:pPr>
        <w:rPr>
          <w:rFonts w:ascii="Times New Roman" w:eastAsiaTheme="minorEastAsia" w:hAnsi="Times New Roman"/>
          <w:bCs/>
          <w:sz w:val="24"/>
          <w:szCs w:val="24"/>
        </w:rPr>
      </w:pPr>
      <w:r>
        <w:rPr>
          <w:rFonts w:ascii="Times New Roman" w:eastAsiaTheme="minorEastAsia" w:hAnsi="Times New Roman"/>
          <w:bCs/>
          <w:sz w:val="24"/>
          <w:szCs w:val="24"/>
        </w:rPr>
        <w:t>КНИ – К</w:t>
      </w:r>
      <w:r w:rsidR="00FB7BA8" w:rsidRPr="00A53AD6">
        <w:rPr>
          <w:rFonts w:ascii="Times New Roman" w:eastAsiaTheme="minorEastAsia" w:hAnsi="Times New Roman"/>
          <w:bCs/>
          <w:sz w:val="24"/>
          <w:szCs w:val="24"/>
        </w:rPr>
        <w:t>лючевой национальный индикатор</w:t>
      </w:r>
    </w:p>
    <w:p w14:paraId="6156A7AB" w14:textId="77777777" w:rsidR="00FB7BA8" w:rsidRPr="00CD566A" w:rsidRDefault="0067658D" w:rsidP="00FB7BA8">
      <w:pPr>
        <w:rPr>
          <w:rFonts w:ascii="Times New Roman" w:hAnsi="Times New Roman"/>
          <w:bCs/>
          <w:sz w:val="24"/>
          <w:szCs w:val="24"/>
        </w:rPr>
      </w:pPr>
      <w:r>
        <w:rPr>
          <w:rFonts w:ascii="Times New Roman" w:hAnsi="Times New Roman"/>
          <w:bCs/>
          <w:sz w:val="24"/>
          <w:szCs w:val="24"/>
        </w:rPr>
        <w:t>ЦИ – Ц</w:t>
      </w:r>
      <w:r w:rsidR="00FB7BA8" w:rsidRPr="00CD566A">
        <w:rPr>
          <w:rFonts w:ascii="Times New Roman" w:hAnsi="Times New Roman"/>
          <w:bCs/>
          <w:sz w:val="24"/>
          <w:szCs w:val="24"/>
        </w:rPr>
        <w:t>елевой индикатор</w:t>
      </w:r>
    </w:p>
    <w:p w14:paraId="546B2F99" w14:textId="77777777" w:rsidR="00FB7BA8" w:rsidRDefault="00FB7BA8" w:rsidP="00FB7BA8">
      <w:pPr>
        <w:rPr>
          <w:rFonts w:ascii="Times New Roman" w:hAnsi="Times New Roman"/>
          <w:sz w:val="24"/>
          <w:szCs w:val="24"/>
        </w:rPr>
      </w:pPr>
      <w:r w:rsidRPr="008022B6">
        <w:rPr>
          <w:rFonts w:ascii="Times New Roman" w:hAnsi="Times New Roman"/>
          <w:sz w:val="24"/>
          <w:szCs w:val="24"/>
        </w:rPr>
        <w:t>БНС</w:t>
      </w:r>
      <w:r w:rsidR="0067658D">
        <w:rPr>
          <w:rFonts w:ascii="Times New Roman" w:hAnsi="Times New Roman"/>
          <w:sz w:val="24"/>
          <w:szCs w:val="24"/>
        </w:rPr>
        <w:t xml:space="preserve"> – Б</w:t>
      </w:r>
      <w:r>
        <w:rPr>
          <w:rFonts w:ascii="Times New Roman" w:hAnsi="Times New Roman"/>
          <w:sz w:val="24"/>
          <w:szCs w:val="24"/>
        </w:rPr>
        <w:t>юро национальной статистики</w:t>
      </w:r>
    </w:p>
    <w:p w14:paraId="2F0DF0AD" w14:textId="77777777" w:rsidR="0067658D" w:rsidRDefault="0067658D" w:rsidP="00FB7BA8">
      <w:pPr>
        <w:rPr>
          <w:rFonts w:ascii="Times New Roman" w:hAnsi="Times New Roman"/>
          <w:sz w:val="24"/>
          <w:szCs w:val="24"/>
        </w:rPr>
      </w:pPr>
      <w:r>
        <w:rPr>
          <w:rFonts w:ascii="Times New Roman" w:hAnsi="Times New Roman"/>
          <w:sz w:val="24"/>
          <w:szCs w:val="24"/>
        </w:rPr>
        <w:t>УФК – Управление физической культуры</w:t>
      </w:r>
    </w:p>
    <w:p w14:paraId="44D6EC7F" w14:textId="77777777" w:rsidR="00FB7BA8" w:rsidRDefault="00FB7BA8" w:rsidP="00FB7BA8">
      <w:pPr>
        <w:rPr>
          <w:rFonts w:ascii="Times New Roman" w:hAnsi="Times New Roman"/>
          <w:sz w:val="24"/>
          <w:szCs w:val="24"/>
        </w:rPr>
      </w:pPr>
      <w:proofErr w:type="spellStart"/>
      <w:r w:rsidRPr="008022B6">
        <w:rPr>
          <w:rFonts w:ascii="Times New Roman" w:hAnsi="Times New Roman"/>
          <w:sz w:val="24"/>
          <w:szCs w:val="24"/>
        </w:rPr>
        <w:t>ОПиСХ</w:t>
      </w:r>
      <w:proofErr w:type="spellEnd"/>
      <w:r w:rsidR="0067658D">
        <w:rPr>
          <w:rFonts w:ascii="Times New Roman" w:hAnsi="Times New Roman"/>
          <w:sz w:val="24"/>
          <w:szCs w:val="24"/>
        </w:rPr>
        <w:t xml:space="preserve"> – О</w:t>
      </w:r>
      <w:r>
        <w:rPr>
          <w:rFonts w:ascii="Times New Roman" w:hAnsi="Times New Roman"/>
          <w:sz w:val="24"/>
          <w:szCs w:val="24"/>
        </w:rPr>
        <w:t>тдел предпринимательства и сельского хозяйства</w:t>
      </w:r>
    </w:p>
    <w:p w14:paraId="043BA134" w14:textId="77777777" w:rsidR="00FB7BA8" w:rsidRDefault="00FB7BA8" w:rsidP="00FB7BA8">
      <w:pPr>
        <w:rPr>
          <w:rFonts w:ascii="Times New Roman" w:hAnsi="Times New Roman"/>
          <w:sz w:val="24"/>
          <w:szCs w:val="24"/>
        </w:rPr>
      </w:pPr>
      <w:r w:rsidRPr="008022B6">
        <w:rPr>
          <w:rFonts w:ascii="Times New Roman" w:hAnsi="Times New Roman"/>
          <w:sz w:val="24"/>
          <w:szCs w:val="24"/>
        </w:rPr>
        <w:t>ОС</w:t>
      </w:r>
      <w:r w:rsidR="0067658D">
        <w:rPr>
          <w:rFonts w:ascii="Times New Roman" w:hAnsi="Times New Roman"/>
          <w:sz w:val="24"/>
          <w:szCs w:val="24"/>
        </w:rPr>
        <w:t xml:space="preserve"> – О</w:t>
      </w:r>
      <w:r>
        <w:rPr>
          <w:rFonts w:ascii="Times New Roman" w:hAnsi="Times New Roman"/>
          <w:sz w:val="24"/>
          <w:szCs w:val="24"/>
        </w:rPr>
        <w:t>тдел строительства</w:t>
      </w:r>
    </w:p>
    <w:p w14:paraId="7EA3EBED" w14:textId="77777777" w:rsidR="00FB7BA8" w:rsidRDefault="00FB7BA8" w:rsidP="00FB7BA8">
      <w:pPr>
        <w:rPr>
          <w:rFonts w:ascii="Times New Roman" w:hAnsi="Times New Roman"/>
          <w:sz w:val="24"/>
          <w:szCs w:val="24"/>
        </w:rPr>
      </w:pPr>
      <w:proofErr w:type="spellStart"/>
      <w:r w:rsidRPr="008022B6">
        <w:rPr>
          <w:rFonts w:ascii="Times New Roman" w:hAnsi="Times New Roman"/>
          <w:sz w:val="24"/>
          <w:szCs w:val="24"/>
        </w:rPr>
        <w:t>ОЗ</w:t>
      </w:r>
      <w:r w:rsidR="00FC1774">
        <w:rPr>
          <w:rFonts w:ascii="Times New Roman" w:hAnsi="Times New Roman"/>
          <w:sz w:val="24"/>
          <w:szCs w:val="24"/>
        </w:rPr>
        <w:t>и</w:t>
      </w:r>
      <w:r w:rsidRPr="008022B6">
        <w:rPr>
          <w:rFonts w:ascii="Times New Roman" w:hAnsi="Times New Roman"/>
          <w:sz w:val="24"/>
          <w:szCs w:val="24"/>
        </w:rPr>
        <w:t>СП</w:t>
      </w:r>
      <w:proofErr w:type="spellEnd"/>
      <w:r w:rsidR="0067658D">
        <w:rPr>
          <w:rFonts w:ascii="Times New Roman" w:hAnsi="Times New Roman"/>
          <w:sz w:val="24"/>
          <w:szCs w:val="24"/>
        </w:rPr>
        <w:t xml:space="preserve"> – О</w:t>
      </w:r>
      <w:r>
        <w:rPr>
          <w:rFonts w:ascii="Times New Roman" w:hAnsi="Times New Roman"/>
          <w:sz w:val="24"/>
          <w:szCs w:val="24"/>
        </w:rPr>
        <w:t>тдел занятости и социальных программ</w:t>
      </w:r>
    </w:p>
    <w:p w14:paraId="719EF175" w14:textId="77777777" w:rsidR="00FB7BA8" w:rsidRPr="00A53AD6" w:rsidRDefault="0067658D" w:rsidP="00FB7BA8">
      <w:pPr>
        <w:rPr>
          <w:rFonts w:ascii="Times New Roman" w:hAnsi="Times New Roman"/>
          <w:bCs/>
          <w:sz w:val="24"/>
          <w:szCs w:val="24"/>
        </w:rPr>
      </w:pPr>
      <w:proofErr w:type="spellStart"/>
      <w:r>
        <w:rPr>
          <w:rFonts w:ascii="Times New Roman" w:hAnsi="Times New Roman"/>
          <w:bCs/>
          <w:sz w:val="24"/>
          <w:szCs w:val="24"/>
        </w:rPr>
        <w:t>ОЭиФ</w:t>
      </w:r>
      <w:proofErr w:type="spellEnd"/>
      <w:r>
        <w:rPr>
          <w:rFonts w:ascii="Times New Roman" w:hAnsi="Times New Roman"/>
          <w:bCs/>
          <w:sz w:val="24"/>
          <w:szCs w:val="24"/>
        </w:rPr>
        <w:t xml:space="preserve"> – О</w:t>
      </w:r>
      <w:r w:rsidR="00FB7BA8" w:rsidRPr="00A53AD6">
        <w:rPr>
          <w:rFonts w:ascii="Times New Roman" w:hAnsi="Times New Roman"/>
          <w:bCs/>
          <w:sz w:val="24"/>
          <w:szCs w:val="24"/>
        </w:rPr>
        <w:t>тдел экономики и финансов</w:t>
      </w:r>
    </w:p>
    <w:p w14:paraId="79A21A33" w14:textId="77777777" w:rsidR="00FB7BA8" w:rsidRDefault="00FB7BA8" w:rsidP="00FB7BA8">
      <w:pPr>
        <w:rPr>
          <w:rFonts w:ascii="Times New Roman" w:hAnsi="Times New Roman"/>
          <w:sz w:val="24"/>
          <w:szCs w:val="24"/>
        </w:rPr>
      </w:pPr>
      <w:proofErr w:type="spellStart"/>
      <w:r w:rsidRPr="008022B6">
        <w:rPr>
          <w:rFonts w:ascii="Times New Roman" w:hAnsi="Times New Roman"/>
          <w:sz w:val="24"/>
          <w:szCs w:val="24"/>
        </w:rPr>
        <w:t>ОФ</w:t>
      </w:r>
      <w:r w:rsidR="00FC1774">
        <w:rPr>
          <w:rFonts w:ascii="Times New Roman" w:hAnsi="Times New Roman"/>
          <w:sz w:val="24"/>
          <w:szCs w:val="24"/>
        </w:rPr>
        <w:t>и</w:t>
      </w:r>
      <w:r w:rsidRPr="008022B6">
        <w:rPr>
          <w:rFonts w:ascii="Times New Roman" w:hAnsi="Times New Roman"/>
          <w:sz w:val="24"/>
          <w:szCs w:val="24"/>
        </w:rPr>
        <w:t>КС</w:t>
      </w:r>
      <w:proofErr w:type="spellEnd"/>
      <w:r w:rsidR="0067658D">
        <w:rPr>
          <w:rFonts w:ascii="Times New Roman" w:hAnsi="Times New Roman"/>
          <w:sz w:val="24"/>
          <w:szCs w:val="24"/>
        </w:rPr>
        <w:t xml:space="preserve"> – О</w:t>
      </w:r>
      <w:r>
        <w:rPr>
          <w:rFonts w:ascii="Times New Roman" w:hAnsi="Times New Roman"/>
          <w:sz w:val="24"/>
          <w:szCs w:val="24"/>
        </w:rPr>
        <w:t>тдел физической культуры и спорта</w:t>
      </w:r>
    </w:p>
    <w:p w14:paraId="5AD40ABD" w14:textId="77777777" w:rsidR="00FB7BA8" w:rsidRDefault="00FC1774" w:rsidP="00FB7BA8">
      <w:pPr>
        <w:rPr>
          <w:rFonts w:ascii="Times New Roman" w:hAnsi="Times New Roman"/>
          <w:sz w:val="24"/>
          <w:szCs w:val="24"/>
        </w:rPr>
      </w:pPr>
      <w:r>
        <w:rPr>
          <w:rFonts w:ascii="Times New Roman" w:hAnsi="Times New Roman"/>
          <w:sz w:val="24"/>
          <w:szCs w:val="24"/>
        </w:rPr>
        <w:t>О</w:t>
      </w:r>
      <w:r w:rsidR="00FB7BA8" w:rsidRPr="008022B6">
        <w:rPr>
          <w:rFonts w:ascii="Times New Roman" w:hAnsi="Times New Roman"/>
          <w:sz w:val="24"/>
          <w:szCs w:val="24"/>
        </w:rPr>
        <w:t>ЖКХ, ПТ, АД и ЖИ</w:t>
      </w:r>
      <w:r w:rsidR="0067658D">
        <w:rPr>
          <w:rFonts w:ascii="Times New Roman" w:hAnsi="Times New Roman"/>
          <w:sz w:val="24"/>
          <w:szCs w:val="24"/>
        </w:rPr>
        <w:t xml:space="preserve"> – О</w:t>
      </w:r>
      <w:r w:rsidR="00FB7BA8">
        <w:rPr>
          <w:rFonts w:ascii="Times New Roman" w:hAnsi="Times New Roman"/>
          <w:sz w:val="24"/>
          <w:szCs w:val="24"/>
        </w:rPr>
        <w:t>тдел жилищно-коммунального хозяйства, пассажирского транспорта, автомобильных дорог и жилищной инспекции</w:t>
      </w:r>
    </w:p>
    <w:p w14:paraId="13ACEA60" w14:textId="77777777" w:rsidR="00FB7BA8" w:rsidRDefault="00FB7BA8" w:rsidP="00FB7BA8">
      <w:pPr>
        <w:rPr>
          <w:rFonts w:ascii="Times New Roman" w:hAnsi="Times New Roman"/>
          <w:sz w:val="24"/>
          <w:szCs w:val="24"/>
          <w:lang w:val="kk-KZ"/>
        </w:rPr>
      </w:pPr>
      <w:proofErr w:type="spellStart"/>
      <w:r w:rsidRPr="008022B6">
        <w:rPr>
          <w:rFonts w:ascii="Times New Roman" w:hAnsi="Times New Roman"/>
          <w:sz w:val="24"/>
          <w:szCs w:val="24"/>
        </w:rPr>
        <w:t>ОАиЗО</w:t>
      </w:r>
      <w:proofErr w:type="spellEnd"/>
      <w:r w:rsidRPr="00A22077">
        <w:rPr>
          <w:rFonts w:ascii="Times New Roman" w:hAnsi="Times New Roman"/>
          <w:sz w:val="24"/>
          <w:szCs w:val="24"/>
        </w:rPr>
        <w:t xml:space="preserve"> </w:t>
      </w:r>
      <w:r w:rsidR="0067658D">
        <w:rPr>
          <w:rFonts w:ascii="Times New Roman" w:hAnsi="Times New Roman"/>
          <w:sz w:val="24"/>
          <w:szCs w:val="24"/>
        </w:rPr>
        <w:t>– О</w:t>
      </w:r>
      <w:r>
        <w:rPr>
          <w:rFonts w:ascii="Times New Roman" w:hAnsi="Times New Roman"/>
          <w:sz w:val="24"/>
          <w:szCs w:val="24"/>
        </w:rPr>
        <w:t>тдел архитектуры и земельных отношений</w:t>
      </w:r>
    </w:p>
    <w:p w14:paraId="6BA8260F" w14:textId="77777777" w:rsidR="008430DB" w:rsidRPr="008430DB" w:rsidRDefault="008430DB" w:rsidP="00FB7BA8">
      <w:pPr>
        <w:rPr>
          <w:rFonts w:ascii="Times New Roman" w:hAnsi="Times New Roman"/>
          <w:sz w:val="24"/>
          <w:szCs w:val="24"/>
          <w:lang w:val="kk-KZ"/>
        </w:rPr>
      </w:pPr>
      <w:r>
        <w:rPr>
          <w:rFonts w:ascii="Times New Roman" w:hAnsi="Times New Roman"/>
          <w:sz w:val="24"/>
          <w:szCs w:val="24"/>
          <w:lang w:val="kk-KZ"/>
        </w:rPr>
        <w:t>ОЧС – отдел чрезвыйчанных ситуаций</w:t>
      </w:r>
    </w:p>
    <w:p w14:paraId="2CC90EB4" w14:textId="77777777" w:rsidR="00396612" w:rsidRPr="009F2CB6" w:rsidRDefault="00396612" w:rsidP="00D77665">
      <w:pPr>
        <w:suppressAutoHyphens/>
        <w:spacing w:after="0" w:line="240" w:lineRule="auto"/>
        <w:jc w:val="both"/>
        <w:rPr>
          <w:rFonts w:ascii="Times New Roman" w:hAnsi="Times New Roman"/>
          <w:b/>
          <w:sz w:val="28"/>
          <w:szCs w:val="28"/>
          <w:lang w:eastAsia="ru-RU"/>
        </w:rPr>
      </w:pPr>
    </w:p>
    <w:sectPr w:rsidR="00396612" w:rsidRPr="009F2CB6" w:rsidSect="003C341F">
      <w:footerReference w:type="default" r:id="rId11"/>
      <w:pgSz w:w="16838" w:h="11906" w:orient="landscape" w:code="9"/>
      <w:pgMar w:top="85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37EF6" w14:textId="77777777" w:rsidR="00503786" w:rsidRDefault="00503786" w:rsidP="00612529">
      <w:pPr>
        <w:spacing w:after="0" w:line="240" w:lineRule="auto"/>
      </w:pPr>
      <w:r>
        <w:separator/>
      </w:r>
    </w:p>
  </w:endnote>
  <w:endnote w:type="continuationSeparator" w:id="0">
    <w:p w14:paraId="2676C140" w14:textId="77777777" w:rsidR="00503786" w:rsidRDefault="00503786"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gency FB">
    <w:panose1 w:val="020B0503020202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24830" w14:textId="77777777" w:rsidR="001E0B82" w:rsidRPr="008457AA" w:rsidRDefault="001E0B82"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4B45FE" w14:textId="77777777" w:rsidR="00503786" w:rsidRDefault="00503786" w:rsidP="00612529">
      <w:pPr>
        <w:spacing w:after="0" w:line="240" w:lineRule="auto"/>
      </w:pPr>
      <w:r>
        <w:separator/>
      </w:r>
    </w:p>
  </w:footnote>
  <w:footnote w:type="continuationSeparator" w:id="0">
    <w:p w14:paraId="59E3B566" w14:textId="77777777" w:rsidR="00503786" w:rsidRDefault="00503786" w:rsidP="0061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4233344"/>
    </w:sdtPr>
    <w:sdtEndPr>
      <w:rPr>
        <w:rFonts w:ascii="Times New Roman" w:hAnsi="Times New Roman"/>
        <w:sz w:val="28"/>
        <w:szCs w:val="28"/>
      </w:rPr>
    </w:sdtEndPr>
    <w:sdtContent>
      <w:p w14:paraId="68AE99B4" w14:textId="77777777" w:rsidR="001E0B82" w:rsidRPr="004409E3" w:rsidRDefault="007B4E37" w:rsidP="004409E3">
        <w:pPr>
          <w:pStyle w:val="a3"/>
          <w:jc w:val="center"/>
          <w:rPr>
            <w:rFonts w:ascii="Times New Roman" w:hAnsi="Times New Roman"/>
            <w:sz w:val="28"/>
            <w:szCs w:val="28"/>
          </w:rPr>
        </w:pPr>
        <w:r w:rsidRPr="004409E3">
          <w:rPr>
            <w:rFonts w:ascii="Times New Roman" w:hAnsi="Times New Roman"/>
            <w:sz w:val="28"/>
            <w:szCs w:val="28"/>
          </w:rPr>
          <w:fldChar w:fldCharType="begin"/>
        </w:r>
        <w:r w:rsidR="001E0B82" w:rsidRPr="004409E3">
          <w:rPr>
            <w:rFonts w:ascii="Times New Roman" w:hAnsi="Times New Roman"/>
            <w:sz w:val="28"/>
            <w:szCs w:val="28"/>
          </w:rPr>
          <w:instrText>PAGE   \* MERGEFORMAT</w:instrText>
        </w:r>
        <w:r w:rsidRPr="004409E3">
          <w:rPr>
            <w:rFonts w:ascii="Times New Roman" w:hAnsi="Times New Roman"/>
            <w:sz w:val="28"/>
            <w:szCs w:val="28"/>
          </w:rPr>
          <w:fldChar w:fldCharType="separate"/>
        </w:r>
        <w:r w:rsidR="00FD0B32">
          <w:rPr>
            <w:rFonts w:ascii="Times New Roman" w:hAnsi="Times New Roman"/>
            <w:noProof/>
            <w:sz w:val="28"/>
            <w:szCs w:val="28"/>
          </w:rPr>
          <w:t>1</w:t>
        </w:r>
        <w:r w:rsidRPr="004409E3">
          <w:rPr>
            <w:rFonts w:ascii="Times New Roman" w:hAnsi="Times New Roman"/>
            <w:sz w:val="28"/>
            <w:szCs w:val="28"/>
          </w:rPr>
          <w:fldChar w:fldCharType="end"/>
        </w:r>
      </w:p>
    </w:sdtContent>
  </w:sdt>
  <w:p w14:paraId="0D4B8D3F" w14:textId="77777777" w:rsidR="001E0B82" w:rsidRDefault="001E0B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15:restartNumberingAfterBreak="0">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3"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4"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5"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3"/>
  </w:num>
  <w:num w:numId="3">
    <w:abstractNumId w:val="4"/>
  </w:num>
  <w:num w:numId="4">
    <w:abstractNumId w:val="5"/>
  </w:num>
  <w:num w:numId="5">
    <w:abstractNumId w:val="6"/>
  </w:num>
  <w:num w:numId="6">
    <w:abstractNumId w:val="0"/>
  </w:num>
  <w:num w:numId="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315B"/>
    <w:rsid w:val="000010B3"/>
    <w:rsid w:val="000013A5"/>
    <w:rsid w:val="0000141D"/>
    <w:rsid w:val="00001DFA"/>
    <w:rsid w:val="00001E01"/>
    <w:rsid w:val="00004589"/>
    <w:rsid w:val="0000486D"/>
    <w:rsid w:val="000064DD"/>
    <w:rsid w:val="000065C3"/>
    <w:rsid w:val="00006642"/>
    <w:rsid w:val="00011244"/>
    <w:rsid w:val="00012A56"/>
    <w:rsid w:val="000132D0"/>
    <w:rsid w:val="00015B8D"/>
    <w:rsid w:val="00015CD4"/>
    <w:rsid w:val="00021F3E"/>
    <w:rsid w:val="000227C7"/>
    <w:rsid w:val="000227F0"/>
    <w:rsid w:val="00022A43"/>
    <w:rsid w:val="00022CA2"/>
    <w:rsid w:val="0002479C"/>
    <w:rsid w:val="0002546F"/>
    <w:rsid w:val="000260F7"/>
    <w:rsid w:val="00027266"/>
    <w:rsid w:val="0002779F"/>
    <w:rsid w:val="00031172"/>
    <w:rsid w:val="00032833"/>
    <w:rsid w:val="00032CE3"/>
    <w:rsid w:val="00034138"/>
    <w:rsid w:val="00035E8B"/>
    <w:rsid w:val="000360E0"/>
    <w:rsid w:val="00037189"/>
    <w:rsid w:val="00042EC7"/>
    <w:rsid w:val="00043185"/>
    <w:rsid w:val="0004485E"/>
    <w:rsid w:val="00046022"/>
    <w:rsid w:val="00047216"/>
    <w:rsid w:val="0004721E"/>
    <w:rsid w:val="00047B95"/>
    <w:rsid w:val="00047E14"/>
    <w:rsid w:val="0005011B"/>
    <w:rsid w:val="00050C98"/>
    <w:rsid w:val="00050C9F"/>
    <w:rsid w:val="000530F8"/>
    <w:rsid w:val="00054456"/>
    <w:rsid w:val="00061CD2"/>
    <w:rsid w:val="00061E91"/>
    <w:rsid w:val="00062166"/>
    <w:rsid w:val="00062DC3"/>
    <w:rsid w:val="00062EAA"/>
    <w:rsid w:val="00063BB7"/>
    <w:rsid w:val="00063F83"/>
    <w:rsid w:val="0006413B"/>
    <w:rsid w:val="00065519"/>
    <w:rsid w:val="00065A7D"/>
    <w:rsid w:val="00066FBD"/>
    <w:rsid w:val="000672DB"/>
    <w:rsid w:val="0007149B"/>
    <w:rsid w:val="0007271E"/>
    <w:rsid w:val="00074EF8"/>
    <w:rsid w:val="00075E5F"/>
    <w:rsid w:val="000804EC"/>
    <w:rsid w:val="00081AAA"/>
    <w:rsid w:val="000824F8"/>
    <w:rsid w:val="000831AB"/>
    <w:rsid w:val="00083822"/>
    <w:rsid w:val="00083CCB"/>
    <w:rsid w:val="00084805"/>
    <w:rsid w:val="00084D38"/>
    <w:rsid w:val="00084F12"/>
    <w:rsid w:val="000859EA"/>
    <w:rsid w:val="00090B43"/>
    <w:rsid w:val="00090E10"/>
    <w:rsid w:val="00091ACD"/>
    <w:rsid w:val="000963DF"/>
    <w:rsid w:val="000965FA"/>
    <w:rsid w:val="0009662B"/>
    <w:rsid w:val="000A014E"/>
    <w:rsid w:val="000A09F1"/>
    <w:rsid w:val="000A1462"/>
    <w:rsid w:val="000A3403"/>
    <w:rsid w:val="000A5386"/>
    <w:rsid w:val="000A744C"/>
    <w:rsid w:val="000A7A58"/>
    <w:rsid w:val="000B04ED"/>
    <w:rsid w:val="000B05CE"/>
    <w:rsid w:val="000B0AD4"/>
    <w:rsid w:val="000B1630"/>
    <w:rsid w:val="000B1A40"/>
    <w:rsid w:val="000B1DD1"/>
    <w:rsid w:val="000B27C4"/>
    <w:rsid w:val="000B3D62"/>
    <w:rsid w:val="000B7AD8"/>
    <w:rsid w:val="000C15B1"/>
    <w:rsid w:val="000C1A39"/>
    <w:rsid w:val="000C272E"/>
    <w:rsid w:val="000C474F"/>
    <w:rsid w:val="000C47A3"/>
    <w:rsid w:val="000C5556"/>
    <w:rsid w:val="000C6381"/>
    <w:rsid w:val="000C68A5"/>
    <w:rsid w:val="000D0E52"/>
    <w:rsid w:val="000D1719"/>
    <w:rsid w:val="000D1941"/>
    <w:rsid w:val="000D21E0"/>
    <w:rsid w:val="000D2591"/>
    <w:rsid w:val="000D2DFF"/>
    <w:rsid w:val="000D311F"/>
    <w:rsid w:val="000D3DD4"/>
    <w:rsid w:val="000D41D7"/>
    <w:rsid w:val="000D46B9"/>
    <w:rsid w:val="000D549F"/>
    <w:rsid w:val="000D6343"/>
    <w:rsid w:val="000D643C"/>
    <w:rsid w:val="000D74F4"/>
    <w:rsid w:val="000E08BC"/>
    <w:rsid w:val="000E0927"/>
    <w:rsid w:val="000E0E02"/>
    <w:rsid w:val="000E32F0"/>
    <w:rsid w:val="000E44E4"/>
    <w:rsid w:val="000E5122"/>
    <w:rsid w:val="000E64DE"/>
    <w:rsid w:val="000E7F05"/>
    <w:rsid w:val="000F0413"/>
    <w:rsid w:val="000F0F50"/>
    <w:rsid w:val="000F2622"/>
    <w:rsid w:val="000F3BB2"/>
    <w:rsid w:val="000F402B"/>
    <w:rsid w:val="000F4382"/>
    <w:rsid w:val="000F765E"/>
    <w:rsid w:val="001001E1"/>
    <w:rsid w:val="00101F8E"/>
    <w:rsid w:val="001030F5"/>
    <w:rsid w:val="00103AC5"/>
    <w:rsid w:val="001041D7"/>
    <w:rsid w:val="00104307"/>
    <w:rsid w:val="00105676"/>
    <w:rsid w:val="00107D6E"/>
    <w:rsid w:val="00107E1D"/>
    <w:rsid w:val="00110743"/>
    <w:rsid w:val="00110B8C"/>
    <w:rsid w:val="00111B9E"/>
    <w:rsid w:val="001138D1"/>
    <w:rsid w:val="00114653"/>
    <w:rsid w:val="001160DD"/>
    <w:rsid w:val="00117003"/>
    <w:rsid w:val="001174CD"/>
    <w:rsid w:val="001175CB"/>
    <w:rsid w:val="0012044F"/>
    <w:rsid w:val="001237F2"/>
    <w:rsid w:val="00123C6E"/>
    <w:rsid w:val="00124A27"/>
    <w:rsid w:val="00124F50"/>
    <w:rsid w:val="00126BC9"/>
    <w:rsid w:val="00127C12"/>
    <w:rsid w:val="00130956"/>
    <w:rsid w:val="00130BF3"/>
    <w:rsid w:val="00132198"/>
    <w:rsid w:val="001323DA"/>
    <w:rsid w:val="00133560"/>
    <w:rsid w:val="0013455F"/>
    <w:rsid w:val="00134617"/>
    <w:rsid w:val="001350ED"/>
    <w:rsid w:val="001367C3"/>
    <w:rsid w:val="00136E8F"/>
    <w:rsid w:val="00137D7E"/>
    <w:rsid w:val="00141DC8"/>
    <w:rsid w:val="00142994"/>
    <w:rsid w:val="0014393A"/>
    <w:rsid w:val="00143F9C"/>
    <w:rsid w:val="00144AB2"/>
    <w:rsid w:val="001465F8"/>
    <w:rsid w:val="00146BCF"/>
    <w:rsid w:val="00150062"/>
    <w:rsid w:val="001500D1"/>
    <w:rsid w:val="001501B2"/>
    <w:rsid w:val="001501EC"/>
    <w:rsid w:val="0015048D"/>
    <w:rsid w:val="0015126E"/>
    <w:rsid w:val="00152024"/>
    <w:rsid w:val="00154645"/>
    <w:rsid w:val="00155F55"/>
    <w:rsid w:val="00156279"/>
    <w:rsid w:val="001613DD"/>
    <w:rsid w:val="00164C3D"/>
    <w:rsid w:val="0016503A"/>
    <w:rsid w:val="00165119"/>
    <w:rsid w:val="00171EAA"/>
    <w:rsid w:val="0017244E"/>
    <w:rsid w:val="00172608"/>
    <w:rsid w:val="00173833"/>
    <w:rsid w:val="00173BD2"/>
    <w:rsid w:val="00175788"/>
    <w:rsid w:val="0017663A"/>
    <w:rsid w:val="00176837"/>
    <w:rsid w:val="00177F83"/>
    <w:rsid w:val="001803E0"/>
    <w:rsid w:val="00183017"/>
    <w:rsid w:val="00183A7D"/>
    <w:rsid w:val="00185944"/>
    <w:rsid w:val="00185D18"/>
    <w:rsid w:val="00185F53"/>
    <w:rsid w:val="001863BB"/>
    <w:rsid w:val="001870D6"/>
    <w:rsid w:val="00191934"/>
    <w:rsid w:val="00191C93"/>
    <w:rsid w:val="00192147"/>
    <w:rsid w:val="00192943"/>
    <w:rsid w:val="0019377F"/>
    <w:rsid w:val="001945D7"/>
    <w:rsid w:val="00194A2A"/>
    <w:rsid w:val="001960C7"/>
    <w:rsid w:val="0019639C"/>
    <w:rsid w:val="001979F4"/>
    <w:rsid w:val="001A0BE4"/>
    <w:rsid w:val="001A18C8"/>
    <w:rsid w:val="001A2421"/>
    <w:rsid w:val="001A3C27"/>
    <w:rsid w:val="001A3E28"/>
    <w:rsid w:val="001A5B80"/>
    <w:rsid w:val="001A7383"/>
    <w:rsid w:val="001A760C"/>
    <w:rsid w:val="001A7C16"/>
    <w:rsid w:val="001B1280"/>
    <w:rsid w:val="001B2427"/>
    <w:rsid w:val="001B2914"/>
    <w:rsid w:val="001B42F6"/>
    <w:rsid w:val="001B5243"/>
    <w:rsid w:val="001B6AE1"/>
    <w:rsid w:val="001B7396"/>
    <w:rsid w:val="001C0A72"/>
    <w:rsid w:val="001C197A"/>
    <w:rsid w:val="001C25E4"/>
    <w:rsid w:val="001C2B5C"/>
    <w:rsid w:val="001C4B51"/>
    <w:rsid w:val="001C4B9A"/>
    <w:rsid w:val="001C5172"/>
    <w:rsid w:val="001C6152"/>
    <w:rsid w:val="001C65CD"/>
    <w:rsid w:val="001C667D"/>
    <w:rsid w:val="001C6823"/>
    <w:rsid w:val="001C7BF2"/>
    <w:rsid w:val="001D10FE"/>
    <w:rsid w:val="001D15F4"/>
    <w:rsid w:val="001D344B"/>
    <w:rsid w:val="001D45C2"/>
    <w:rsid w:val="001D548A"/>
    <w:rsid w:val="001D6A78"/>
    <w:rsid w:val="001E0737"/>
    <w:rsid w:val="001E0B82"/>
    <w:rsid w:val="001E1A4C"/>
    <w:rsid w:val="001E3094"/>
    <w:rsid w:val="001E4B85"/>
    <w:rsid w:val="001E713E"/>
    <w:rsid w:val="001E7BDA"/>
    <w:rsid w:val="001E7E48"/>
    <w:rsid w:val="001F21E0"/>
    <w:rsid w:val="001F2A8E"/>
    <w:rsid w:val="001F3204"/>
    <w:rsid w:val="001F33F1"/>
    <w:rsid w:val="001F3400"/>
    <w:rsid w:val="001F3698"/>
    <w:rsid w:val="001F5149"/>
    <w:rsid w:val="001F75C0"/>
    <w:rsid w:val="001F79F0"/>
    <w:rsid w:val="00200129"/>
    <w:rsid w:val="00200744"/>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11D95"/>
    <w:rsid w:val="0021609E"/>
    <w:rsid w:val="00217E4D"/>
    <w:rsid w:val="00220135"/>
    <w:rsid w:val="00220EA9"/>
    <w:rsid w:val="00221F04"/>
    <w:rsid w:val="0022227F"/>
    <w:rsid w:val="00222B52"/>
    <w:rsid w:val="0022312F"/>
    <w:rsid w:val="00223311"/>
    <w:rsid w:val="00223FC5"/>
    <w:rsid w:val="0022702D"/>
    <w:rsid w:val="00227C42"/>
    <w:rsid w:val="0023039A"/>
    <w:rsid w:val="00232316"/>
    <w:rsid w:val="00233FBF"/>
    <w:rsid w:val="0023428D"/>
    <w:rsid w:val="00236493"/>
    <w:rsid w:val="00236D80"/>
    <w:rsid w:val="00237AD9"/>
    <w:rsid w:val="00242148"/>
    <w:rsid w:val="00242259"/>
    <w:rsid w:val="0024448D"/>
    <w:rsid w:val="002479AB"/>
    <w:rsid w:val="00252978"/>
    <w:rsid w:val="00252F73"/>
    <w:rsid w:val="00253318"/>
    <w:rsid w:val="00255A5F"/>
    <w:rsid w:val="00257C99"/>
    <w:rsid w:val="00261415"/>
    <w:rsid w:val="002619DC"/>
    <w:rsid w:val="002631D9"/>
    <w:rsid w:val="002635B1"/>
    <w:rsid w:val="002640C9"/>
    <w:rsid w:val="00265898"/>
    <w:rsid w:val="00266211"/>
    <w:rsid w:val="0026659C"/>
    <w:rsid w:val="00267B31"/>
    <w:rsid w:val="00267D2E"/>
    <w:rsid w:val="00272684"/>
    <w:rsid w:val="00272E40"/>
    <w:rsid w:val="00274205"/>
    <w:rsid w:val="0027430E"/>
    <w:rsid w:val="002751AE"/>
    <w:rsid w:val="00275528"/>
    <w:rsid w:val="00276CC3"/>
    <w:rsid w:val="0028009C"/>
    <w:rsid w:val="0028109D"/>
    <w:rsid w:val="00282044"/>
    <w:rsid w:val="002853EF"/>
    <w:rsid w:val="0028576A"/>
    <w:rsid w:val="0028765D"/>
    <w:rsid w:val="00290865"/>
    <w:rsid w:val="002926E4"/>
    <w:rsid w:val="00294A33"/>
    <w:rsid w:val="00294F66"/>
    <w:rsid w:val="00295267"/>
    <w:rsid w:val="00296D61"/>
    <w:rsid w:val="00297C0A"/>
    <w:rsid w:val="002A353D"/>
    <w:rsid w:val="002B17DA"/>
    <w:rsid w:val="002B2950"/>
    <w:rsid w:val="002B2B55"/>
    <w:rsid w:val="002B4F85"/>
    <w:rsid w:val="002B53B2"/>
    <w:rsid w:val="002B6204"/>
    <w:rsid w:val="002B6DB9"/>
    <w:rsid w:val="002C1882"/>
    <w:rsid w:val="002C35DF"/>
    <w:rsid w:val="002C5728"/>
    <w:rsid w:val="002C616E"/>
    <w:rsid w:val="002C63D9"/>
    <w:rsid w:val="002C6ECC"/>
    <w:rsid w:val="002D1349"/>
    <w:rsid w:val="002D16BF"/>
    <w:rsid w:val="002D23F1"/>
    <w:rsid w:val="002D4263"/>
    <w:rsid w:val="002D49F3"/>
    <w:rsid w:val="002D53BF"/>
    <w:rsid w:val="002D6F23"/>
    <w:rsid w:val="002D71D5"/>
    <w:rsid w:val="002D752D"/>
    <w:rsid w:val="002D7625"/>
    <w:rsid w:val="002D7CEC"/>
    <w:rsid w:val="002E052A"/>
    <w:rsid w:val="002E054D"/>
    <w:rsid w:val="002E0E97"/>
    <w:rsid w:val="002E1013"/>
    <w:rsid w:val="002E150B"/>
    <w:rsid w:val="002E18A7"/>
    <w:rsid w:val="002E19D1"/>
    <w:rsid w:val="002E483B"/>
    <w:rsid w:val="002E6EA3"/>
    <w:rsid w:val="002E6EFC"/>
    <w:rsid w:val="002E7465"/>
    <w:rsid w:val="002E7707"/>
    <w:rsid w:val="002F09E8"/>
    <w:rsid w:val="002F0EA9"/>
    <w:rsid w:val="002F34D4"/>
    <w:rsid w:val="002F3E50"/>
    <w:rsid w:val="002F4531"/>
    <w:rsid w:val="002F517F"/>
    <w:rsid w:val="002F5C3E"/>
    <w:rsid w:val="002F5F04"/>
    <w:rsid w:val="002F6755"/>
    <w:rsid w:val="002F786A"/>
    <w:rsid w:val="0030215A"/>
    <w:rsid w:val="00302788"/>
    <w:rsid w:val="00302C8A"/>
    <w:rsid w:val="00304424"/>
    <w:rsid w:val="0031068A"/>
    <w:rsid w:val="00310BD9"/>
    <w:rsid w:val="003149D2"/>
    <w:rsid w:val="00315ABD"/>
    <w:rsid w:val="00316FF5"/>
    <w:rsid w:val="003173E3"/>
    <w:rsid w:val="00321345"/>
    <w:rsid w:val="003215F7"/>
    <w:rsid w:val="0032162F"/>
    <w:rsid w:val="00322180"/>
    <w:rsid w:val="00324AD5"/>
    <w:rsid w:val="00326252"/>
    <w:rsid w:val="00326DFC"/>
    <w:rsid w:val="00326E62"/>
    <w:rsid w:val="00330623"/>
    <w:rsid w:val="003316DA"/>
    <w:rsid w:val="00333993"/>
    <w:rsid w:val="00333CF7"/>
    <w:rsid w:val="00334411"/>
    <w:rsid w:val="0033495A"/>
    <w:rsid w:val="003351F5"/>
    <w:rsid w:val="003357F2"/>
    <w:rsid w:val="00335B31"/>
    <w:rsid w:val="00335CB1"/>
    <w:rsid w:val="00336FEE"/>
    <w:rsid w:val="00337A57"/>
    <w:rsid w:val="00337B3C"/>
    <w:rsid w:val="003407C5"/>
    <w:rsid w:val="003418C7"/>
    <w:rsid w:val="00341F0E"/>
    <w:rsid w:val="00342B9A"/>
    <w:rsid w:val="00342C38"/>
    <w:rsid w:val="00343E2F"/>
    <w:rsid w:val="00344C65"/>
    <w:rsid w:val="0034558B"/>
    <w:rsid w:val="00346928"/>
    <w:rsid w:val="00346AA8"/>
    <w:rsid w:val="00347362"/>
    <w:rsid w:val="003511F3"/>
    <w:rsid w:val="00351A1D"/>
    <w:rsid w:val="003532A0"/>
    <w:rsid w:val="0035508C"/>
    <w:rsid w:val="00356797"/>
    <w:rsid w:val="00356EB5"/>
    <w:rsid w:val="00360888"/>
    <w:rsid w:val="003628E0"/>
    <w:rsid w:val="003633DB"/>
    <w:rsid w:val="00363BA1"/>
    <w:rsid w:val="0036407A"/>
    <w:rsid w:val="00364B96"/>
    <w:rsid w:val="00366B81"/>
    <w:rsid w:val="003740BF"/>
    <w:rsid w:val="00376734"/>
    <w:rsid w:val="00377AD6"/>
    <w:rsid w:val="00380F5E"/>
    <w:rsid w:val="003830F3"/>
    <w:rsid w:val="003853E7"/>
    <w:rsid w:val="00385EA5"/>
    <w:rsid w:val="00386A80"/>
    <w:rsid w:val="00386BD4"/>
    <w:rsid w:val="0039055F"/>
    <w:rsid w:val="00390FD9"/>
    <w:rsid w:val="00391F06"/>
    <w:rsid w:val="00391F3E"/>
    <w:rsid w:val="00393817"/>
    <w:rsid w:val="0039447C"/>
    <w:rsid w:val="00394578"/>
    <w:rsid w:val="00396612"/>
    <w:rsid w:val="00396E63"/>
    <w:rsid w:val="00397D07"/>
    <w:rsid w:val="003A0592"/>
    <w:rsid w:val="003A1EFB"/>
    <w:rsid w:val="003A2220"/>
    <w:rsid w:val="003A3AC3"/>
    <w:rsid w:val="003A45D9"/>
    <w:rsid w:val="003A4B8A"/>
    <w:rsid w:val="003A4CCE"/>
    <w:rsid w:val="003A5349"/>
    <w:rsid w:val="003A566B"/>
    <w:rsid w:val="003A5B4D"/>
    <w:rsid w:val="003A633F"/>
    <w:rsid w:val="003A79E7"/>
    <w:rsid w:val="003B2731"/>
    <w:rsid w:val="003B312E"/>
    <w:rsid w:val="003B4BBD"/>
    <w:rsid w:val="003B4E09"/>
    <w:rsid w:val="003B5882"/>
    <w:rsid w:val="003C01CF"/>
    <w:rsid w:val="003C0FC2"/>
    <w:rsid w:val="003C1CA0"/>
    <w:rsid w:val="003C3135"/>
    <w:rsid w:val="003C3293"/>
    <w:rsid w:val="003C341F"/>
    <w:rsid w:val="003C3F6E"/>
    <w:rsid w:val="003C510D"/>
    <w:rsid w:val="003C5587"/>
    <w:rsid w:val="003D00F9"/>
    <w:rsid w:val="003D0D59"/>
    <w:rsid w:val="003D1F65"/>
    <w:rsid w:val="003D259F"/>
    <w:rsid w:val="003D322A"/>
    <w:rsid w:val="003D5831"/>
    <w:rsid w:val="003D750E"/>
    <w:rsid w:val="003D7C3A"/>
    <w:rsid w:val="003E1434"/>
    <w:rsid w:val="003E414E"/>
    <w:rsid w:val="003E43FB"/>
    <w:rsid w:val="003E49E6"/>
    <w:rsid w:val="003E61C7"/>
    <w:rsid w:val="003E733E"/>
    <w:rsid w:val="003F1450"/>
    <w:rsid w:val="003F1D33"/>
    <w:rsid w:val="003F2FD7"/>
    <w:rsid w:val="003F3BC5"/>
    <w:rsid w:val="003F3E7C"/>
    <w:rsid w:val="003F654B"/>
    <w:rsid w:val="003F68A0"/>
    <w:rsid w:val="003F71AB"/>
    <w:rsid w:val="003F75A5"/>
    <w:rsid w:val="003F7F74"/>
    <w:rsid w:val="004024C4"/>
    <w:rsid w:val="00402D33"/>
    <w:rsid w:val="00402E4C"/>
    <w:rsid w:val="00403A19"/>
    <w:rsid w:val="00405052"/>
    <w:rsid w:val="00405765"/>
    <w:rsid w:val="004063CF"/>
    <w:rsid w:val="004106F7"/>
    <w:rsid w:val="00410AD0"/>
    <w:rsid w:val="00410EF7"/>
    <w:rsid w:val="00412C92"/>
    <w:rsid w:val="0041497B"/>
    <w:rsid w:val="00415527"/>
    <w:rsid w:val="00416166"/>
    <w:rsid w:val="00420140"/>
    <w:rsid w:val="004207EF"/>
    <w:rsid w:val="00425313"/>
    <w:rsid w:val="00426BB9"/>
    <w:rsid w:val="00426BCB"/>
    <w:rsid w:val="00431239"/>
    <w:rsid w:val="00431695"/>
    <w:rsid w:val="00432502"/>
    <w:rsid w:val="00432CB4"/>
    <w:rsid w:val="0043374F"/>
    <w:rsid w:val="00433848"/>
    <w:rsid w:val="004340A2"/>
    <w:rsid w:val="00434786"/>
    <w:rsid w:val="004347F5"/>
    <w:rsid w:val="00435441"/>
    <w:rsid w:val="00435AB8"/>
    <w:rsid w:val="00440917"/>
    <w:rsid w:val="004409E3"/>
    <w:rsid w:val="004427E2"/>
    <w:rsid w:val="0044403A"/>
    <w:rsid w:val="00444260"/>
    <w:rsid w:val="004474A2"/>
    <w:rsid w:val="00450876"/>
    <w:rsid w:val="004520EF"/>
    <w:rsid w:val="004550C8"/>
    <w:rsid w:val="004553D0"/>
    <w:rsid w:val="00456518"/>
    <w:rsid w:val="00456D31"/>
    <w:rsid w:val="00457702"/>
    <w:rsid w:val="00461D01"/>
    <w:rsid w:val="00462761"/>
    <w:rsid w:val="00462AB3"/>
    <w:rsid w:val="00462E86"/>
    <w:rsid w:val="00463857"/>
    <w:rsid w:val="00463AF3"/>
    <w:rsid w:val="00465BE8"/>
    <w:rsid w:val="004709BE"/>
    <w:rsid w:val="00473217"/>
    <w:rsid w:val="0047344B"/>
    <w:rsid w:val="00473AFF"/>
    <w:rsid w:val="00474121"/>
    <w:rsid w:val="00474A29"/>
    <w:rsid w:val="00476AE8"/>
    <w:rsid w:val="00477329"/>
    <w:rsid w:val="004804D1"/>
    <w:rsid w:val="00480DEC"/>
    <w:rsid w:val="0048255B"/>
    <w:rsid w:val="0048452F"/>
    <w:rsid w:val="004846A4"/>
    <w:rsid w:val="00485606"/>
    <w:rsid w:val="0048669D"/>
    <w:rsid w:val="00486B2F"/>
    <w:rsid w:val="00487164"/>
    <w:rsid w:val="0048731A"/>
    <w:rsid w:val="004876E1"/>
    <w:rsid w:val="0048780E"/>
    <w:rsid w:val="00490A61"/>
    <w:rsid w:val="0049232E"/>
    <w:rsid w:val="00493843"/>
    <w:rsid w:val="00493EA2"/>
    <w:rsid w:val="004945DB"/>
    <w:rsid w:val="00494D7C"/>
    <w:rsid w:val="004972CC"/>
    <w:rsid w:val="004A0068"/>
    <w:rsid w:val="004A04EB"/>
    <w:rsid w:val="004A0C96"/>
    <w:rsid w:val="004A18F4"/>
    <w:rsid w:val="004A3E8F"/>
    <w:rsid w:val="004A4993"/>
    <w:rsid w:val="004A5D38"/>
    <w:rsid w:val="004A5DFE"/>
    <w:rsid w:val="004A5F53"/>
    <w:rsid w:val="004B0AD8"/>
    <w:rsid w:val="004B0EE9"/>
    <w:rsid w:val="004B11B7"/>
    <w:rsid w:val="004B204E"/>
    <w:rsid w:val="004B22C9"/>
    <w:rsid w:val="004B2626"/>
    <w:rsid w:val="004B29CF"/>
    <w:rsid w:val="004B345D"/>
    <w:rsid w:val="004B353C"/>
    <w:rsid w:val="004B5620"/>
    <w:rsid w:val="004B77EE"/>
    <w:rsid w:val="004B7D3B"/>
    <w:rsid w:val="004C0DDD"/>
    <w:rsid w:val="004C0ED7"/>
    <w:rsid w:val="004C104B"/>
    <w:rsid w:val="004C18ED"/>
    <w:rsid w:val="004C20A8"/>
    <w:rsid w:val="004C239E"/>
    <w:rsid w:val="004C31AC"/>
    <w:rsid w:val="004C3B54"/>
    <w:rsid w:val="004C775B"/>
    <w:rsid w:val="004C7FDE"/>
    <w:rsid w:val="004D11C4"/>
    <w:rsid w:val="004D24FC"/>
    <w:rsid w:val="004D2566"/>
    <w:rsid w:val="004D29CF"/>
    <w:rsid w:val="004D37CA"/>
    <w:rsid w:val="004D40F5"/>
    <w:rsid w:val="004D6DAA"/>
    <w:rsid w:val="004E1A89"/>
    <w:rsid w:val="004E20C8"/>
    <w:rsid w:val="004E22C1"/>
    <w:rsid w:val="004E28C9"/>
    <w:rsid w:val="004E376D"/>
    <w:rsid w:val="004E3D5A"/>
    <w:rsid w:val="004E6FE3"/>
    <w:rsid w:val="004F1C03"/>
    <w:rsid w:val="004F23A9"/>
    <w:rsid w:val="004F3872"/>
    <w:rsid w:val="004F455B"/>
    <w:rsid w:val="004F4883"/>
    <w:rsid w:val="004F6E81"/>
    <w:rsid w:val="004F6F89"/>
    <w:rsid w:val="00500A47"/>
    <w:rsid w:val="00500C4A"/>
    <w:rsid w:val="00500C85"/>
    <w:rsid w:val="00503786"/>
    <w:rsid w:val="0050499C"/>
    <w:rsid w:val="00504ADD"/>
    <w:rsid w:val="005063A8"/>
    <w:rsid w:val="00507223"/>
    <w:rsid w:val="005073E7"/>
    <w:rsid w:val="00512048"/>
    <w:rsid w:val="00512A82"/>
    <w:rsid w:val="00513FC2"/>
    <w:rsid w:val="00514064"/>
    <w:rsid w:val="0051441B"/>
    <w:rsid w:val="00515024"/>
    <w:rsid w:val="00515F66"/>
    <w:rsid w:val="005213C8"/>
    <w:rsid w:val="00525158"/>
    <w:rsid w:val="0052591C"/>
    <w:rsid w:val="0052625C"/>
    <w:rsid w:val="00527225"/>
    <w:rsid w:val="005272B1"/>
    <w:rsid w:val="00531591"/>
    <w:rsid w:val="00531E69"/>
    <w:rsid w:val="00532A1D"/>
    <w:rsid w:val="0053345A"/>
    <w:rsid w:val="00533618"/>
    <w:rsid w:val="00533BA9"/>
    <w:rsid w:val="005340F6"/>
    <w:rsid w:val="005350D2"/>
    <w:rsid w:val="005374BA"/>
    <w:rsid w:val="00537F7C"/>
    <w:rsid w:val="00541038"/>
    <w:rsid w:val="00542643"/>
    <w:rsid w:val="00543F50"/>
    <w:rsid w:val="0054565B"/>
    <w:rsid w:val="00545783"/>
    <w:rsid w:val="005501CA"/>
    <w:rsid w:val="00550FA5"/>
    <w:rsid w:val="00553350"/>
    <w:rsid w:val="005535A7"/>
    <w:rsid w:val="005537C4"/>
    <w:rsid w:val="00553DB0"/>
    <w:rsid w:val="00553F6C"/>
    <w:rsid w:val="005556BD"/>
    <w:rsid w:val="00556606"/>
    <w:rsid w:val="00560872"/>
    <w:rsid w:val="00561AA0"/>
    <w:rsid w:val="005629A0"/>
    <w:rsid w:val="005636D5"/>
    <w:rsid w:val="00563BAA"/>
    <w:rsid w:val="00563F7A"/>
    <w:rsid w:val="00566F9A"/>
    <w:rsid w:val="0057046D"/>
    <w:rsid w:val="00570BB3"/>
    <w:rsid w:val="00572598"/>
    <w:rsid w:val="005725F8"/>
    <w:rsid w:val="005732D0"/>
    <w:rsid w:val="00574AB5"/>
    <w:rsid w:val="00575203"/>
    <w:rsid w:val="00575593"/>
    <w:rsid w:val="0057565D"/>
    <w:rsid w:val="005763AE"/>
    <w:rsid w:val="00577F93"/>
    <w:rsid w:val="00580345"/>
    <w:rsid w:val="0058070E"/>
    <w:rsid w:val="00580E0D"/>
    <w:rsid w:val="00582716"/>
    <w:rsid w:val="005838EA"/>
    <w:rsid w:val="00583997"/>
    <w:rsid w:val="00584782"/>
    <w:rsid w:val="00587B09"/>
    <w:rsid w:val="00591197"/>
    <w:rsid w:val="005930B1"/>
    <w:rsid w:val="0059336F"/>
    <w:rsid w:val="00593EA7"/>
    <w:rsid w:val="0059484A"/>
    <w:rsid w:val="00594D38"/>
    <w:rsid w:val="005968CB"/>
    <w:rsid w:val="0059724F"/>
    <w:rsid w:val="005A14AF"/>
    <w:rsid w:val="005A23C5"/>
    <w:rsid w:val="005A26D2"/>
    <w:rsid w:val="005A31FF"/>
    <w:rsid w:val="005A3DBF"/>
    <w:rsid w:val="005A75C8"/>
    <w:rsid w:val="005A7E05"/>
    <w:rsid w:val="005B15C4"/>
    <w:rsid w:val="005B16DE"/>
    <w:rsid w:val="005B19D0"/>
    <w:rsid w:val="005B3128"/>
    <w:rsid w:val="005B49A2"/>
    <w:rsid w:val="005B4D38"/>
    <w:rsid w:val="005B4F50"/>
    <w:rsid w:val="005B62D0"/>
    <w:rsid w:val="005C0392"/>
    <w:rsid w:val="005C1123"/>
    <w:rsid w:val="005C1B3E"/>
    <w:rsid w:val="005C1F7B"/>
    <w:rsid w:val="005C2633"/>
    <w:rsid w:val="005C56AA"/>
    <w:rsid w:val="005C5BF3"/>
    <w:rsid w:val="005C5C65"/>
    <w:rsid w:val="005C723D"/>
    <w:rsid w:val="005D2F2C"/>
    <w:rsid w:val="005D3062"/>
    <w:rsid w:val="005D44D3"/>
    <w:rsid w:val="005D71DC"/>
    <w:rsid w:val="005E0096"/>
    <w:rsid w:val="005E1AB7"/>
    <w:rsid w:val="005E6ED9"/>
    <w:rsid w:val="005E6F86"/>
    <w:rsid w:val="005E7D6C"/>
    <w:rsid w:val="005F01B5"/>
    <w:rsid w:val="005F0ADE"/>
    <w:rsid w:val="005F44C0"/>
    <w:rsid w:val="005F49EA"/>
    <w:rsid w:val="005F57D1"/>
    <w:rsid w:val="005F5B7D"/>
    <w:rsid w:val="0060099A"/>
    <w:rsid w:val="00602F0F"/>
    <w:rsid w:val="006046AE"/>
    <w:rsid w:val="00604BD7"/>
    <w:rsid w:val="00605F13"/>
    <w:rsid w:val="00605F93"/>
    <w:rsid w:val="0060664A"/>
    <w:rsid w:val="006077B3"/>
    <w:rsid w:val="00610067"/>
    <w:rsid w:val="00611BFB"/>
    <w:rsid w:val="00611D31"/>
    <w:rsid w:val="00612529"/>
    <w:rsid w:val="00613FD9"/>
    <w:rsid w:val="00614C0A"/>
    <w:rsid w:val="006150F5"/>
    <w:rsid w:val="00615A35"/>
    <w:rsid w:val="00615EE6"/>
    <w:rsid w:val="00617543"/>
    <w:rsid w:val="0061770A"/>
    <w:rsid w:val="0062123F"/>
    <w:rsid w:val="006228F4"/>
    <w:rsid w:val="00624929"/>
    <w:rsid w:val="0063126E"/>
    <w:rsid w:val="00631839"/>
    <w:rsid w:val="006318BD"/>
    <w:rsid w:val="00632BBF"/>
    <w:rsid w:val="0063475E"/>
    <w:rsid w:val="0063576B"/>
    <w:rsid w:val="00636363"/>
    <w:rsid w:val="00637050"/>
    <w:rsid w:val="006377D1"/>
    <w:rsid w:val="00641B89"/>
    <w:rsid w:val="00643659"/>
    <w:rsid w:val="00644FF9"/>
    <w:rsid w:val="00645A87"/>
    <w:rsid w:val="00646EA7"/>
    <w:rsid w:val="00647BA5"/>
    <w:rsid w:val="0065106E"/>
    <w:rsid w:val="0065143B"/>
    <w:rsid w:val="006515F8"/>
    <w:rsid w:val="00651FE6"/>
    <w:rsid w:val="00654433"/>
    <w:rsid w:val="00655A66"/>
    <w:rsid w:val="006561F2"/>
    <w:rsid w:val="006565E7"/>
    <w:rsid w:val="0065747A"/>
    <w:rsid w:val="00657B77"/>
    <w:rsid w:val="006615CB"/>
    <w:rsid w:val="00661771"/>
    <w:rsid w:val="006627C6"/>
    <w:rsid w:val="00663784"/>
    <w:rsid w:val="00663D38"/>
    <w:rsid w:val="00664E07"/>
    <w:rsid w:val="00667BEA"/>
    <w:rsid w:val="006701AC"/>
    <w:rsid w:val="006706BB"/>
    <w:rsid w:val="00670DB4"/>
    <w:rsid w:val="0067207A"/>
    <w:rsid w:val="006729E6"/>
    <w:rsid w:val="00672ADD"/>
    <w:rsid w:val="00672D42"/>
    <w:rsid w:val="00673219"/>
    <w:rsid w:val="00673ACA"/>
    <w:rsid w:val="00674984"/>
    <w:rsid w:val="00676305"/>
    <w:rsid w:val="0067658D"/>
    <w:rsid w:val="00676B88"/>
    <w:rsid w:val="00680605"/>
    <w:rsid w:val="0068113D"/>
    <w:rsid w:val="00683062"/>
    <w:rsid w:val="00683B89"/>
    <w:rsid w:val="00686D15"/>
    <w:rsid w:val="00687303"/>
    <w:rsid w:val="00687A81"/>
    <w:rsid w:val="006900A8"/>
    <w:rsid w:val="00690EB8"/>
    <w:rsid w:val="00691BBB"/>
    <w:rsid w:val="006931D9"/>
    <w:rsid w:val="00693CA3"/>
    <w:rsid w:val="00694BE6"/>
    <w:rsid w:val="00695C0D"/>
    <w:rsid w:val="00695E35"/>
    <w:rsid w:val="006975EA"/>
    <w:rsid w:val="00697D3F"/>
    <w:rsid w:val="006A04B2"/>
    <w:rsid w:val="006A0642"/>
    <w:rsid w:val="006A08A4"/>
    <w:rsid w:val="006A1424"/>
    <w:rsid w:val="006A2A10"/>
    <w:rsid w:val="006A39EF"/>
    <w:rsid w:val="006A5BC2"/>
    <w:rsid w:val="006A66D6"/>
    <w:rsid w:val="006A7611"/>
    <w:rsid w:val="006A7B5A"/>
    <w:rsid w:val="006B050D"/>
    <w:rsid w:val="006B0A56"/>
    <w:rsid w:val="006B0B3F"/>
    <w:rsid w:val="006B12F2"/>
    <w:rsid w:val="006B2892"/>
    <w:rsid w:val="006B29CA"/>
    <w:rsid w:val="006B439E"/>
    <w:rsid w:val="006B5087"/>
    <w:rsid w:val="006B50CF"/>
    <w:rsid w:val="006B6609"/>
    <w:rsid w:val="006B6A25"/>
    <w:rsid w:val="006C0E17"/>
    <w:rsid w:val="006C3E96"/>
    <w:rsid w:val="006C6611"/>
    <w:rsid w:val="006D15D6"/>
    <w:rsid w:val="006D2C73"/>
    <w:rsid w:val="006D380A"/>
    <w:rsid w:val="006D4CEB"/>
    <w:rsid w:val="006D4E85"/>
    <w:rsid w:val="006D5C40"/>
    <w:rsid w:val="006D6143"/>
    <w:rsid w:val="006D736C"/>
    <w:rsid w:val="006D767B"/>
    <w:rsid w:val="006D7CA6"/>
    <w:rsid w:val="006E4161"/>
    <w:rsid w:val="006E45BA"/>
    <w:rsid w:val="006E5DDA"/>
    <w:rsid w:val="006E67DF"/>
    <w:rsid w:val="006E6DF2"/>
    <w:rsid w:val="006E7ED2"/>
    <w:rsid w:val="006F0B6E"/>
    <w:rsid w:val="006F1B08"/>
    <w:rsid w:val="006F2197"/>
    <w:rsid w:val="006F3149"/>
    <w:rsid w:val="006F4ADE"/>
    <w:rsid w:val="006F7A31"/>
    <w:rsid w:val="0070010B"/>
    <w:rsid w:val="00702A23"/>
    <w:rsid w:val="0070453A"/>
    <w:rsid w:val="00705175"/>
    <w:rsid w:val="00705642"/>
    <w:rsid w:val="00705885"/>
    <w:rsid w:val="007058DF"/>
    <w:rsid w:val="007059F5"/>
    <w:rsid w:val="0070626B"/>
    <w:rsid w:val="007072AD"/>
    <w:rsid w:val="00707AA2"/>
    <w:rsid w:val="00707F7F"/>
    <w:rsid w:val="00711505"/>
    <w:rsid w:val="00712773"/>
    <w:rsid w:val="007138A6"/>
    <w:rsid w:val="00716484"/>
    <w:rsid w:val="00717305"/>
    <w:rsid w:val="0072134F"/>
    <w:rsid w:val="00723454"/>
    <w:rsid w:val="007243B5"/>
    <w:rsid w:val="00730DD8"/>
    <w:rsid w:val="00731623"/>
    <w:rsid w:val="00731D5A"/>
    <w:rsid w:val="00732D8E"/>
    <w:rsid w:val="0073406B"/>
    <w:rsid w:val="007347F9"/>
    <w:rsid w:val="007360D5"/>
    <w:rsid w:val="00736682"/>
    <w:rsid w:val="00736BF3"/>
    <w:rsid w:val="0073756C"/>
    <w:rsid w:val="00737D90"/>
    <w:rsid w:val="00741D43"/>
    <w:rsid w:val="00743297"/>
    <w:rsid w:val="007444AF"/>
    <w:rsid w:val="00744F52"/>
    <w:rsid w:val="00745675"/>
    <w:rsid w:val="0074634A"/>
    <w:rsid w:val="00751BB6"/>
    <w:rsid w:val="00753AC6"/>
    <w:rsid w:val="007555CC"/>
    <w:rsid w:val="00755FAD"/>
    <w:rsid w:val="00756F01"/>
    <w:rsid w:val="007577E3"/>
    <w:rsid w:val="00757BB0"/>
    <w:rsid w:val="00760223"/>
    <w:rsid w:val="007614AF"/>
    <w:rsid w:val="00761B4B"/>
    <w:rsid w:val="00763A40"/>
    <w:rsid w:val="007641C8"/>
    <w:rsid w:val="00765FE5"/>
    <w:rsid w:val="0076756A"/>
    <w:rsid w:val="0077219A"/>
    <w:rsid w:val="00772892"/>
    <w:rsid w:val="007729D8"/>
    <w:rsid w:val="00773EFD"/>
    <w:rsid w:val="00774BC9"/>
    <w:rsid w:val="007756DF"/>
    <w:rsid w:val="00775B47"/>
    <w:rsid w:val="00776DD3"/>
    <w:rsid w:val="00777E05"/>
    <w:rsid w:val="007800F4"/>
    <w:rsid w:val="00781CE6"/>
    <w:rsid w:val="00783DF3"/>
    <w:rsid w:val="00784080"/>
    <w:rsid w:val="00784C6A"/>
    <w:rsid w:val="0078798E"/>
    <w:rsid w:val="00791363"/>
    <w:rsid w:val="00791458"/>
    <w:rsid w:val="00792338"/>
    <w:rsid w:val="0079610C"/>
    <w:rsid w:val="00797C81"/>
    <w:rsid w:val="007A07C4"/>
    <w:rsid w:val="007A142B"/>
    <w:rsid w:val="007A1E9B"/>
    <w:rsid w:val="007A2A20"/>
    <w:rsid w:val="007A2C35"/>
    <w:rsid w:val="007A4496"/>
    <w:rsid w:val="007A53C1"/>
    <w:rsid w:val="007A637C"/>
    <w:rsid w:val="007A6550"/>
    <w:rsid w:val="007A6BE4"/>
    <w:rsid w:val="007A7119"/>
    <w:rsid w:val="007B0006"/>
    <w:rsid w:val="007B052F"/>
    <w:rsid w:val="007B0D24"/>
    <w:rsid w:val="007B17B9"/>
    <w:rsid w:val="007B1815"/>
    <w:rsid w:val="007B2A6A"/>
    <w:rsid w:val="007B3500"/>
    <w:rsid w:val="007B446C"/>
    <w:rsid w:val="007B4E37"/>
    <w:rsid w:val="007B4F56"/>
    <w:rsid w:val="007B56BE"/>
    <w:rsid w:val="007B676A"/>
    <w:rsid w:val="007C18AB"/>
    <w:rsid w:val="007C34CA"/>
    <w:rsid w:val="007C7492"/>
    <w:rsid w:val="007C7D52"/>
    <w:rsid w:val="007D0EF2"/>
    <w:rsid w:val="007D1C7D"/>
    <w:rsid w:val="007D26E5"/>
    <w:rsid w:val="007D48F1"/>
    <w:rsid w:val="007D5559"/>
    <w:rsid w:val="007D66B0"/>
    <w:rsid w:val="007E17E7"/>
    <w:rsid w:val="007F08D2"/>
    <w:rsid w:val="007F111C"/>
    <w:rsid w:val="007F35D1"/>
    <w:rsid w:val="007F5C9A"/>
    <w:rsid w:val="007F5D1F"/>
    <w:rsid w:val="007F5FC6"/>
    <w:rsid w:val="0080081F"/>
    <w:rsid w:val="00801278"/>
    <w:rsid w:val="008022B6"/>
    <w:rsid w:val="00807211"/>
    <w:rsid w:val="008077AF"/>
    <w:rsid w:val="00807E84"/>
    <w:rsid w:val="00807FC9"/>
    <w:rsid w:val="00810ACC"/>
    <w:rsid w:val="0081101B"/>
    <w:rsid w:val="00811666"/>
    <w:rsid w:val="00811916"/>
    <w:rsid w:val="00811D9E"/>
    <w:rsid w:val="00813B13"/>
    <w:rsid w:val="008144F4"/>
    <w:rsid w:val="00814AFF"/>
    <w:rsid w:val="008167B8"/>
    <w:rsid w:val="008168FF"/>
    <w:rsid w:val="008203A0"/>
    <w:rsid w:val="00825FC6"/>
    <w:rsid w:val="0082694B"/>
    <w:rsid w:val="00827A2C"/>
    <w:rsid w:val="00827ED2"/>
    <w:rsid w:val="00830E3F"/>
    <w:rsid w:val="00830F9C"/>
    <w:rsid w:val="008319C0"/>
    <w:rsid w:val="00832B1B"/>
    <w:rsid w:val="008335B3"/>
    <w:rsid w:val="00833E74"/>
    <w:rsid w:val="008346A0"/>
    <w:rsid w:val="00841E32"/>
    <w:rsid w:val="008430DB"/>
    <w:rsid w:val="00844682"/>
    <w:rsid w:val="008456DF"/>
    <w:rsid w:val="008457AA"/>
    <w:rsid w:val="008472EE"/>
    <w:rsid w:val="0084739D"/>
    <w:rsid w:val="00850FEF"/>
    <w:rsid w:val="008517BF"/>
    <w:rsid w:val="00851829"/>
    <w:rsid w:val="008525C3"/>
    <w:rsid w:val="00853664"/>
    <w:rsid w:val="00855580"/>
    <w:rsid w:val="00855A31"/>
    <w:rsid w:val="008601DA"/>
    <w:rsid w:val="00860EED"/>
    <w:rsid w:val="008610E1"/>
    <w:rsid w:val="00861677"/>
    <w:rsid w:val="00862159"/>
    <w:rsid w:val="00864247"/>
    <w:rsid w:val="008643C7"/>
    <w:rsid w:val="008644AA"/>
    <w:rsid w:val="00864D0B"/>
    <w:rsid w:val="00864FB9"/>
    <w:rsid w:val="008655A2"/>
    <w:rsid w:val="00865D91"/>
    <w:rsid w:val="008669F7"/>
    <w:rsid w:val="008707C0"/>
    <w:rsid w:val="00870B1F"/>
    <w:rsid w:val="00872927"/>
    <w:rsid w:val="00873BD3"/>
    <w:rsid w:val="00873DD9"/>
    <w:rsid w:val="00874023"/>
    <w:rsid w:val="008744C5"/>
    <w:rsid w:val="008744E4"/>
    <w:rsid w:val="008800E5"/>
    <w:rsid w:val="00880310"/>
    <w:rsid w:val="00880398"/>
    <w:rsid w:val="008804BB"/>
    <w:rsid w:val="00880750"/>
    <w:rsid w:val="00883ABD"/>
    <w:rsid w:val="00883AF8"/>
    <w:rsid w:val="0088454C"/>
    <w:rsid w:val="00884F22"/>
    <w:rsid w:val="00890D46"/>
    <w:rsid w:val="00891E97"/>
    <w:rsid w:val="00894F36"/>
    <w:rsid w:val="008960AC"/>
    <w:rsid w:val="008968B0"/>
    <w:rsid w:val="00896E46"/>
    <w:rsid w:val="00897098"/>
    <w:rsid w:val="00897B4B"/>
    <w:rsid w:val="00897E0E"/>
    <w:rsid w:val="008A121B"/>
    <w:rsid w:val="008A1472"/>
    <w:rsid w:val="008A282D"/>
    <w:rsid w:val="008A29A8"/>
    <w:rsid w:val="008B0A6A"/>
    <w:rsid w:val="008B0BB6"/>
    <w:rsid w:val="008B3AC4"/>
    <w:rsid w:val="008B3B40"/>
    <w:rsid w:val="008B6DFC"/>
    <w:rsid w:val="008B7F67"/>
    <w:rsid w:val="008C1B69"/>
    <w:rsid w:val="008C4EA7"/>
    <w:rsid w:val="008C71F2"/>
    <w:rsid w:val="008C7D04"/>
    <w:rsid w:val="008D05F6"/>
    <w:rsid w:val="008D108F"/>
    <w:rsid w:val="008D149D"/>
    <w:rsid w:val="008D1AF2"/>
    <w:rsid w:val="008D2BD7"/>
    <w:rsid w:val="008D326D"/>
    <w:rsid w:val="008D32B4"/>
    <w:rsid w:val="008D425E"/>
    <w:rsid w:val="008D42BA"/>
    <w:rsid w:val="008D6D66"/>
    <w:rsid w:val="008E3175"/>
    <w:rsid w:val="008E74ED"/>
    <w:rsid w:val="008E7579"/>
    <w:rsid w:val="008F14CD"/>
    <w:rsid w:val="008F2860"/>
    <w:rsid w:val="008F3216"/>
    <w:rsid w:val="008F3794"/>
    <w:rsid w:val="008F3B68"/>
    <w:rsid w:val="008F3E13"/>
    <w:rsid w:val="008F4E81"/>
    <w:rsid w:val="008F5768"/>
    <w:rsid w:val="008F6154"/>
    <w:rsid w:val="008F6EBA"/>
    <w:rsid w:val="008F73A0"/>
    <w:rsid w:val="00900335"/>
    <w:rsid w:val="00900775"/>
    <w:rsid w:val="00900897"/>
    <w:rsid w:val="00900BBD"/>
    <w:rsid w:val="009019A3"/>
    <w:rsid w:val="00902988"/>
    <w:rsid w:val="0090301C"/>
    <w:rsid w:val="00904BCB"/>
    <w:rsid w:val="00905611"/>
    <w:rsid w:val="00905EB7"/>
    <w:rsid w:val="0090622E"/>
    <w:rsid w:val="009066E8"/>
    <w:rsid w:val="00907EB2"/>
    <w:rsid w:val="0091067E"/>
    <w:rsid w:val="00911E7D"/>
    <w:rsid w:val="0091299D"/>
    <w:rsid w:val="00915AB3"/>
    <w:rsid w:val="00915B21"/>
    <w:rsid w:val="009162C4"/>
    <w:rsid w:val="0091706C"/>
    <w:rsid w:val="00917905"/>
    <w:rsid w:val="00917EE6"/>
    <w:rsid w:val="009202CB"/>
    <w:rsid w:val="0092049F"/>
    <w:rsid w:val="009206DA"/>
    <w:rsid w:val="00920B84"/>
    <w:rsid w:val="00920E8F"/>
    <w:rsid w:val="0092132F"/>
    <w:rsid w:val="009219E6"/>
    <w:rsid w:val="00922011"/>
    <w:rsid w:val="009223F7"/>
    <w:rsid w:val="00922DE4"/>
    <w:rsid w:val="00924772"/>
    <w:rsid w:val="009264DC"/>
    <w:rsid w:val="00926907"/>
    <w:rsid w:val="00927C73"/>
    <w:rsid w:val="009300BA"/>
    <w:rsid w:val="00930551"/>
    <w:rsid w:val="00930679"/>
    <w:rsid w:val="00930935"/>
    <w:rsid w:val="009312A6"/>
    <w:rsid w:val="009321DE"/>
    <w:rsid w:val="0093239C"/>
    <w:rsid w:val="00932BB0"/>
    <w:rsid w:val="00933B44"/>
    <w:rsid w:val="009341D8"/>
    <w:rsid w:val="0093578A"/>
    <w:rsid w:val="00935C3A"/>
    <w:rsid w:val="009368B2"/>
    <w:rsid w:val="00937063"/>
    <w:rsid w:val="0094020D"/>
    <w:rsid w:val="00940C25"/>
    <w:rsid w:val="0094124A"/>
    <w:rsid w:val="00943FC0"/>
    <w:rsid w:val="00944E64"/>
    <w:rsid w:val="0095041B"/>
    <w:rsid w:val="0095268B"/>
    <w:rsid w:val="00953676"/>
    <w:rsid w:val="00955776"/>
    <w:rsid w:val="00955FCE"/>
    <w:rsid w:val="00957156"/>
    <w:rsid w:val="00957D22"/>
    <w:rsid w:val="00960B06"/>
    <w:rsid w:val="00960C1F"/>
    <w:rsid w:val="00962E49"/>
    <w:rsid w:val="00963F04"/>
    <w:rsid w:val="0096447C"/>
    <w:rsid w:val="00964FEE"/>
    <w:rsid w:val="00965C21"/>
    <w:rsid w:val="009661DC"/>
    <w:rsid w:val="0096659A"/>
    <w:rsid w:val="00966D1F"/>
    <w:rsid w:val="00967CBF"/>
    <w:rsid w:val="009706AA"/>
    <w:rsid w:val="00971627"/>
    <w:rsid w:val="009726B6"/>
    <w:rsid w:val="00972987"/>
    <w:rsid w:val="00973C36"/>
    <w:rsid w:val="00973C5A"/>
    <w:rsid w:val="00974816"/>
    <w:rsid w:val="00974DDA"/>
    <w:rsid w:val="0097526F"/>
    <w:rsid w:val="009756C9"/>
    <w:rsid w:val="00977244"/>
    <w:rsid w:val="009776F0"/>
    <w:rsid w:val="0098250E"/>
    <w:rsid w:val="009825FF"/>
    <w:rsid w:val="0098323E"/>
    <w:rsid w:val="009836B6"/>
    <w:rsid w:val="0098556C"/>
    <w:rsid w:val="00985601"/>
    <w:rsid w:val="0098626E"/>
    <w:rsid w:val="00987A61"/>
    <w:rsid w:val="009913AB"/>
    <w:rsid w:val="0099173D"/>
    <w:rsid w:val="009918FE"/>
    <w:rsid w:val="00993424"/>
    <w:rsid w:val="00993E55"/>
    <w:rsid w:val="0099616E"/>
    <w:rsid w:val="009976C8"/>
    <w:rsid w:val="009979C0"/>
    <w:rsid w:val="00997B8E"/>
    <w:rsid w:val="00997BD4"/>
    <w:rsid w:val="009A022B"/>
    <w:rsid w:val="009A0C38"/>
    <w:rsid w:val="009A0EA8"/>
    <w:rsid w:val="009A1709"/>
    <w:rsid w:val="009A18FB"/>
    <w:rsid w:val="009A1BE3"/>
    <w:rsid w:val="009A3489"/>
    <w:rsid w:val="009A382B"/>
    <w:rsid w:val="009A4738"/>
    <w:rsid w:val="009B0C8C"/>
    <w:rsid w:val="009B1B10"/>
    <w:rsid w:val="009B2B18"/>
    <w:rsid w:val="009B51BF"/>
    <w:rsid w:val="009B5F72"/>
    <w:rsid w:val="009B762B"/>
    <w:rsid w:val="009C1840"/>
    <w:rsid w:val="009C2188"/>
    <w:rsid w:val="009C29D7"/>
    <w:rsid w:val="009C2DCA"/>
    <w:rsid w:val="009C46A1"/>
    <w:rsid w:val="009C5CDD"/>
    <w:rsid w:val="009C6026"/>
    <w:rsid w:val="009C661D"/>
    <w:rsid w:val="009D1C0E"/>
    <w:rsid w:val="009D3B71"/>
    <w:rsid w:val="009D3CE9"/>
    <w:rsid w:val="009D7416"/>
    <w:rsid w:val="009D7E4B"/>
    <w:rsid w:val="009E0E7E"/>
    <w:rsid w:val="009E2898"/>
    <w:rsid w:val="009E33D1"/>
    <w:rsid w:val="009E4BB9"/>
    <w:rsid w:val="009E51B2"/>
    <w:rsid w:val="009E5681"/>
    <w:rsid w:val="009E6CBC"/>
    <w:rsid w:val="009F0084"/>
    <w:rsid w:val="009F0659"/>
    <w:rsid w:val="009F0977"/>
    <w:rsid w:val="009F130F"/>
    <w:rsid w:val="009F2CB6"/>
    <w:rsid w:val="009F4315"/>
    <w:rsid w:val="009F4F70"/>
    <w:rsid w:val="009F6138"/>
    <w:rsid w:val="009F6EFA"/>
    <w:rsid w:val="009F726F"/>
    <w:rsid w:val="009F76CD"/>
    <w:rsid w:val="009F7947"/>
    <w:rsid w:val="009F7CD0"/>
    <w:rsid w:val="009F7CD8"/>
    <w:rsid w:val="00A0043D"/>
    <w:rsid w:val="00A0699B"/>
    <w:rsid w:val="00A1085C"/>
    <w:rsid w:val="00A1125C"/>
    <w:rsid w:val="00A1171C"/>
    <w:rsid w:val="00A15F0B"/>
    <w:rsid w:val="00A1769C"/>
    <w:rsid w:val="00A205A9"/>
    <w:rsid w:val="00A2161A"/>
    <w:rsid w:val="00A223D1"/>
    <w:rsid w:val="00A22CED"/>
    <w:rsid w:val="00A30F50"/>
    <w:rsid w:val="00A323E1"/>
    <w:rsid w:val="00A332F4"/>
    <w:rsid w:val="00A33D43"/>
    <w:rsid w:val="00A35859"/>
    <w:rsid w:val="00A35D9F"/>
    <w:rsid w:val="00A36236"/>
    <w:rsid w:val="00A36C32"/>
    <w:rsid w:val="00A37125"/>
    <w:rsid w:val="00A401A6"/>
    <w:rsid w:val="00A41F78"/>
    <w:rsid w:val="00A42C4B"/>
    <w:rsid w:val="00A43287"/>
    <w:rsid w:val="00A454D1"/>
    <w:rsid w:val="00A456E6"/>
    <w:rsid w:val="00A46147"/>
    <w:rsid w:val="00A4694E"/>
    <w:rsid w:val="00A50C80"/>
    <w:rsid w:val="00A50D87"/>
    <w:rsid w:val="00A511FB"/>
    <w:rsid w:val="00A51828"/>
    <w:rsid w:val="00A54AB7"/>
    <w:rsid w:val="00A605E9"/>
    <w:rsid w:val="00A65266"/>
    <w:rsid w:val="00A66DAD"/>
    <w:rsid w:val="00A67081"/>
    <w:rsid w:val="00A67A2B"/>
    <w:rsid w:val="00A71A53"/>
    <w:rsid w:val="00A72FA0"/>
    <w:rsid w:val="00A7386D"/>
    <w:rsid w:val="00A73DFD"/>
    <w:rsid w:val="00A7507E"/>
    <w:rsid w:val="00A76438"/>
    <w:rsid w:val="00A7661E"/>
    <w:rsid w:val="00A766F7"/>
    <w:rsid w:val="00A7751E"/>
    <w:rsid w:val="00A80EC2"/>
    <w:rsid w:val="00A81BF4"/>
    <w:rsid w:val="00A822B3"/>
    <w:rsid w:val="00A82A14"/>
    <w:rsid w:val="00A849B0"/>
    <w:rsid w:val="00A85020"/>
    <w:rsid w:val="00A876F0"/>
    <w:rsid w:val="00A9183C"/>
    <w:rsid w:val="00A91C3D"/>
    <w:rsid w:val="00A92CAB"/>
    <w:rsid w:val="00A94DFE"/>
    <w:rsid w:val="00A96C26"/>
    <w:rsid w:val="00A97909"/>
    <w:rsid w:val="00A97CFE"/>
    <w:rsid w:val="00A97E73"/>
    <w:rsid w:val="00AA10EC"/>
    <w:rsid w:val="00AA12C4"/>
    <w:rsid w:val="00AA1710"/>
    <w:rsid w:val="00AA359E"/>
    <w:rsid w:val="00AA42F5"/>
    <w:rsid w:val="00AA4B90"/>
    <w:rsid w:val="00AA7060"/>
    <w:rsid w:val="00AA71B3"/>
    <w:rsid w:val="00AA7861"/>
    <w:rsid w:val="00AA7892"/>
    <w:rsid w:val="00AA799C"/>
    <w:rsid w:val="00AB270E"/>
    <w:rsid w:val="00AC0198"/>
    <w:rsid w:val="00AC027B"/>
    <w:rsid w:val="00AC114B"/>
    <w:rsid w:val="00AC119F"/>
    <w:rsid w:val="00AC1325"/>
    <w:rsid w:val="00AC321C"/>
    <w:rsid w:val="00AC6761"/>
    <w:rsid w:val="00AC6BDA"/>
    <w:rsid w:val="00AC6E55"/>
    <w:rsid w:val="00AC79FB"/>
    <w:rsid w:val="00AC7C86"/>
    <w:rsid w:val="00AD06AB"/>
    <w:rsid w:val="00AD0AC1"/>
    <w:rsid w:val="00AD105C"/>
    <w:rsid w:val="00AD1563"/>
    <w:rsid w:val="00AD3484"/>
    <w:rsid w:val="00AD7023"/>
    <w:rsid w:val="00AE0132"/>
    <w:rsid w:val="00AE0264"/>
    <w:rsid w:val="00AE04C8"/>
    <w:rsid w:val="00AE1E98"/>
    <w:rsid w:val="00AE2714"/>
    <w:rsid w:val="00AE3213"/>
    <w:rsid w:val="00AE4B25"/>
    <w:rsid w:val="00AE611C"/>
    <w:rsid w:val="00AE6BC5"/>
    <w:rsid w:val="00AE70D4"/>
    <w:rsid w:val="00AE74E2"/>
    <w:rsid w:val="00AE74EA"/>
    <w:rsid w:val="00AF0DEC"/>
    <w:rsid w:val="00AF5501"/>
    <w:rsid w:val="00AF6A73"/>
    <w:rsid w:val="00AF6B45"/>
    <w:rsid w:val="00B004E2"/>
    <w:rsid w:val="00B0200A"/>
    <w:rsid w:val="00B02E02"/>
    <w:rsid w:val="00B031A3"/>
    <w:rsid w:val="00B031E4"/>
    <w:rsid w:val="00B03E3D"/>
    <w:rsid w:val="00B04795"/>
    <w:rsid w:val="00B04F7E"/>
    <w:rsid w:val="00B057EE"/>
    <w:rsid w:val="00B07247"/>
    <w:rsid w:val="00B07CAF"/>
    <w:rsid w:val="00B13210"/>
    <w:rsid w:val="00B148BE"/>
    <w:rsid w:val="00B14939"/>
    <w:rsid w:val="00B160C3"/>
    <w:rsid w:val="00B1636E"/>
    <w:rsid w:val="00B176C9"/>
    <w:rsid w:val="00B1795A"/>
    <w:rsid w:val="00B203AF"/>
    <w:rsid w:val="00B205F1"/>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327"/>
    <w:rsid w:val="00B36ACB"/>
    <w:rsid w:val="00B379F0"/>
    <w:rsid w:val="00B404B8"/>
    <w:rsid w:val="00B40605"/>
    <w:rsid w:val="00B40994"/>
    <w:rsid w:val="00B413EA"/>
    <w:rsid w:val="00B41413"/>
    <w:rsid w:val="00B4159B"/>
    <w:rsid w:val="00B416E3"/>
    <w:rsid w:val="00B42ECE"/>
    <w:rsid w:val="00B43715"/>
    <w:rsid w:val="00B43E88"/>
    <w:rsid w:val="00B46DC2"/>
    <w:rsid w:val="00B4780C"/>
    <w:rsid w:val="00B503F1"/>
    <w:rsid w:val="00B535F9"/>
    <w:rsid w:val="00B54E40"/>
    <w:rsid w:val="00B54F32"/>
    <w:rsid w:val="00B56327"/>
    <w:rsid w:val="00B566D5"/>
    <w:rsid w:val="00B56C75"/>
    <w:rsid w:val="00B60977"/>
    <w:rsid w:val="00B60C9C"/>
    <w:rsid w:val="00B60D65"/>
    <w:rsid w:val="00B610A0"/>
    <w:rsid w:val="00B6237E"/>
    <w:rsid w:val="00B63027"/>
    <w:rsid w:val="00B640B9"/>
    <w:rsid w:val="00B640FD"/>
    <w:rsid w:val="00B7037A"/>
    <w:rsid w:val="00B72387"/>
    <w:rsid w:val="00B72759"/>
    <w:rsid w:val="00B76162"/>
    <w:rsid w:val="00B774AC"/>
    <w:rsid w:val="00B8012B"/>
    <w:rsid w:val="00B83B9D"/>
    <w:rsid w:val="00B83FDE"/>
    <w:rsid w:val="00B84E73"/>
    <w:rsid w:val="00B854E3"/>
    <w:rsid w:val="00B855FB"/>
    <w:rsid w:val="00B8568D"/>
    <w:rsid w:val="00B856C2"/>
    <w:rsid w:val="00B85EC9"/>
    <w:rsid w:val="00B86A68"/>
    <w:rsid w:val="00B87F7B"/>
    <w:rsid w:val="00B90E65"/>
    <w:rsid w:val="00B91C69"/>
    <w:rsid w:val="00B924F2"/>
    <w:rsid w:val="00B92F76"/>
    <w:rsid w:val="00B93D50"/>
    <w:rsid w:val="00B93EB5"/>
    <w:rsid w:val="00B93EF4"/>
    <w:rsid w:val="00B94EAA"/>
    <w:rsid w:val="00B96539"/>
    <w:rsid w:val="00B97B05"/>
    <w:rsid w:val="00BA26BD"/>
    <w:rsid w:val="00BA30CA"/>
    <w:rsid w:val="00BA43B4"/>
    <w:rsid w:val="00BA61C3"/>
    <w:rsid w:val="00BA6E6A"/>
    <w:rsid w:val="00BA6F8D"/>
    <w:rsid w:val="00BB1AA3"/>
    <w:rsid w:val="00BB1C2B"/>
    <w:rsid w:val="00BB3772"/>
    <w:rsid w:val="00BB3885"/>
    <w:rsid w:val="00BB46E3"/>
    <w:rsid w:val="00BB6934"/>
    <w:rsid w:val="00BB744B"/>
    <w:rsid w:val="00BC1A1E"/>
    <w:rsid w:val="00BC2983"/>
    <w:rsid w:val="00BC3537"/>
    <w:rsid w:val="00BC3965"/>
    <w:rsid w:val="00BC3B3F"/>
    <w:rsid w:val="00BC4429"/>
    <w:rsid w:val="00BC5099"/>
    <w:rsid w:val="00BC554B"/>
    <w:rsid w:val="00BC570C"/>
    <w:rsid w:val="00BC6D9E"/>
    <w:rsid w:val="00BD118B"/>
    <w:rsid w:val="00BE11B1"/>
    <w:rsid w:val="00BE1D2A"/>
    <w:rsid w:val="00BE4766"/>
    <w:rsid w:val="00BE52FF"/>
    <w:rsid w:val="00BE57A1"/>
    <w:rsid w:val="00BF0640"/>
    <w:rsid w:val="00BF0934"/>
    <w:rsid w:val="00BF1BDE"/>
    <w:rsid w:val="00BF27C5"/>
    <w:rsid w:val="00BF2ADA"/>
    <w:rsid w:val="00BF2E2E"/>
    <w:rsid w:val="00BF4092"/>
    <w:rsid w:val="00BF5B15"/>
    <w:rsid w:val="00C00E8C"/>
    <w:rsid w:val="00C01326"/>
    <w:rsid w:val="00C0224F"/>
    <w:rsid w:val="00C03AFF"/>
    <w:rsid w:val="00C0564D"/>
    <w:rsid w:val="00C069AA"/>
    <w:rsid w:val="00C10DCA"/>
    <w:rsid w:val="00C1161C"/>
    <w:rsid w:val="00C1302C"/>
    <w:rsid w:val="00C135E2"/>
    <w:rsid w:val="00C15E5F"/>
    <w:rsid w:val="00C15FD6"/>
    <w:rsid w:val="00C208DE"/>
    <w:rsid w:val="00C208F8"/>
    <w:rsid w:val="00C20E8E"/>
    <w:rsid w:val="00C231D0"/>
    <w:rsid w:val="00C25945"/>
    <w:rsid w:val="00C260F0"/>
    <w:rsid w:val="00C31162"/>
    <w:rsid w:val="00C314D6"/>
    <w:rsid w:val="00C31EF0"/>
    <w:rsid w:val="00C32523"/>
    <w:rsid w:val="00C32934"/>
    <w:rsid w:val="00C33424"/>
    <w:rsid w:val="00C336D0"/>
    <w:rsid w:val="00C3389C"/>
    <w:rsid w:val="00C338F6"/>
    <w:rsid w:val="00C33A70"/>
    <w:rsid w:val="00C33DAD"/>
    <w:rsid w:val="00C363BF"/>
    <w:rsid w:val="00C36EDF"/>
    <w:rsid w:val="00C4104B"/>
    <w:rsid w:val="00C4109D"/>
    <w:rsid w:val="00C42DEA"/>
    <w:rsid w:val="00C44035"/>
    <w:rsid w:val="00C441F5"/>
    <w:rsid w:val="00C4675D"/>
    <w:rsid w:val="00C4678C"/>
    <w:rsid w:val="00C46FF8"/>
    <w:rsid w:val="00C473C6"/>
    <w:rsid w:val="00C477D0"/>
    <w:rsid w:val="00C47A0A"/>
    <w:rsid w:val="00C50AE4"/>
    <w:rsid w:val="00C51375"/>
    <w:rsid w:val="00C53B07"/>
    <w:rsid w:val="00C53EAB"/>
    <w:rsid w:val="00C556DA"/>
    <w:rsid w:val="00C568CC"/>
    <w:rsid w:val="00C5692A"/>
    <w:rsid w:val="00C57712"/>
    <w:rsid w:val="00C60B36"/>
    <w:rsid w:val="00C61234"/>
    <w:rsid w:val="00C614F6"/>
    <w:rsid w:val="00C61BCB"/>
    <w:rsid w:val="00C620D8"/>
    <w:rsid w:val="00C6225B"/>
    <w:rsid w:val="00C62857"/>
    <w:rsid w:val="00C63148"/>
    <w:rsid w:val="00C63274"/>
    <w:rsid w:val="00C63332"/>
    <w:rsid w:val="00C66AA1"/>
    <w:rsid w:val="00C66FC2"/>
    <w:rsid w:val="00C67D32"/>
    <w:rsid w:val="00C7041F"/>
    <w:rsid w:val="00C70D85"/>
    <w:rsid w:val="00C712C2"/>
    <w:rsid w:val="00C720FA"/>
    <w:rsid w:val="00C72361"/>
    <w:rsid w:val="00C7315B"/>
    <w:rsid w:val="00C74DE1"/>
    <w:rsid w:val="00C80800"/>
    <w:rsid w:val="00C8086D"/>
    <w:rsid w:val="00C81362"/>
    <w:rsid w:val="00C81BA2"/>
    <w:rsid w:val="00C837C1"/>
    <w:rsid w:val="00C84C66"/>
    <w:rsid w:val="00C85424"/>
    <w:rsid w:val="00C86E8E"/>
    <w:rsid w:val="00C87B4E"/>
    <w:rsid w:val="00C904ED"/>
    <w:rsid w:val="00C913BA"/>
    <w:rsid w:val="00C91D8D"/>
    <w:rsid w:val="00C91DC1"/>
    <w:rsid w:val="00C92EF2"/>
    <w:rsid w:val="00C93E75"/>
    <w:rsid w:val="00C94028"/>
    <w:rsid w:val="00C9551F"/>
    <w:rsid w:val="00C95D7A"/>
    <w:rsid w:val="00C9732F"/>
    <w:rsid w:val="00C974EA"/>
    <w:rsid w:val="00CA09A0"/>
    <w:rsid w:val="00CA16DB"/>
    <w:rsid w:val="00CA5697"/>
    <w:rsid w:val="00CA7443"/>
    <w:rsid w:val="00CA7674"/>
    <w:rsid w:val="00CB0B5E"/>
    <w:rsid w:val="00CB0E71"/>
    <w:rsid w:val="00CB1F34"/>
    <w:rsid w:val="00CB20D0"/>
    <w:rsid w:val="00CB20ED"/>
    <w:rsid w:val="00CB5C79"/>
    <w:rsid w:val="00CB5F48"/>
    <w:rsid w:val="00CB6100"/>
    <w:rsid w:val="00CB6B9D"/>
    <w:rsid w:val="00CB6D5A"/>
    <w:rsid w:val="00CC1133"/>
    <w:rsid w:val="00CC1E06"/>
    <w:rsid w:val="00CC239A"/>
    <w:rsid w:val="00CC40B4"/>
    <w:rsid w:val="00CC494A"/>
    <w:rsid w:val="00CC520A"/>
    <w:rsid w:val="00CC557A"/>
    <w:rsid w:val="00CC584D"/>
    <w:rsid w:val="00CC6EF0"/>
    <w:rsid w:val="00CC78ED"/>
    <w:rsid w:val="00CD0B3B"/>
    <w:rsid w:val="00CD4AA4"/>
    <w:rsid w:val="00CD550D"/>
    <w:rsid w:val="00CD61D0"/>
    <w:rsid w:val="00CD6DE8"/>
    <w:rsid w:val="00CD7004"/>
    <w:rsid w:val="00CE0530"/>
    <w:rsid w:val="00CE230D"/>
    <w:rsid w:val="00CE3F78"/>
    <w:rsid w:val="00CE4C99"/>
    <w:rsid w:val="00CE5B44"/>
    <w:rsid w:val="00CE6AAF"/>
    <w:rsid w:val="00CE7C64"/>
    <w:rsid w:val="00CF2091"/>
    <w:rsid w:val="00CF32BB"/>
    <w:rsid w:val="00CF4598"/>
    <w:rsid w:val="00CF4E38"/>
    <w:rsid w:val="00CF573F"/>
    <w:rsid w:val="00CF5D60"/>
    <w:rsid w:val="00CF64EA"/>
    <w:rsid w:val="00CF7B9E"/>
    <w:rsid w:val="00D00175"/>
    <w:rsid w:val="00D0134B"/>
    <w:rsid w:val="00D0239F"/>
    <w:rsid w:val="00D025E5"/>
    <w:rsid w:val="00D05E0C"/>
    <w:rsid w:val="00D064FD"/>
    <w:rsid w:val="00D06E27"/>
    <w:rsid w:val="00D070BD"/>
    <w:rsid w:val="00D07AFD"/>
    <w:rsid w:val="00D1011E"/>
    <w:rsid w:val="00D1100B"/>
    <w:rsid w:val="00D1190D"/>
    <w:rsid w:val="00D11AC9"/>
    <w:rsid w:val="00D1268F"/>
    <w:rsid w:val="00D12AE8"/>
    <w:rsid w:val="00D14C4F"/>
    <w:rsid w:val="00D14C54"/>
    <w:rsid w:val="00D15AD5"/>
    <w:rsid w:val="00D15B88"/>
    <w:rsid w:val="00D20113"/>
    <w:rsid w:val="00D21964"/>
    <w:rsid w:val="00D21AC3"/>
    <w:rsid w:val="00D234F3"/>
    <w:rsid w:val="00D25B06"/>
    <w:rsid w:val="00D30340"/>
    <w:rsid w:val="00D30776"/>
    <w:rsid w:val="00D318CA"/>
    <w:rsid w:val="00D31E11"/>
    <w:rsid w:val="00D34EF8"/>
    <w:rsid w:val="00D36D35"/>
    <w:rsid w:val="00D370B7"/>
    <w:rsid w:val="00D430C9"/>
    <w:rsid w:val="00D4436F"/>
    <w:rsid w:val="00D44BF9"/>
    <w:rsid w:val="00D456EB"/>
    <w:rsid w:val="00D46B12"/>
    <w:rsid w:val="00D476E4"/>
    <w:rsid w:val="00D47851"/>
    <w:rsid w:val="00D47AC7"/>
    <w:rsid w:val="00D50C8F"/>
    <w:rsid w:val="00D51B5E"/>
    <w:rsid w:val="00D523F7"/>
    <w:rsid w:val="00D52D5A"/>
    <w:rsid w:val="00D5441A"/>
    <w:rsid w:val="00D55225"/>
    <w:rsid w:val="00D55F5A"/>
    <w:rsid w:val="00D56868"/>
    <w:rsid w:val="00D56B83"/>
    <w:rsid w:val="00D575ED"/>
    <w:rsid w:val="00D60337"/>
    <w:rsid w:val="00D605CF"/>
    <w:rsid w:val="00D6090F"/>
    <w:rsid w:val="00D61EB6"/>
    <w:rsid w:val="00D627DB"/>
    <w:rsid w:val="00D62CE6"/>
    <w:rsid w:val="00D65DDE"/>
    <w:rsid w:val="00D67792"/>
    <w:rsid w:val="00D7002E"/>
    <w:rsid w:val="00D70654"/>
    <w:rsid w:val="00D708B2"/>
    <w:rsid w:val="00D71006"/>
    <w:rsid w:val="00D7203C"/>
    <w:rsid w:val="00D75527"/>
    <w:rsid w:val="00D75708"/>
    <w:rsid w:val="00D77665"/>
    <w:rsid w:val="00D80225"/>
    <w:rsid w:val="00D807C4"/>
    <w:rsid w:val="00D80AD2"/>
    <w:rsid w:val="00D811DA"/>
    <w:rsid w:val="00D81E8F"/>
    <w:rsid w:val="00D82612"/>
    <w:rsid w:val="00D82BC4"/>
    <w:rsid w:val="00D83BB1"/>
    <w:rsid w:val="00D845DE"/>
    <w:rsid w:val="00D849F9"/>
    <w:rsid w:val="00D86D3D"/>
    <w:rsid w:val="00D91405"/>
    <w:rsid w:val="00D91EC4"/>
    <w:rsid w:val="00D92D93"/>
    <w:rsid w:val="00D93085"/>
    <w:rsid w:val="00D9344B"/>
    <w:rsid w:val="00D95885"/>
    <w:rsid w:val="00D967D0"/>
    <w:rsid w:val="00D975A1"/>
    <w:rsid w:val="00D97615"/>
    <w:rsid w:val="00D97EE3"/>
    <w:rsid w:val="00DA2090"/>
    <w:rsid w:val="00DA2416"/>
    <w:rsid w:val="00DA4050"/>
    <w:rsid w:val="00DA44CE"/>
    <w:rsid w:val="00DA4E1C"/>
    <w:rsid w:val="00DA55FB"/>
    <w:rsid w:val="00DB3172"/>
    <w:rsid w:val="00DB3F05"/>
    <w:rsid w:val="00DB3F64"/>
    <w:rsid w:val="00DB4AFA"/>
    <w:rsid w:val="00DB4CB2"/>
    <w:rsid w:val="00DB5CDB"/>
    <w:rsid w:val="00DC1E9A"/>
    <w:rsid w:val="00DC1FF6"/>
    <w:rsid w:val="00DC2AB8"/>
    <w:rsid w:val="00DC575F"/>
    <w:rsid w:val="00DD0BD0"/>
    <w:rsid w:val="00DD3547"/>
    <w:rsid w:val="00DD4DD0"/>
    <w:rsid w:val="00DD78AD"/>
    <w:rsid w:val="00DE0FFE"/>
    <w:rsid w:val="00DE43AD"/>
    <w:rsid w:val="00DE4E56"/>
    <w:rsid w:val="00DE67CC"/>
    <w:rsid w:val="00DE718F"/>
    <w:rsid w:val="00DF019F"/>
    <w:rsid w:val="00DF02B3"/>
    <w:rsid w:val="00DF1E6A"/>
    <w:rsid w:val="00DF43D6"/>
    <w:rsid w:val="00DF4CD5"/>
    <w:rsid w:val="00DF7478"/>
    <w:rsid w:val="00DF790B"/>
    <w:rsid w:val="00E000ED"/>
    <w:rsid w:val="00E00204"/>
    <w:rsid w:val="00E03564"/>
    <w:rsid w:val="00E03A30"/>
    <w:rsid w:val="00E0576B"/>
    <w:rsid w:val="00E06094"/>
    <w:rsid w:val="00E06D04"/>
    <w:rsid w:val="00E079FF"/>
    <w:rsid w:val="00E14B3A"/>
    <w:rsid w:val="00E14E55"/>
    <w:rsid w:val="00E16C85"/>
    <w:rsid w:val="00E21211"/>
    <w:rsid w:val="00E23611"/>
    <w:rsid w:val="00E24186"/>
    <w:rsid w:val="00E25B51"/>
    <w:rsid w:val="00E2621F"/>
    <w:rsid w:val="00E27B30"/>
    <w:rsid w:val="00E30921"/>
    <w:rsid w:val="00E31E99"/>
    <w:rsid w:val="00E35358"/>
    <w:rsid w:val="00E35AB5"/>
    <w:rsid w:val="00E37D9C"/>
    <w:rsid w:val="00E4078B"/>
    <w:rsid w:val="00E40878"/>
    <w:rsid w:val="00E40A9F"/>
    <w:rsid w:val="00E43670"/>
    <w:rsid w:val="00E462D5"/>
    <w:rsid w:val="00E468E6"/>
    <w:rsid w:val="00E513A5"/>
    <w:rsid w:val="00E51B8A"/>
    <w:rsid w:val="00E526CA"/>
    <w:rsid w:val="00E52A64"/>
    <w:rsid w:val="00E54264"/>
    <w:rsid w:val="00E5432C"/>
    <w:rsid w:val="00E55860"/>
    <w:rsid w:val="00E56278"/>
    <w:rsid w:val="00E567B4"/>
    <w:rsid w:val="00E6010E"/>
    <w:rsid w:val="00E60300"/>
    <w:rsid w:val="00E608FE"/>
    <w:rsid w:val="00E628EB"/>
    <w:rsid w:val="00E62A64"/>
    <w:rsid w:val="00E636B9"/>
    <w:rsid w:val="00E65A69"/>
    <w:rsid w:val="00E66556"/>
    <w:rsid w:val="00E702B6"/>
    <w:rsid w:val="00E7139A"/>
    <w:rsid w:val="00E727AE"/>
    <w:rsid w:val="00E7303E"/>
    <w:rsid w:val="00E735E9"/>
    <w:rsid w:val="00E74860"/>
    <w:rsid w:val="00E751F6"/>
    <w:rsid w:val="00E7687A"/>
    <w:rsid w:val="00E7698E"/>
    <w:rsid w:val="00E80C3B"/>
    <w:rsid w:val="00E8155F"/>
    <w:rsid w:val="00E815F8"/>
    <w:rsid w:val="00E82A3D"/>
    <w:rsid w:val="00E8565B"/>
    <w:rsid w:val="00E90916"/>
    <w:rsid w:val="00E91989"/>
    <w:rsid w:val="00E92873"/>
    <w:rsid w:val="00E93DD7"/>
    <w:rsid w:val="00E949C3"/>
    <w:rsid w:val="00E94ABA"/>
    <w:rsid w:val="00E94BDC"/>
    <w:rsid w:val="00E95833"/>
    <w:rsid w:val="00E9599E"/>
    <w:rsid w:val="00E95C5E"/>
    <w:rsid w:val="00E96D0B"/>
    <w:rsid w:val="00E97CCD"/>
    <w:rsid w:val="00EA1B84"/>
    <w:rsid w:val="00EA1B99"/>
    <w:rsid w:val="00EA3762"/>
    <w:rsid w:val="00EA3CB1"/>
    <w:rsid w:val="00EA4022"/>
    <w:rsid w:val="00EA47B8"/>
    <w:rsid w:val="00EA6E16"/>
    <w:rsid w:val="00EA75E7"/>
    <w:rsid w:val="00EA7F9C"/>
    <w:rsid w:val="00EB0483"/>
    <w:rsid w:val="00EB0862"/>
    <w:rsid w:val="00EB2385"/>
    <w:rsid w:val="00EB2A7B"/>
    <w:rsid w:val="00EB389E"/>
    <w:rsid w:val="00EB39CF"/>
    <w:rsid w:val="00EB4DFB"/>
    <w:rsid w:val="00EB5F53"/>
    <w:rsid w:val="00EB7054"/>
    <w:rsid w:val="00EC0E32"/>
    <w:rsid w:val="00EC1511"/>
    <w:rsid w:val="00EC30FB"/>
    <w:rsid w:val="00EC336F"/>
    <w:rsid w:val="00EC352A"/>
    <w:rsid w:val="00EC53B4"/>
    <w:rsid w:val="00EC57AF"/>
    <w:rsid w:val="00EC6D35"/>
    <w:rsid w:val="00EC7192"/>
    <w:rsid w:val="00ED0910"/>
    <w:rsid w:val="00ED09CC"/>
    <w:rsid w:val="00ED0D92"/>
    <w:rsid w:val="00ED15BB"/>
    <w:rsid w:val="00ED2D02"/>
    <w:rsid w:val="00ED2F88"/>
    <w:rsid w:val="00ED39B5"/>
    <w:rsid w:val="00ED4758"/>
    <w:rsid w:val="00ED62E9"/>
    <w:rsid w:val="00ED70BC"/>
    <w:rsid w:val="00EE0482"/>
    <w:rsid w:val="00EE3150"/>
    <w:rsid w:val="00EE398E"/>
    <w:rsid w:val="00EE57B2"/>
    <w:rsid w:val="00EE58A4"/>
    <w:rsid w:val="00EE5DCC"/>
    <w:rsid w:val="00EF0C5D"/>
    <w:rsid w:val="00EF1565"/>
    <w:rsid w:val="00EF1D8F"/>
    <w:rsid w:val="00EF3457"/>
    <w:rsid w:val="00EF572D"/>
    <w:rsid w:val="00EF5DA3"/>
    <w:rsid w:val="00EF7DE2"/>
    <w:rsid w:val="00F0041B"/>
    <w:rsid w:val="00F008F2"/>
    <w:rsid w:val="00F01941"/>
    <w:rsid w:val="00F01E19"/>
    <w:rsid w:val="00F01FBB"/>
    <w:rsid w:val="00F01FD7"/>
    <w:rsid w:val="00F02DB8"/>
    <w:rsid w:val="00F031E2"/>
    <w:rsid w:val="00F04B6E"/>
    <w:rsid w:val="00F0726C"/>
    <w:rsid w:val="00F077B5"/>
    <w:rsid w:val="00F11D0A"/>
    <w:rsid w:val="00F1249A"/>
    <w:rsid w:val="00F12FAE"/>
    <w:rsid w:val="00F13299"/>
    <w:rsid w:val="00F136B7"/>
    <w:rsid w:val="00F16796"/>
    <w:rsid w:val="00F20B7A"/>
    <w:rsid w:val="00F23639"/>
    <w:rsid w:val="00F23FCD"/>
    <w:rsid w:val="00F26028"/>
    <w:rsid w:val="00F26565"/>
    <w:rsid w:val="00F27251"/>
    <w:rsid w:val="00F27376"/>
    <w:rsid w:val="00F30640"/>
    <w:rsid w:val="00F30896"/>
    <w:rsid w:val="00F32DCC"/>
    <w:rsid w:val="00F40444"/>
    <w:rsid w:val="00F4070C"/>
    <w:rsid w:val="00F41233"/>
    <w:rsid w:val="00F419E3"/>
    <w:rsid w:val="00F41AB9"/>
    <w:rsid w:val="00F421D4"/>
    <w:rsid w:val="00F43EE9"/>
    <w:rsid w:val="00F45CCC"/>
    <w:rsid w:val="00F46498"/>
    <w:rsid w:val="00F47620"/>
    <w:rsid w:val="00F47B35"/>
    <w:rsid w:val="00F51715"/>
    <w:rsid w:val="00F52882"/>
    <w:rsid w:val="00F532CA"/>
    <w:rsid w:val="00F53822"/>
    <w:rsid w:val="00F53E34"/>
    <w:rsid w:val="00F54927"/>
    <w:rsid w:val="00F555CA"/>
    <w:rsid w:val="00F57AD9"/>
    <w:rsid w:val="00F57C2E"/>
    <w:rsid w:val="00F60A51"/>
    <w:rsid w:val="00F65185"/>
    <w:rsid w:val="00F66350"/>
    <w:rsid w:val="00F67300"/>
    <w:rsid w:val="00F70DD8"/>
    <w:rsid w:val="00F724EE"/>
    <w:rsid w:val="00F75F60"/>
    <w:rsid w:val="00F769BA"/>
    <w:rsid w:val="00F77D80"/>
    <w:rsid w:val="00F80685"/>
    <w:rsid w:val="00F8080E"/>
    <w:rsid w:val="00F8249E"/>
    <w:rsid w:val="00F82CA8"/>
    <w:rsid w:val="00F8331F"/>
    <w:rsid w:val="00F83746"/>
    <w:rsid w:val="00F84206"/>
    <w:rsid w:val="00F87DCD"/>
    <w:rsid w:val="00F90AA2"/>
    <w:rsid w:val="00F90F1B"/>
    <w:rsid w:val="00F9219F"/>
    <w:rsid w:val="00F92769"/>
    <w:rsid w:val="00F93A96"/>
    <w:rsid w:val="00F93F49"/>
    <w:rsid w:val="00F95834"/>
    <w:rsid w:val="00F96749"/>
    <w:rsid w:val="00F97FBC"/>
    <w:rsid w:val="00FA05B4"/>
    <w:rsid w:val="00FA14E2"/>
    <w:rsid w:val="00FA280B"/>
    <w:rsid w:val="00FA3D03"/>
    <w:rsid w:val="00FA4279"/>
    <w:rsid w:val="00FA5DAE"/>
    <w:rsid w:val="00FA66AF"/>
    <w:rsid w:val="00FA6B65"/>
    <w:rsid w:val="00FB02B3"/>
    <w:rsid w:val="00FB13FE"/>
    <w:rsid w:val="00FB1DD9"/>
    <w:rsid w:val="00FB2305"/>
    <w:rsid w:val="00FB62B5"/>
    <w:rsid w:val="00FB7024"/>
    <w:rsid w:val="00FB7464"/>
    <w:rsid w:val="00FB7A15"/>
    <w:rsid w:val="00FB7BA8"/>
    <w:rsid w:val="00FB7F48"/>
    <w:rsid w:val="00FC1774"/>
    <w:rsid w:val="00FC48FC"/>
    <w:rsid w:val="00FC5291"/>
    <w:rsid w:val="00FC5F65"/>
    <w:rsid w:val="00FC79DB"/>
    <w:rsid w:val="00FD0A0C"/>
    <w:rsid w:val="00FD0B32"/>
    <w:rsid w:val="00FD120D"/>
    <w:rsid w:val="00FD1675"/>
    <w:rsid w:val="00FD1691"/>
    <w:rsid w:val="00FD27B0"/>
    <w:rsid w:val="00FD3657"/>
    <w:rsid w:val="00FD5538"/>
    <w:rsid w:val="00FD5A11"/>
    <w:rsid w:val="00FD703C"/>
    <w:rsid w:val="00FD7C71"/>
    <w:rsid w:val="00FE00A7"/>
    <w:rsid w:val="00FE19C9"/>
    <w:rsid w:val="00FE1F78"/>
    <w:rsid w:val="00FE21F9"/>
    <w:rsid w:val="00FE2A2D"/>
    <w:rsid w:val="00FE506B"/>
    <w:rsid w:val="00FE53B5"/>
    <w:rsid w:val="00FE5537"/>
    <w:rsid w:val="00FE5A45"/>
    <w:rsid w:val="00FE609E"/>
    <w:rsid w:val="00FE6C68"/>
    <w:rsid w:val="00FE75B8"/>
    <w:rsid w:val="00FE7673"/>
    <w:rsid w:val="00FF0ADF"/>
    <w:rsid w:val="00FF186E"/>
    <w:rsid w:val="00FF2139"/>
    <w:rsid w:val="00FF29F5"/>
    <w:rsid w:val="00FF533F"/>
    <w:rsid w:val="00FF56A6"/>
    <w:rsid w:val="00FF597D"/>
    <w:rsid w:val="00FF5D49"/>
    <w:rsid w:val="00FF73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ECD13"/>
  <w15:docId w15:val="{EA5C4ABB-4E00-46CD-8625-4648FF64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uiPriority w:val="99"/>
    <w:qFormat/>
    <w:rsid w:val="00612529"/>
    <w:pPr>
      <w:spacing w:after="0" w:line="240" w:lineRule="auto"/>
    </w:pPr>
    <w:rPr>
      <w:rFonts w:ascii="Tahoma" w:eastAsia="Calibri" w:hAnsi="Tahoma"/>
      <w:color w:val="252525"/>
      <w:sz w:val="24"/>
      <w:szCs w:val="24"/>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99"/>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Заголовок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3A0592"/>
    <w:rPr>
      <w:color w:val="800080"/>
      <w:u w:val="single"/>
    </w:rPr>
  </w:style>
  <w:style w:type="paragraph" w:customStyle="1" w:styleId="font5">
    <w:name w:val="font5"/>
    <w:basedOn w:val="a"/>
    <w:rsid w:val="003A0592"/>
    <w:pPr>
      <w:spacing w:before="100" w:beforeAutospacing="1" w:after="100" w:afterAutospacing="1" w:line="240" w:lineRule="auto"/>
    </w:pPr>
    <w:rPr>
      <w:rFonts w:ascii="Times New Roman" w:hAnsi="Times New Roman"/>
      <w:b/>
      <w:bCs/>
      <w:lang w:eastAsia="ru-RU"/>
    </w:rPr>
  </w:style>
  <w:style w:type="paragraph" w:customStyle="1" w:styleId="font6">
    <w:name w:val="font6"/>
    <w:basedOn w:val="a"/>
    <w:rsid w:val="003A0592"/>
    <w:pPr>
      <w:spacing w:before="100" w:beforeAutospacing="1" w:after="100" w:afterAutospacing="1" w:line="240" w:lineRule="auto"/>
    </w:pPr>
    <w:rPr>
      <w:rFonts w:ascii="Times New Roman" w:hAnsi="Times New Roman"/>
      <w:lang w:eastAsia="ru-RU"/>
    </w:rPr>
  </w:style>
  <w:style w:type="paragraph" w:customStyle="1" w:styleId="font7">
    <w:name w:val="font7"/>
    <w:basedOn w:val="a"/>
    <w:rsid w:val="003A0592"/>
    <w:pPr>
      <w:spacing w:before="100" w:beforeAutospacing="1" w:after="100" w:afterAutospacing="1" w:line="240" w:lineRule="auto"/>
    </w:pPr>
    <w:rPr>
      <w:rFonts w:ascii="Times New Roman" w:hAnsi="Times New Roman"/>
      <w:i/>
      <w:iCs/>
      <w:lang w:eastAsia="ru-RU"/>
    </w:rPr>
  </w:style>
  <w:style w:type="paragraph" w:customStyle="1" w:styleId="xl71">
    <w:name w:val="xl71"/>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3">
    <w:name w:val="xl7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6">
    <w:name w:val="xl7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9">
    <w:name w:val="xl7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3A05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3A059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3A05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4">
    <w:name w:val="xl84"/>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5">
    <w:name w:val="xl8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6">
    <w:name w:val="xl8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lang w:eastAsia="ru-RU"/>
    </w:rPr>
  </w:style>
  <w:style w:type="paragraph" w:customStyle="1" w:styleId="xl87">
    <w:name w:val="xl8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lang w:eastAsia="ru-RU"/>
    </w:rPr>
  </w:style>
  <w:style w:type="paragraph" w:customStyle="1" w:styleId="xl88">
    <w:name w:val="xl8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9">
    <w:name w:val="xl8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1">
    <w:name w:val="xl91"/>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2">
    <w:name w:val="xl92"/>
    <w:basedOn w:val="a"/>
    <w:rsid w:val="003A059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3">
    <w:name w:val="xl93"/>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4">
    <w:name w:val="xl94"/>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5">
    <w:name w:val="xl95"/>
    <w:basedOn w:val="a"/>
    <w:rsid w:val="003A059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6">
    <w:name w:val="xl96"/>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table" w:customStyle="1" w:styleId="70">
    <w:name w:val="Сетка таблицы7"/>
    <w:basedOn w:val="a1"/>
    <w:next w:val="afa"/>
    <w:uiPriority w:val="39"/>
    <w:rsid w:val="004F6F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7430E"/>
    <w:pPr>
      <w:spacing w:before="100" w:beforeAutospacing="1" w:after="100" w:afterAutospacing="1" w:line="240" w:lineRule="auto"/>
    </w:pPr>
    <w:rPr>
      <w:rFonts w:ascii="Times New Roman" w:hAnsi="Times New Roman"/>
      <w:sz w:val="24"/>
      <w:szCs w:val="24"/>
      <w:lang w:eastAsia="ru-RU"/>
    </w:rPr>
  </w:style>
  <w:style w:type="paragraph" w:customStyle="1" w:styleId="font8">
    <w:name w:val="font8"/>
    <w:basedOn w:val="a"/>
    <w:rsid w:val="0027430E"/>
    <w:pPr>
      <w:spacing w:before="100" w:beforeAutospacing="1" w:after="100" w:afterAutospacing="1" w:line="240" w:lineRule="auto"/>
    </w:pPr>
    <w:rPr>
      <w:rFonts w:ascii="Times New Roman" w:hAnsi="Times New Roman"/>
      <w:b/>
      <w:bCs/>
      <w:i/>
      <w:iCs/>
      <w:sz w:val="20"/>
      <w:szCs w:val="20"/>
      <w:lang w:eastAsia="ru-RU"/>
    </w:rPr>
  </w:style>
  <w:style w:type="paragraph" w:customStyle="1" w:styleId="xl97">
    <w:name w:val="xl97"/>
    <w:basedOn w:val="a"/>
    <w:rsid w:val="0027430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98">
    <w:name w:val="xl98"/>
    <w:basedOn w:val="a"/>
    <w:rsid w:val="0027430E"/>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99">
    <w:name w:val="xl99"/>
    <w:basedOn w:val="a"/>
    <w:rsid w:val="00274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lang w:eastAsia="ru-RU"/>
    </w:rPr>
  </w:style>
  <w:style w:type="paragraph" w:customStyle="1" w:styleId="font9">
    <w:name w:val="font9"/>
    <w:basedOn w:val="a"/>
    <w:rsid w:val="00CC584D"/>
    <w:pPr>
      <w:spacing w:before="100" w:beforeAutospacing="1" w:after="100" w:afterAutospacing="1" w:line="240" w:lineRule="auto"/>
    </w:pPr>
    <w:rPr>
      <w:rFonts w:ascii="Times New Roman" w:hAnsi="Times New Roman"/>
      <w:i/>
      <w:iCs/>
      <w:color w:val="000000"/>
      <w:sz w:val="28"/>
      <w:szCs w:val="28"/>
      <w:lang w:eastAsia="ru-RU"/>
    </w:rPr>
  </w:style>
  <w:style w:type="paragraph" w:customStyle="1" w:styleId="font10">
    <w:name w:val="font10"/>
    <w:basedOn w:val="a"/>
    <w:rsid w:val="00CC584D"/>
    <w:pPr>
      <w:spacing w:before="100" w:beforeAutospacing="1" w:after="100" w:afterAutospacing="1" w:line="240" w:lineRule="auto"/>
    </w:pPr>
    <w:rPr>
      <w:rFonts w:ascii="Times New Roman" w:hAnsi="Times New Roman"/>
      <w:color w:val="000000"/>
      <w:sz w:val="28"/>
      <w:szCs w:val="28"/>
      <w:lang w:eastAsia="ru-RU"/>
    </w:rPr>
  </w:style>
  <w:style w:type="paragraph" w:customStyle="1" w:styleId="font11">
    <w:name w:val="font11"/>
    <w:basedOn w:val="a"/>
    <w:rsid w:val="00CC584D"/>
    <w:pPr>
      <w:spacing w:before="100" w:beforeAutospacing="1" w:after="100" w:afterAutospacing="1" w:line="240" w:lineRule="auto"/>
    </w:pPr>
    <w:rPr>
      <w:rFonts w:ascii="Times New Roman" w:hAnsi="Times New Roman"/>
      <w:sz w:val="28"/>
      <w:szCs w:val="28"/>
      <w:lang w:eastAsia="ru-RU"/>
    </w:rPr>
  </w:style>
  <w:style w:type="paragraph" w:customStyle="1" w:styleId="xl63">
    <w:name w:val="xl63"/>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8"/>
      <w:szCs w:val="28"/>
      <w:lang w:eastAsia="ru-RU"/>
    </w:rPr>
  </w:style>
  <w:style w:type="paragraph" w:customStyle="1" w:styleId="xl64">
    <w:name w:val="xl64"/>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8"/>
      <w:szCs w:val="28"/>
      <w:lang w:eastAsia="ru-RU"/>
    </w:rPr>
  </w:style>
  <w:style w:type="paragraph" w:customStyle="1" w:styleId="xl65">
    <w:name w:val="xl65"/>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8"/>
      <w:szCs w:val="28"/>
      <w:lang w:eastAsia="ru-RU"/>
    </w:rPr>
  </w:style>
  <w:style w:type="paragraph" w:customStyle="1" w:styleId="xl66">
    <w:name w:val="xl66"/>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8"/>
      <w:szCs w:val="28"/>
      <w:lang w:eastAsia="ru-RU"/>
    </w:rPr>
  </w:style>
  <w:style w:type="paragraph" w:customStyle="1" w:styleId="xl67">
    <w:name w:val="xl67"/>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68">
    <w:name w:val="xl68"/>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69">
    <w:name w:val="xl69"/>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8"/>
      <w:szCs w:val="28"/>
      <w:lang w:eastAsia="ru-RU"/>
    </w:rPr>
  </w:style>
  <w:style w:type="paragraph" w:customStyle="1" w:styleId="xl70">
    <w:name w:val="xl70"/>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00">
    <w:name w:val="xl100"/>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01">
    <w:name w:val="xl101"/>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8"/>
      <w:szCs w:val="28"/>
      <w:lang w:eastAsia="ru-RU"/>
    </w:rPr>
  </w:style>
  <w:style w:type="paragraph" w:customStyle="1" w:styleId="xl102">
    <w:name w:val="xl102"/>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8"/>
      <w:szCs w:val="28"/>
      <w:lang w:eastAsia="ru-RU"/>
    </w:rPr>
  </w:style>
  <w:style w:type="paragraph" w:customStyle="1" w:styleId="xl103">
    <w:name w:val="xl103"/>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8"/>
      <w:szCs w:val="28"/>
      <w:lang w:eastAsia="ru-RU"/>
    </w:rPr>
  </w:style>
  <w:style w:type="paragraph" w:customStyle="1" w:styleId="xl104">
    <w:name w:val="xl104"/>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8"/>
      <w:szCs w:val="28"/>
      <w:lang w:eastAsia="ru-RU"/>
    </w:rPr>
  </w:style>
  <w:style w:type="paragraph" w:customStyle="1" w:styleId="xl105">
    <w:name w:val="xl105"/>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8"/>
      <w:szCs w:val="28"/>
      <w:lang w:eastAsia="ru-RU"/>
    </w:rPr>
  </w:style>
  <w:style w:type="paragraph" w:customStyle="1" w:styleId="xl106">
    <w:name w:val="xl106"/>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07">
    <w:name w:val="xl107"/>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08">
    <w:name w:val="xl108"/>
    <w:basedOn w:val="a"/>
    <w:rsid w:val="00CC58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8"/>
      <w:szCs w:val="28"/>
      <w:lang w:eastAsia="ru-RU"/>
    </w:rPr>
  </w:style>
  <w:style w:type="paragraph" w:customStyle="1" w:styleId="xl109">
    <w:name w:val="xl109"/>
    <w:basedOn w:val="a"/>
    <w:rsid w:val="00CC584D"/>
    <w:pPr>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10">
    <w:name w:val="xl110"/>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11">
    <w:name w:val="xl111"/>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12">
    <w:name w:val="xl112"/>
    <w:basedOn w:val="a"/>
    <w:rsid w:val="00CC584D"/>
    <w:pPr>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13">
    <w:name w:val="xl113"/>
    <w:basedOn w:val="a"/>
    <w:rsid w:val="00CC584D"/>
    <w:pPr>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line="240" w:lineRule="auto"/>
      <w:textAlignment w:val="top"/>
    </w:pPr>
    <w:rPr>
      <w:rFonts w:ascii="Times New Roman" w:hAnsi="Times New Roman"/>
      <w:b/>
      <w:bCs/>
      <w:sz w:val="28"/>
      <w:szCs w:val="28"/>
      <w:lang w:eastAsia="ru-RU"/>
    </w:rPr>
  </w:style>
  <w:style w:type="paragraph" w:customStyle="1" w:styleId="xl114">
    <w:name w:val="xl114"/>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15">
    <w:name w:val="xl115"/>
    <w:basedOn w:val="a"/>
    <w:rsid w:val="00CC58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37611">
      <w:bodyDiv w:val="1"/>
      <w:marLeft w:val="0"/>
      <w:marRight w:val="0"/>
      <w:marTop w:val="0"/>
      <w:marBottom w:val="0"/>
      <w:divBdr>
        <w:top w:val="none" w:sz="0" w:space="0" w:color="auto"/>
        <w:left w:val="none" w:sz="0" w:space="0" w:color="auto"/>
        <w:bottom w:val="none" w:sz="0" w:space="0" w:color="auto"/>
        <w:right w:val="none" w:sz="0" w:space="0" w:color="auto"/>
      </w:divBdr>
    </w:div>
    <w:div w:id="245186082">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1283610407">
      <w:bodyDiv w:val="1"/>
      <w:marLeft w:val="0"/>
      <w:marRight w:val="0"/>
      <w:marTop w:val="0"/>
      <w:marBottom w:val="0"/>
      <w:divBdr>
        <w:top w:val="none" w:sz="0" w:space="0" w:color="auto"/>
        <w:left w:val="none" w:sz="0" w:space="0" w:color="auto"/>
        <w:bottom w:val="none" w:sz="0" w:space="0" w:color="auto"/>
        <w:right w:val="none" w:sz="0" w:space="0" w:color="auto"/>
      </w:divBdr>
    </w:div>
    <w:div w:id="1441873518">
      <w:bodyDiv w:val="1"/>
      <w:marLeft w:val="0"/>
      <w:marRight w:val="0"/>
      <w:marTop w:val="0"/>
      <w:marBottom w:val="0"/>
      <w:divBdr>
        <w:top w:val="none" w:sz="0" w:space="0" w:color="auto"/>
        <w:left w:val="none" w:sz="0" w:space="0" w:color="auto"/>
        <w:bottom w:val="none" w:sz="0" w:space="0" w:color="auto"/>
        <w:right w:val="none" w:sz="0" w:space="0" w:color="auto"/>
      </w:divBdr>
    </w:div>
    <w:div w:id="1568029710">
      <w:bodyDiv w:val="1"/>
      <w:marLeft w:val="0"/>
      <w:marRight w:val="0"/>
      <w:marTop w:val="0"/>
      <w:marBottom w:val="0"/>
      <w:divBdr>
        <w:top w:val="none" w:sz="0" w:space="0" w:color="auto"/>
        <w:left w:val="none" w:sz="0" w:space="0" w:color="auto"/>
        <w:bottom w:val="none" w:sz="0" w:space="0" w:color="auto"/>
        <w:right w:val="none" w:sz="0" w:space="0" w:color="auto"/>
      </w:divBdr>
    </w:div>
    <w:div w:id="1601990938">
      <w:bodyDiv w:val="1"/>
      <w:marLeft w:val="0"/>
      <w:marRight w:val="0"/>
      <w:marTop w:val="0"/>
      <w:marBottom w:val="0"/>
      <w:divBdr>
        <w:top w:val="none" w:sz="0" w:space="0" w:color="auto"/>
        <w:left w:val="none" w:sz="0" w:space="0" w:color="auto"/>
        <w:bottom w:val="none" w:sz="0" w:space="0" w:color="auto"/>
        <w:right w:val="none" w:sz="0" w:space="0" w:color="auto"/>
      </w:divBdr>
    </w:div>
    <w:div w:id="1705473831">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29A4D-9CC6-4923-870C-DFF408CB7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23</Pages>
  <Words>3729</Words>
  <Characters>21259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Admin</cp:lastModifiedBy>
  <cp:revision>158</cp:revision>
  <cp:lastPrinted>2026-05-29T10:55:00Z</cp:lastPrinted>
  <dcterms:created xsi:type="dcterms:W3CDTF">2025-05-30T12:44:00Z</dcterms:created>
  <dcterms:modified xsi:type="dcterms:W3CDTF">2026-06-05T04:26:00Z</dcterms:modified>
</cp:coreProperties>
</file>