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2E973" w14:textId="77777777" w:rsidR="00D75005" w:rsidRPr="00D75005" w:rsidRDefault="00D75005" w:rsidP="00D75005">
      <w:pPr>
        <w:spacing w:after="0" w:line="240" w:lineRule="auto"/>
        <w:jc w:val="center"/>
        <w:rPr>
          <w:rFonts w:ascii="Arial" w:hAnsi="Arial" w:cs="Arial"/>
          <w:b/>
          <w:sz w:val="28"/>
          <w:lang w:val="kk-KZ"/>
        </w:rPr>
      </w:pPr>
      <w:r w:rsidRPr="00D75005">
        <w:rPr>
          <w:rFonts w:ascii="Arial" w:hAnsi="Arial" w:cs="Arial"/>
          <w:b/>
          <w:sz w:val="28"/>
          <w:lang w:val="kk-KZ"/>
        </w:rPr>
        <w:t xml:space="preserve">Қазақстан Республикасы Ұлттық экономика министрлігінің </w:t>
      </w:r>
    </w:p>
    <w:p w14:paraId="7D22B43E" w14:textId="00967E72" w:rsidR="00D75005" w:rsidRPr="00D75005" w:rsidRDefault="004913E8" w:rsidP="00D75005">
      <w:pPr>
        <w:spacing w:after="0" w:line="240" w:lineRule="auto"/>
        <w:jc w:val="center"/>
        <w:rPr>
          <w:rFonts w:ascii="Arial" w:hAnsi="Arial" w:cs="Arial"/>
          <w:b/>
          <w:sz w:val="28"/>
          <w:lang w:val="kk-KZ"/>
        </w:rPr>
      </w:pPr>
      <w:r>
        <w:rPr>
          <w:rFonts w:ascii="Arial" w:hAnsi="Arial" w:cs="Arial"/>
          <w:b/>
          <w:sz w:val="28"/>
          <w:lang w:val="kk-KZ"/>
        </w:rPr>
        <w:t>2026-2028</w:t>
      </w:r>
      <w:r w:rsidR="00D75005" w:rsidRPr="00D75005">
        <w:rPr>
          <w:rFonts w:ascii="Arial" w:hAnsi="Arial" w:cs="Arial"/>
          <w:b/>
          <w:sz w:val="28"/>
          <w:lang w:val="kk-KZ"/>
        </w:rPr>
        <w:t xml:space="preserve"> жылд</w:t>
      </w:r>
      <w:r w:rsidR="000C3177">
        <w:rPr>
          <w:rFonts w:ascii="Arial" w:hAnsi="Arial" w:cs="Arial"/>
          <w:b/>
          <w:sz w:val="28"/>
          <w:lang w:val="kk-KZ"/>
        </w:rPr>
        <w:t xml:space="preserve">арға арналған бюджет </w:t>
      </w:r>
      <w:bookmarkStart w:id="0" w:name="_GoBack"/>
      <w:bookmarkEnd w:id="0"/>
      <w:r w:rsidR="00D75005" w:rsidRPr="00D75005">
        <w:rPr>
          <w:rFonts w:ascii="Arial" w:hAnsi="Arial" w:cs="Arial"/>
          <w:b/>
          <w:sz w:val="28"/>
          <w:lang w:val="kk-KZ"/>
        </w:rPr>
        <w:t>бойынша ақпарат</w:t>
      </w:r>
    </w:p>
    <w:p w14:paraId="33607E35" w14:textId="77777777" w:rsidR="007114FF" w:rsidRPr="00D75005" w:rsidRDefault="007114FF" w:rsidP="002A7B10">
      <w:pPr>
        <w:spacing w:after="0" w:line="240" w:lineRule="auto"/>
        <w:ind w:firstLine="709"/>
        <w:jc w:val="center"/>
        <w:rPr>
          <w:rFonts w:ascii="Arial" w:hAnsi="Arial" w:cs="Arial"/>
          <w:b/>
          <w:sz w:val="28"/>
          <w:lang w:val="kk-KZ"/>
        </w:rPr>
      </w:pPr>
    </w:p>
    <w:p w14:paraId="4E97D68D" w14:textId="77777777" w:rsidR="00D75005" w:rsidRPr="00D75005" w:rsidRDefault="00D75005" w:rsidP="00D75005">
      <w:pPr>
        <w:spacing w:after="0" w:line="240" w:lineRule="auto"/>
        <w:ind w:firstLine="709"/>
        <w:jc w:val="right"/>
        <w:rPr>
          <w:rFonts w:ascii="Arial" w:hAnsi="Arial" w:cs="Arial"/>
          <w:sz w:val="20"/>
          <w:lang w:val="kk-KZ"/>
        </w:rPr>
      </w:pPr>
      <w:r w:rsidRPr="00D75005">
        <w:rPr>
          <w:rFonts w:ascii="Arial" w:hAnsi="Arial" w:cs="Arial"/>
          <w:sz w:val="20"/>
          <w:lang w:val="kk-KZ"/>
        </w:rPr>
        <w:t>мың теңге</w:t>
      </w:r>
    </w:p>
    <w:p w14:paraId="26DF09FE" w14:textId="0E01C7C2" w:rsidR="002A7B10" w:rsidRDefault="002A7B10" w:rsidP="00F13B48">
      <w:pPr>
        <w:spacing w:after="0" w:line="240" w:lineRule="auto"/>
        <w:ind w:firstLine="709"/>
        <w:jc w:val="both"/>
        <w:rPr>
          <w:rFonts w:ascii="Arial" w:hAnsi="Arial" w:cs="Arial"/>
          <w:sz w:val="20"/>
          <w:szCs w:val="20"/>
          <w:lang w:val="kk-KZ"/>
        </w:rPr>
      </w:pPr>
    </w:p>
    <w:tbl>
      <w:tblPr>
        <w:tblW w:w="11138" w:type="dxa"/>
        <w:tblInd w:w="-885" w:type="dxa"/>
        <w:tblLook w:val="04A0" w:firstRow="1" w:lastRow="0" w:firstColumn="1" w:lastColumn="0" w:noHBand="0" w:noVBand="1"/>
      </w:tblPr>
      <w:tblGrid>
        <w:gridCol w:w="550"/>
        <w:gridCol w:w="626"/>
        <w:gridCol w:w="4070"/>
        <w:gridCol w:w="1559"/>
        <w:gridCol w:w="1418"/>
        <w:gridCol w:w="1417"/>
        <w:gridCol w:w="1498"/>
      </w:tblGrid>
      <w:tr w:rsidR="007A33CA" w:rsidRPr="007A33CA" w14:paraId="675D499F" w14:textId="77777777" w:rsidTr="007A33CA">
        <w:trPr>
          <w:trHeight w:val="300"/>
        </w:trPr>
        <w:tc>
          <w:tcPr>
            <w:tcW w:w="5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6A07454"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ББ</w:t>
            </w:r>
          </w:p>
        </w:tc>
        <w:tc>
          <w:tcPr>
            <w:tcW w:w="6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9B73E8"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БКБ</w:t>
            </w:r>
          </w:p>
        </w:tc>
        <w:tc>
          <w:tcPr>
            <w:tcW w:w="40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BA90BB" w14:textId="77777777" w:rsidR="007A33CA" w:rsidRPr="007A33CA" w:rsidRDefault="007A33CA" w:rsidP="007A33CA">
            <w:pPr>
              <w:spacing w:after="0" w:line="240" w:lineRule="auto"/>
              <w:jc w:val="both"/>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Атауы</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4F1CBE"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Барлығы</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00E7174"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2026 жыл</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5232D1B"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2027 жыл</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18646F8"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2028 жыл</w:t>
            </w:r>
          </w:p>
        </w:tc>
      </w:tr>
      <w:tr w:rsidR="007A33CA" w:rsidRPr="007A33CA" w14:paraId="17EDDBF6" w14:textId="77777777" w:rsidTr="007A33CA">
        <w:trPr>
          <w:trHeight w:val="300"/>
        </w:trPr>
        <w:tc>
          <w:tcPr>
            <w:tcW w:w="550" w:type="dxa"/>
            <w:vMerge/>
            <w:tcBorders>
              <w:top w:val="single" w:sz="8" w:space="0" w:color="auto"/>
              <w:left w:val="single" w:sz="8" w:space="0" w:color="auto"/>
              <w:bottom w:val="single" w:sz="8" w:space="0" w:color="000000"/>
              <w:right w:val="single" w:sz="8" w:space="0" w:color="auto"/>
            </w:tcBorders>
            <w:vAlign w:val="center"/>
            <w:hideMark/>
          </w:tcPr>
          <w:p w14:paraId="00DE3514"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626" w:type="dxa"/>
            <w:vMerge/>
            <w:tcBorders>
              <w:top w:val="single" w:sz="8" w:space="0" w:color="auto"/>
              <w:left w:val="single" w:sz="8" w:space="0" w:color="auto"/>
              <w:bottom w:val="single" w:sz="8" w:space="0" w:color="000000"/>
              <w:right w:val="single" w:sz="8" w:space="0" w:color="auto"/>
            </w:tcBorders>
            <w:vAlign w:val="center"/>
            <w:hideMark/>
          </w:tcPr>
          <w:p w14:paraId="67A6EB59"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4070" w:type="dxa"/>
            <w:vMerge/>
            <w:tcBorders>
              <w:top w:val="single" w:sz="8" w:space="0" w:color="auto"/>
              <w:left w:val="single" w:sz="8" w:space="0" w:color="auto"/>
              <w:bottom w:val="single" w:sz="8" w:space="0" w:color="000000"/>
              <w:right w:val="single" w:sz="8" w:space="0" w:color="auto"/>
            </w:tcBorders>
            <w:vAlign w:val="center"/>
            <w:hideMark/>
          </w:tcPr>
          <w:p w14:paraId="099FA02F"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4BD0EAC3"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28CB23D1"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429CEC3"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22EDCD68"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r>
      <w:tr w:rsidR="007A33CA" w:rsidRPr="007A33CA" w14:paraId="41E38496" w14:textId="77777777" w:rsidTr="007A33CA">
        <w:trPr>
          <w:trHeight w:val="315"/>
        </w:trPr>
        <w:tc>
          <w:tcPr>
            <w:tcW w:w="550" w:type="dxa"/>
            <w:vMerge/>
            <w:tcBorders>
              <w:top w:val="single" w:sz="8" w:space="0" w:color="auto"/>
              <w:left w:val="single" w:sz="8" w:space="0" w:color="auto"/>
              <w:bottom w:val="single" w:sz="8" w:space="0" w:color="000000"/>
              <w:right w:val="single" w:sz="8" w:space="0" w:color="auto"/>
            </w:tcBorders>
            <w:vAlign w:val="center"/>
            <w:hideMark/>
          </w:tcPr>
          <w:p w14:paraId="1B1C234B"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626" w:type="dxa"/>
            <w:vMerge/>
            <w:tcBorders>
              <w:top w:val="single" w:sz="8" w:space="0" w:color="auto"/>
              <w:left w:val="single" w:sz="8" w:space="0" w:color="auto"/>
              <w:bottom w:val="single" w:sz="8" w:space="0" w:color="000000"/>
              <w:right w:val="single" w:sz="8" w:space="0" w:color="auto"/>
            </w:tcBorders>
            <w:vAlign w:val="center"/>
            <w:hideMark/>
          </w:tcPr>
          <w:p w14:paraId="2182AD32"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4070" w:type="dxa"/>
            <w:vMerge/>
            <w:tcBorders>
              <w:top w:val="single" w:sz="8" w:space="0" w:color="auto"/>
              <w:left w:val="single" w:sz="8" w:space="0" w:color="auto"/>
              <w:bottom w:val="single" w:sz="8" w:space="0" w:color="000000"/>
              <w:right w:val="single" w:sz="8" w:space="0" w:color="auto"/>
            </w:tcBorders>
            <w:vAlign w:val="center"/>
            <w:hideMark/>
          </w:tcPr>
          <w:p w14:paraId="2D3B0C71"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4D590425"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B00E903"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CF815AC"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74642B71"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p>
        </w:tc>
      </w:tr>
      <w:tr w:rsidR="007A33CA" w:rsidRPr="007A33CA" w14:paraId="274444F8" w14:textId="77777777" w:rsidTr="007A33CA">
        <w:trPr>
          <w:trHeight w:val="300"/>
        </w:trPr>
        <w:tc>
          <w:tcPr>
            <w:tcW w:w="11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62561E"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243</w:t>
            </w:r>
          </w:p>
        </w:tc>
        <w:tc>
          <w:tcPr>
            <w:tcW w:w="4070" w:type="dxa"/>
            <w:tcBorders>
              <w:top w:val="single" w:sz="4" w:space="0" w:color="auto"/>
              <w:left w:val="nil"/>
              <w:bottom w:val="single" w:sz="4" w:space="0" w:color="auto"/>
              <w:right w:val="single" w:sz="4" w:space="0" w:color="auto"/>
            </w:tcBorders>
            <w:shd w:val="clear" w:color="000000" w:fill="FFFFFF"/>
            <w:vAlign w:val="center"/>
            <w:hideMark/>
          </w:tcPr>
          <w:p w14:paraId="678E9EC1"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 xml:space="preserve">ҚР Ұлттық экономика министрлігі </w:t>
            </w:r>
          </w:p>
        </w:tc>
        <w:tc>
          <w:tcPr>
            <w:tcW w:w="1559" w:type="dxa"/>
            <w:tcBorders>
              <w:top w:val="single" w:sz="4" w:space="0" w:color="auto"/>
              <w:left w:val="nil"/>
              <w:bottom w:val="single" w:sz="4" w:space="0" w:color="auto"/>
              <w:right w:val="single" w:sz="4" w:space="0" w:color="auto"/>
            </w:tcBorders>
            <w:shd w:val="clear" w:color="000000" w:fill="D9D9D9"/>
            <w:noWrap/>
            <w:vAlign w:val="center"/>
            <w:hideMark/>
          </w:tcPr>
          <w:p w14:paraId="656D347E"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1 207 408 608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983B292"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536 101 337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C665AFD"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342 202 791</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DBD6E7B"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329 104 480</w:t>
            </w:r>
          </w:p>
        </w:tc>
      </w:tr>
      <w:tr w:rsidR="007A33CA" w:rsidRPr="007A33CA" w14:paraId="54158937" w14:textId="77777777" w:rsidTr="007A33CA">
        <w:trPr>
          <w:trHeight w:val="1785"/>
        </w:trPr>
        <w:tc>
          <w:tcPr>
            <w:tcW w:w="550" w:type="dxa"/>
            <w:tcBorders>
              <w:top w:val="nil"/>
              <w:left w:val="single" w:sz="4" w:space="0" w:color="auto"/>
              <w:bottom w:val="single" w:sz="4" w:space="0" w:color="auto"/>
              <w:right w:val="single" w:sz="4" w:space="0" w:color="auto"/>
            </w:tcBorders>
            <w:shd w:val="clear" w:color="000000" w:fill="FFFFFF"/>
            <w:vAlign w:val="center"/>
            <w:hideMark/>
          </w:tcPr>
          <w:p w14:paraId="0116A13C" w14:textId="77777777" w:rsidR="007A33CA" w:rsidRPr="007A33CA" w:rsidRDefault="007A33CA" w:rsidP="007A33CA">
            <w:pPr>
              <w:spacing w:after="0" w:line="240" w:lineRule="auto"/>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001</w:t>
            </w:r>
          </w:p>
        </w:tc>
        <w:tc>
          <w:tcPr>
            <w:tcW w:w="626" w:type="dxa"/>
            <w:tcBorders>
              <w:top w:val="nil"/>
              <w:left w:val="nil"/>
              <w:bottom w:val="single" w:sz="4" w:space="0" w:color="auto"/>
              <w:right w:val="single" w:sz="4" w:space="0" w:color="auto"/>
            </w:tcBorders>
            <w:shd w:val="clear" w:color="000000" w:fill="FFFFFF"/>
            <w:vAlign w:val="center"/>
            <w:hideMark/>
          </w:tcPr>
          <w:p w14:paraId="5C3424AE"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 </w:t>
            </w:r>
          </w:p>
        </w:tc>
        <w:tc>
          <w:tcPr>
            <w:tcW w:w="4070" w:type="dxa"/>
            <w:tcBorders>
              <w:top w:val="nil"/>
              <w:left w:val="nil"/>
              <w:bottom w:val="single" w:sz="4" w:space="0" w:color="auto"/>
              <w:right w:val="single" w:sz="4" w:space="0" w:color="auto"/>
            </w:tcBorders>
            <w:shd w:val="clear" w:color="000000" w:fill="FFFFFF"/>
            <w:vAlign w:val="center"/>
            <w:hideMark/>
          </w:tcPr>
          <w:p w14:paraId="577015A8" w14:textId="77777777" w:rsidR="007A33CA" w:rsidRPr="007A33CA" w:rsidRDefault="007A33CA" w:rsidP="007A33CA">
            <w:pPr>
              <w:spacing w:after="0" w:line="240" w:lineRule="auto"/>
              <w:jc w:val="both"/>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Инвестициялар тарту жөніндегі мемлекеттік саясатты қалыптастыру, экономикалық саясатты дамыту, табиғи монополиялар субъектілерінің қызметін peттеу, өңірлік даму және кәсіпкерлікті дамыту саласындағы қызметті үйлестіру жөніндегі көрсетілетін қызметтер</w:t>
            </w:r>
          </w:p>
        </w:tc>
        <w:tc>
          <w:tcPr>
            <w:tcW w:w="1559" w:type="dxa"/>
            <w:tcBorders>
              <w:top w:val="nil"/>
              <w:left w:val="nil"/>
              <w:bottom w:val="single" w:sz="4" w:space="0" w:color="auto"/>
              <w:right w:val="single" w:sz="4" w:space="0" w:color="auto"/>
            </w:tcBorders>
            <w:shd w:val="clear" w:color="000000" w:fill="D9D9D9"/>
            <w:noWrap/>
            <w:vAlign w:val="center"/>
            <w:hideMark/>
          </w:tcPr>
          <w:p w14:paraId="01FBA94C"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36 517 995</w:t>
            </w:r>
          </w:p>
        </w:tc>
        <w:tc>
          <w:tcPr>
            <w:tcW w:w="1418" w:type="dxa"/>
            <w:tcBorders>
              <w:top w:val="nil"/>
              <w:left w:val="nil"/>
              <w:bottom w:val="single" w:sz="4" w:space="0" w:color="auto"/>
              <w:right w:val="single" w:sz="4" w:space="0" w:color="auto"/>
            </w:tcBorders>
            <w:shd w:val="clear" w:color="auto" w:fill="auto"/>
            <w:noWrap/>
            <w:vAlign w:val="center"/>
            <w:hideMark/>
          </w:tcPr>
          <w:p w14:paraId="2E9A853A"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12 449 062</w:t>
            </w:r>
          </w:p>
        </w:tc>
        <w:tc>
          <w:tcPr>
            <w:tcW w:w="1417" w:type="dxa"/>
            <w:tcBorders>
              <w:top w:val="nil"/>
              <w:left w:val="nil"/>
              <w:bottom w:val="single" w:sz="4" w:space="0" w:color="auto"/>
              <w:right w:val="single" w:sz="4" w:space="0" w:color="auto"/>
            </w:tcBorders>
            <w:shd w:val="clear" w:color="auto" w:fill="auto"/>
            <w:noWrap/>
            <w:vAlign w:val="center"/>
            <w:hideMark/>
          </w:tcPr>
          <w:p w14:paraId="78F5D9E3"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12 071 602</w:t>
            </w:r>
          </w:p>
        </w:tc>
        <w:tc>
          <w:tcPr>
            <w:tcW w:w="1498" w:type="dxa"/>
            <w:tcBorders>
              <w:top w:val="nil"/>
              <w:left w:val="nil"/>
              <w:bottom w:val="single" w:sz="4" w:space="0" w:color="auto"/>
              <w:right w:val="single" w:sz="4" w:space="0" w:color="auto"/>
            </w:tcBorders>
            <w:shd w:val="clear" w:color="auto" w:fill="auto"/>
            <w:noWrap/>
            <w:vAlign w:val="center"/>
            <w:hideMark/>
          </w:tcPr>
          <w:p w14:paraId="0AB4C5D1" w14:textId="77777777" w:rsidR="007A33CA" w:rsidRPr="007A33CA" w:rsidRDefault="007A33CA" w:rsidP="007A33CA">
            <w:pPr>
              <w:spacing w:after="0" w:line="240" w:lineRule="auto"/>
              <w:jc w:val="center"/>
              <w:rPr>
                <w:rFonts w:ascii="Arial" w:eastAsia="Times New Roman" w:hAnsi="Arial" w:cs="Arial"/>
                <w:b/>
                <w:bCs/>
                <w:color w:val="000000"/>
                <w:sz w:val="20"/>
                <w:szCs w:val="20"/>
                <w:lang w:val="kk-KZ" w:eastAsia="ru-RU"/>
              </w:rPr>
            </w:pPr>
            <w:r w:rsidRPr="007A33CA">
              <w:rPr>
                <w:rFonts w:ascii="Arial" w:eastAsia="Times New Roman" w:hAnsi="Arial" w:cs="Arial"/>
                <w:b/>
                <w:bCs/>
                <w:color w:val="000000"/>
                <w:sz w:val="20"/>
                <w:szCs w:val="20"/>
                <w:lang w:val="kk-KZ" w:eastAsia="ru-RU"/>
              </w:rPr>
              <w:t>11 997 331</w:t>
            </w:r>
          </w:p>
        </w:tc>
      </w:tr>
      <w:tr w:rsidR="007A33CA" w:rsidRPr="007A33CA" w14:paraId="097646CA" w14:textId="77777777" w:rsidTr="007A33CA">
        <w:trPr>
          <w:trHeight w:val="1922"/>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593DD5DA"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3441E1FD"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100</w:t>
            </w:r>
          </w:p>
        </w:tc>
        <w:tc>
          <w:tcPr>
            <w:tcW w:w="4070" w:type="dxa"/>
            <w:tcBorders>
              <w:top w:val="nil"/>
              <w:left w:val="nil"/>
              <w:bottom w:val="single" w:sz="4" w:space="0" w:color="auto"/>
              <w:right w:val="single" w:sz="4" w:space="0" w:color="auto"/>
            </w:tcBorders>
            <w:shd w:val="clear" w:color="000000" w:fill="FFFFFF"/>
            <w:vAlign w:val="center"/>
            <w:hideMark/>
          </w:tcPr>
          <w:p w14:paraId="5E877FEC"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Инвестициялар тарту жөніндегі мемлекеттік саясатты қалыптастыру, экономикалық саясатты дамыту, табиғи монополиялар субъектілерінің қызметін peттеу, өңірлік даму және кәсіпкерлікті дамыту саласындағы қызметті үйлестіру жөніндегі уәкілетті органның қызметін қамтамасыз ету</w:t>
            </w:r>
          </w:p>
        </w:tc>
        <w:tc>
          <w:tcPr>
            <w:tcW w:w="1559" w:type="dxa"/>
            <w:tcBorders>
              <w:top w:val="nil"/>
              <w:left w:val="nil"/>
              <w:bottom w:val="single" w:sz="4" w:space="0" w:color="auto"/>
              <w:right w:val="single" w:sz="4" w:space="0" w:color="auto"/>
            </w:tcBorders>
            <w:shd w:val="clear" w:color="000000" w:fill="D9D9D9"/>
            <w:noWrap/>
            <w:vAlign w:val="center"/>
            <w:hideMark/>
          </w:tcPr>
          <w:p w14:paraId="0F4378D9"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1 583 081</w:t>
            </w:r>
          </w:p>
        </w:tc>
        <w:tc>
          <w:tcPr>
            <w:tcW w:w="1418" w:type="dxa"/>
            <w:tcBorders>
              <w:top w:val="nil"/>
              <w:left w:val="nil"/>
              <w:bottom w:val="single" w:sz="4" w:space="0" w:color="auto"/>
              <w:right w:val="single" w:sz="4" w:space="0" w:color="auto"/>
            </w:tcBorders>
            <w:shd w:val="clear" w:color="auto" w:fill="auto"/>
            <w:noWrap/>
            <w:vAlign w:val="center"/>
            <w:hideMark/>
          </w:tcPr>
          <w:p w14:paraId="2A7FD6D4"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523 152   </w:t>
            </w:r>
          </w:p>
        </w:tc>
        <w:tc>
          <w:tcPr>
            <w:tcW w:w="1417" w:type="dxa"/>
            <w:tcBorders>
              <w:top w:val="nil"/>
              <w:left w:val="nil"/>
              <w:bottom w:val="single" w:sz="4" w:space="0" w:color="auto"/>
              <w:right w:val="single" w:sz="4" w:space="0" w:color="auto"/>
            </w:tcBorders>
            <w:shd w:val="clear" w:color="auto" w:fill="auto"/>
            <w:noWrap/>
            <w:vAlign w:val="center"/>
            <w:hideMark/>
          </w:tcPr>
          <w:p w14:paraId="05614D20"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529 120   </w:t>
            </w:r>
          </w:p>
        </w:tc>
        <w:tc>
          <w:tcPr>
            <w:tcW w:w="1498" w:type="dxa"/>
            <w:tcBorders>
              <w:top w:val="nil"/>
              <w:left w:val="nil"/>
              <w:bottom w:val="single" w:sz="4" w:space="0" w:color="auto"/>
              <w:right w:val="single" w:sz="4" w:space="0" w:color="auto"/>
            </w:tcBorders>
            <w:shd w:val="clear" w:color="auto" w:fill="auto"/>
            <w:noWrap/>
            <w:vAlign w:val="center"/>
            <w:hideMark/>
          </w:tcPr>
          <w:p w14:paraId="00D86A65"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530 809   </w:t>
            </w:r>
          </w:p>
        </w:tc>
      </w:tr>
      <w:tr w:rsidR="007A33CA" w:rsidRPr="007A33CA" w14:paraId="4D45CA23" w14:textId="77777777" w:rsidTr="007A33CA">
        <w:trPr>
          <w:trHeight w:val="1256"/>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1986594D"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521C9A81"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102</w:t>
            </w:r>
          </w:p>
        </w:tc>
        <w:tc>
          <w:tcPr>
            <w:tcW w:w="4070" w:type="dxa"/>
            <w:tcBorders>
              <w:top w:val="nil"/>
              <w:left w:val="nil"/>
              <w:bottom w:val="single" w:sz="4" w:space="0" w:color="auto"/>
              <w:right w:val="single" w:sz="4" w:space="0" w:color="auto"/>
            </w:tcBorders>
            <w:shd w:val="clear" w:color="000000" w:fill="FFFFFF"/>
            <w:vAlign w:val="center"/>
            <w:hideMark/>
          </w:tcPr>
          <w:p w14:paraId="2E60198C"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Экономика, мемлекеттік басқару, өңірлік даму және кәсіпкерлікті дамыту саласында зерттеулер жүргізу, социологиялық, талдамалық және консалтингтік қызметтер көрсету</w:t>
            </w:r>
          </w:p>
        </w:tc>
        <w:tc>
          <w:tcPr>
            <w:tcW w:w="1559" w:type="dxa"/>
            <w:tcBorders>
              <w:top w:val="nil"/>
              <w:left w:val="nil"/>
              <w:bottom w:val="single" w:sz="4" w:space="0" w:color="auto"/>
              <w:right w:val="single" w:sz="4" w:space="0" w:color="auto"/>
            </w:tcBorders>
            <w:shd w:val="clear" w:color="000000" w:fill="D9D9D9"/>
            <w:noWrap/>
            <w:vAlign w:val="center"/>
            <w:hideMark/>
          </w:tcPr>
          <w:p w14:paraId="37C0E760"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5 215 860</w:t>
            </w:r>
          </w:p>
        </w:tc>
        <w:tc>
          <w:tcPr>
            <w:tcW w:w="1418" w:type="dxa"/>
            <w:tcBorders>
              <w:top w:val="nil"/>
              <w:left w:val="nil"/>
              <w:bottom w:val="single" w:sz="4" w:space="0" w:color="auto"/>
              <w:right w:val="single" w:sz="4" w:space="0" w:color="auto"/>
            </w:tcBorders>
            <w:shd w:val="clear" w:color="auto" w:fill="auto"/>
            <w:noWrap/>
            <w:vAlign w:val="center"/>
            <w:hideMark/>
          </w:tcPr>
          <w:p w14:paraId="7E792DB4" w14:textId="4DEE4452"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Pr>
                <w:rFonts w:ascii="Arial" w:eastAsia="Times New Roman" w:hAnsi="Arial" w:cs="Arial"/>
                <w:color w:val="000000"/>
                <w:sz w:val="20"/>
                <w:szCs w:val="20"/>
                <w:lang w:val="kk-KZ" w:eastAsia="ru-RU"/>
              </w:rPr>
              <w:t xml:space="preserve">    </w:t>
            </w:r>
            <w:r w:rsidRPr="007A33CA">
              <w:rPr>
                <w:rFonts w:ascii="Arial" w:eastAsia="Times New Roman" w:hAnsi="Arial" w:cs="Arial"/>
                <w:color w:val="000000"/>
                <w:sz w:val="20"/>
                <w:szCs w:val="20"/>
                <w:lang w:val="kk-KZ" w:eastAsia="ru-RU"/>
              </w:rPr>
              <w:t xml:space="preserve"> 1 942 090   </w:t>
            </w:r>
          </w:p>
        </w:tc>
        <w:tc>
          <w:tcPr>
            <w:tcW w:w="1417" w:type="dxa"/>
            <w:tcBorders>
              <w:top w:val="nil"/>
              <w:left w:val="nil"/>
              <w:bottom w:val="single" w:sz="4" w:space="0" w:color="auto"/>
              <w:right w:val="single" w:sz="4" w:space="0" w:color="auto"/>
            </w:tcBorders>
            <w:shd w:val="clear" w:color="auto" w:fill="auto"/>
            <w:noWrap/>
            <w:vAlign w:val="center"/>
            <w:hideMark/>
          </w:tcPr>
          <w:p w14:paraId="09DB5ECF" w14:textId="00E002C3"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Pr>
                <w:rFonts w:ascii="Arial" w:eastAsia="Times New Roman" w:hAnsi="Arial" w:cs="Arial"/>
                <w:color w:val="000000"/>
                <w:sz w:val="20"/>
                <w:szCs w:val="20"/>
                <w:lang w:val="kk-KZ" w:eastAsia="ru-RU"/>
              </w:rPr>
              <w:t xml:space="preserve">    </w:t>
            </w:r>
            <w:r w:rsidRPr="007A33CA">
              <w:rPr>
                <w:rFonts w:ascii="Arial" w:eastAsia="Times New Roman" w:hAnsi="Arial" w:cs="Arial"/>
                <w:color w:val="000000"/>
                <w:sz w:val="20"/>
                <w:szCs w:val="20"/>
                <w:lang w:val="kk-KZ" w:eastAsia="ru-RU"/>
              </w:rPr>
              <w:t xml:space="preserve"> 1 688 671   </w:t>
            </w:r>
          </w:p>
        </w:tc>
        <w:tc>
          <w:tcPr>
            <w:tcW w:w="1498" w:type="dxa"/>
            <w:tcBorders>
              <w:top w:val="nil"/>
              <w:left w:val="nil"/>
              <w:bottom w:val="single" w:sz="4" w:space="0" w:color="auto"/>
              <w:right w:val="single" w:sz="4" w:space="0" w:color="auto"/>
            </w:tcBorders>
            <w:shd w:val="clear" w:color="auto" w:fill="auto"/>
            <w:noWrap/>
            <w:vAlign w:val="center"/>
            <w:hideMark/>
          </w:tcPr>
          <w:p w14:paraId="3FD0EDF6"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1 585 099   </w:t>
            </w:r>
          </w:p>
        </w:tc>
      </w:tr>
      <w:tr w:rsidR="007A33CA" w:rsidRPr="007A33CA" w14:paraId="0D40588B" w14:textId="77777777" w:rsidTr="007A33CA">
        <w:trPr>
          <w:trHeight w:val="834"/>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09687D68"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089FA659"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104</w:t>
            </w:r>
          </w:p>
        </w:tc>
        <w:tc>
          <w:tcPr>
            <w:tcW w:w="4070" w:type="dxa"/>
            <w:tcBorders>
              <w:top w:val="nil"/>
              <w:left w:val="nil"/>
              <w:bottom w:val="single" w:sz="4" w:space="0" w:color="auto"/>
              <w:right w:val="single" w:sz="4" w:space="0" w:color="auto"/>
            </w:tcBorders>
            <w:shd w:val="clear" w:color="000000" w:fill="FFFFFF"/>
            <w:vAlign w:val="center"/>
            <w:hideMark/>
          </w:tcPr>
          <w:p w14:paraId="6FBD5435"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Ақпараттық жүйелердің жұмыс істеуін қамтамасыз ету және мемлекеттік органды ақпараттық-техникалық қамтамасыз ету</w:t>
            </w:r>
          </w:p>
        </w:tc>
        <w:tc>
          <w:tcPr>
            <w:tcW w:w="1559" w:type="dxa"/>
            <w:tcBorders>
              <w:top w:val="nil"/>
              <w:left w:val="nil"/>
              <w:bottom w:val="single" w:sz="4" w:space="0" w:color="auto"/>
              <w:right w:val="single" w:sz="4" w:space="0" w:color="auto"/>
            </w:tcBorders>
            <w:shd w:val="clear" w:color="000000" w:fill="D9D9D9"/>
            <w:noWrap/>
            <w:vAlign w:val="center"/>
            <w:hideMark/>
          </w:tcPr>
          <w:p w14:paraId="4D547814"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2 004 946</w:t>
            </w:r>
          </w:p>
        </w:tc>
        <w:tc>
          <w:tcPr>
            <w:tcW w:w="1418" w:type="dxa"/>
            <w:tcBorders>
              <w:top w:val="nil"/>
              <w:left w:val="nil"/>
              <w:bottom w:val="single" w:sz="4" w:space="0" w:color="auto"/>
              <w:right w:val="single" w:sz="4" w:space="0" w:color="auto"/>
            </w:tcBorders>
            <w:shd w:val="clear" w:color="auto" w:fill="auto"/>
            <w:noWrap/>
            <w:vAlign w:val="center"/>
            <w:hideMark/>
          </w:tcPr>
          <w:p w14:paraId="3C8F76CD"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694 147   </w:t>
            </w:r>
          </w:p>
        </w:tc>
        <w:tc>
          <w:tcPr>
            <w:tcW w:w="1417" w:type="dxa"/>
            <w:tcBorders>
              <w:top w:val="nil"/>
              <w:left w:val="nil"/>
              <w:bottom w:val="single" w:sz="4" w:space="0" w:color="auto"/>
              <w:right w:val="single" w:sz="4" w:space="0" w:color="auto"/>
            </w:tcBorders>
            <w:shd w:val="clear" w:color="auto" w:fill="auto"/>
            <w:noWrap/>
            <w:vAlign w:val="center"/>
            <w:hideMark/>
          </w:tcPr>
          <w:p w14:paraId="66CD60A6"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651 433   </w:t>
            </w:r>
          </w:p>
        </w:tc>
        <w:tc>
          <w:tcPr>
            <w:tcW w:w="1498" w:type="dxa"/>
            <w:tcBorders>
              <w:top w:val="nil"/>
              <w:left w:val="nil"/>
              <w:bottom w:val="single" w:sz="4" w:space="0" w:color="auto"/>
              <w:right w:val="single" w:sz="4" w:space="0" w:color="auto"/>
            </w:tcBorders>
            <w:shd w:val="clear" w:color="auto" w:fill="auto"/>
            <w:noWrap/>
            <w:vAlign w:val="center"/>
            <w:hideMark/>
          </w:tcPr>
          <w:p w14:paraId="7001B9C3"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659 366   </w:t>
            </w:r>
          </w:p>
        </w:tc>
      </w:tr>
      <w:tr w:rsidR="007A33CA" w:rsidRPr="007A33CA" w14:paraId="01D04EC1" w14:textId="77777777" w:rsidTr="007A33CA">
        <w:trPr>
          <w:trHeight w:val="1215"/>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789172C8"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7EED5BE3"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105</w:t>
            </w:r>
          </w:p>
        </w:tc>
        <w:tc>
          <w:tcPr>
            <w:tcW w:w="4070" w:type="dxa"/>
            <w:tcBorders>
              <w:top w:val="nil"/>
              <w:left w:val="nil"/>
              <w:bottom w:val="single" w:sz="4" w:space="0" w:color="auto"/>
              <w:right w:val="single" w:sz="4" w:space="0" w:color="auto"/>
            </w:tcBorders>
            <w:shd w:val="clear" w:color="000000" w:fill="FFFFFF"/>
            <w:vAlign w:val="center"/>
            <w:hideMark/>
          </w:tcPr>
          <w:p w14:paraId="72EB0FC5"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Бюджеттік инвестициялардың және мемлекеттік-жекешелік әріптестік, оның ішінде концессия жобаларының іске асырылуына бағалау жүргізу</w:t>
            </w:r>
          </w:p>
        </w:tc>
        <w:tc>
          <w:tcPr>
            <w:tcW w:w="1559" w:type="dxa"/>
            <w:tcBorders>
              <w:top w:val="nil"/>
              <w:left w:val="nil"/>
              <w:bottom w:val="single" w:sz="4" w:space="0" w:color="auto"/>
              <w:right w:val="single" w:sz="4" w:space="0" w:color="auto"/>
            </w:tcBorders>
            <w:shd w:val="clear" w:color="000000" w:fill="D9D9D9"/>
            <w:noWrap/>
            <w:vAlign w:val="center"/>
            <w:hideMark/>
          </w:tcPr>
          <w:p w14:paraId="3EC8DF98"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994 944</w:t>
            </w:r>
          </w:p>
        </w:tc>
        <w:tc>
          <w:tcPr>
            <w:tcW w:w="1418" w:type="dxa"/>
            <w:tcBorders>
              <w:top w:val="nil"/>
              <w:left w:val="nil"/>
              <w:bottom w:val="single" w:sz="4" w:space="0" w:color="auto"/>
              <w:right w:val="single" w:sz="4" w:space="0" w:color="auto"/>
            </w:tcBorders>
            <w:shd w:val="clear" w:color="auto" w:fill="auto"/>
            <w:noWrap/>
            <w:vAlign w:val="center"/>
            <w:hideMark/>
          </w:tcPr>
          <w:p w14:paraId="3B369AC4"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331 648   </w:t>
            </w:r>
          </w:p>
        </w:tc>
        <w:tc>
          <w:tcPr>
            <w:tcW w:w="1417" w:type="dxa"/>
            <w:tcBorders>
              <w:top w:val="nil"/>
              <w:left w:val="nil"/>
              <w:bottom w:val="single" w:sz="4" w:space="0" w:color="auto"/>
              <w:right w:val="single" w:sz="4" w:space="0" w:color="auto"/>
            </w:tcBorders>
            <w:shd w:val="clear" w:color="auto" w:fill="auto"/>
            <w:noWrap/>
            <w:vAlign w:val="center"/>
            <w:hideMark/>
          </w:tcPr>
          <w:p w14:paraId="38DC3529"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331 648   </w:t>
            </w:r>
          </w:p>
        </w:tc>
        <w:tc>
          <w:tcPr>
            <w:tcW w:w="1498" w:type="dxa"/>
            <w:tcBorders>
              <w:top w:val="nil"/>
              <w:left w:val="nil"/>
              <w:bottom w:val="single" w:sz="4" w:space="0" w:color="auto"/>
              <w:right w:val="single" w:sz="4" w:space="0" w:color="auto"/>
            </w:tcBorders>
            <w:shd w:val="clear" w:color="auto" w:fill="auto"/>
            <w:noWrap/>
            <w:vAlign w:val="center"/>
            <w:hideMark/>
          </w:tcPr>
          <w:p w14:paraId="72F02535"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331 648   </w:t>
            </w:r>
          </w:p>
        </w:tc>
      </w:tr>
      <w:tr w:rsidR="007A33CA" w:rsidRPr="007A33CA" w14:paraId="1956DFA9" w14:textId="77777777" w:rsidTr="007A33CA">
        <w:trPr>
          <w:trHeight w:val="1331"/>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2F69F631"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0F167280"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106</w:t>
            </w:r>
          </w:p>
        </w:tc>
        <w:tc>
          <w:tcPr>
            <w:tcW w:w="4070" w:type="dxa"/>
            <w:tcBorders>
              <w:top w:val="nil"/>
              <w:left w:val="nil"/>
              <w:bottom w:val="single" w:sz="4" w:space="0" w:color="auto"/>
              <w:right w:val="single" w:sz="4" w:space="0" w:color="auto"/>
            </w:tcBorders>
            <w:shd w:val="clear" w:color="000000" w:fill="FFFFFF"/>
            <w:vAlign w:val="center"/>
            <w:hideMark/>
          </w:tcPr>
          <w:p w14:paraId="6B33418F"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Мемлекеттік кепілдіктер ұсыну үшін инвестициялық жобалар, бюджеттік инвестициялар, бюджеттік кредит беру және мемлекеттік-жекешелік әріптестік, оның ішінде концессия мәселелері бойынша құжаттаманы сараптау</w:t>
            </w:r>
          </w:p>
        </w:tc>
        <w:tc>
          <w:tcPr>
            <w:tcW w:w="1559" w:type="dxa"/>
            <w:tcBorders>
              <w:top w:val="nil"/>
              <w:left w:val="nil"/>
              <w:bottom w:val="single" w:sz="4" w:space="0" w:color="auto"/>
              <w:right w:val="single" w:sz="4" w:space="0" w:color="auto"/>
            </w:tcBorders>
            <w:shd w:val="clear" w:color="000000" w:fill="D9D9D9"/>
            <w:noWrap/>
            <w:vAlign w:val="center"/>
            <w:hideMark/>
          </w:tcPr>
          <w:p w14:paraId="2866F978"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968 466</w:t>
            </w:r>
          </w:p>
        </w:tc>
        <w:tc>
          <w:tcPr>
            <w:tcW w:w="1418" w:type="dxa"/>
            <w:tcBorders>
              <w:top w:val="nil"/>
              <w:left w:val="nil"/>
              <w:bottom w:val="single" w:sz="4" w:space="0" w:color="auto"/>
              <w:right w:val="single" w:sz="4" w:space="0" w:color="auto"/>
            </w:tcBorders>
            <w:shd w:val="clear" w:color="auto" w:fill="auto"/>
            <w:noWrap/>
            <w:vAlign w:val="center"/>
            <w:hideMark/>
          </w:tcPr>
          <w:p w14:paraId="117D4770"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322 822   </w:t>
            </w:r>
          </w:p>
        </w:tc>
        <w:tc>
          <w:tcPr>
            <w:tcW w:w="1417" w:type="dxa"/>
            <w:tcBorders>
              <w:top w:val="nil"/>
              <w:left w:val="nil"/>
              <w:bottom w:val="single" w:sz="4" w:space="0" w:color="auto"/>
              <w:right w:val="single" w:sz="4" w:space="0" w:color="auto"/>
            </w:tcBorders>
            <w:shd w:val="clear" w:color="auto" w:fill="auto"/>
            <w:noWrap/>
            <w:vAlign w:val="center"/>
            <w:hideMark/>
          </w:tcPr>
          <w:p w14:paraId="0E2A5B2C"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322 822   </w:t>
            </w:r>
          </w:p>
        </w:tc>
        <w:tc>
          <w:tcPr>
            <w:tcW w:w="1498" w:type="dxa"/>
            <w:tcBorders>
              <w:top w:val="nil"/>
              <w:left w:val="nil"/>
              <w:bottom w:val="single" w:sz="4" w:space="0" w:color="auto"/>
              <w:right w:val="single" w:sz="4" w:space="0" w:color="auto"/>
            </w:tcBorders>
            <w:shd w:val="clear" w:color="auto" w:fill="auto"/>
            <w:noWrap/>
            <w:vAlign w:val="center"/>
            <w:hideMark/>
          </w:tcPr>
          <w:p w14:paraId="09F86567"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322 822   </w:t>
            </w:r>
          </w:p>
        </w:tc>
      </w:tr>
      <w:tr w:rsidR="007A33CA" w:rsidRPr="007A33CA" w14:paraId="77052DB3" w14:textId="77777777" w:rsidTr="007A33CA">
        <w:trPr>
          <w:trHeight w:val="1455"/>
        </w:trPr>
        <w:tc>
          <w:tcPr>
            <w:tcW w:w="550" w:type="dxa"/>
            <w:tcBorders>
              <w:top w:val="nil"/>
              <w:left w:val="single" w:sz="4" w:space="0" w:color="auto"/>
              <w:bottom w:val="single" w:sz="4" w:space="0" w:color="auto"/>
              <w:right w:val="single" w:sz="4" w:space="0" w:color="auto"/>
            </w:tcBorders>
            <w:shd w:val="clear" w:color="000000" w:fill="FFFFFF"/>
            <w:noWrap/>
            <w:vAlign w:val="center"/>
            <w:hideMark/>
          </w:tcPr>
          <w:p w14:paraId="34CF158F" w14:textId="77777777" w:rsidR="007A33CA" w:rsidRPr="007A33CA" w:rsidRDefault="007A33CA" w:rsidP="007A33CA">
            <w:pPr>
              <w:spacing w:after="0" w:line="240" w:lineRule="auto"/>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w:t>
            </w:r>
          </w:p>
        </w:tc>
        <w:tc>
          <w:tcPr>
            <w:tcW w:w="626" w:type="dxa"/>
            <w:tcBorders>
              <w:top w:val="nil"/>
              <w:left w:val="nil"/>
              <w:bottom w:val="single" w:sz="4" w:space="0" w:color="auto"/>
              <w:right w:val="single" w:sz="4" w:space="0" w:color="auto"/>
            </w:tcBorders>
            <w:shd w:val="clear" w:color="000000" w:fill="FFFFFF"/>
            <w:vAlign w:val="center"/>
            <w:hideMark/>
          </w:tcPr>
          <w:p w14:paraId="077AED83"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107</w:t>
            </w:r>
          </w:p>
        </w:tc>
        <w:tc>
          <w:tcPr>
            <w:tcW w:w="4070" w:type="dxa"/>
            <w:tcBorders>
              <w:top w:val="nil"/>
              <w:left w:val="nil"/>
              <w:bottom w:val="single" w:sz="4" w:space="0" w:color="auto"/>
              <w:right w:val="single" w:sz="4" w:space="0" w:color="auto"/>
            </w:tcBorders>
            <w:shd w:val="clear" w:color="000000" w:fill="FFFFFF"/>
            <w:vAlign w:val="center"/>
            <w:hideMark/>
          </w:tcPr>
          <w:p w14:paraId="11F676E9" w14:textId="77777777" w:rsidR="007A33CA" w:rsidRPr="007A33CA" w:rsidRDefault="007A33CA" w:rsidP="007A33CA">
            <w:pPr>
              <w:spacing w:after="0" w:line="240" w:lineRule="auto"/>
              <w:jc w:val="both"/>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Халықаралық қаржы институттарының қатысуымен ерекше маңызды мемлекеттік-жекешелік әріптестік жобаларын әзірлеуді үйлестіру және қорытындылар беру жөніндегі көрсетілетін қызметтер</w:t>
            </w:r>
          </w:p>
        </w:tc>
        <w:tc>
          <w:tcPr>
            <w:tcW w:w="1559" w:type="dxa"/>
            <w:tcBorders>
              <w:top w:val="nil"/>
              <w:left w:val="nil"/>
              <w:bottom w:val="single" w:sz="4" w:space="0" w:color="auto"/>
              <w:right w:val="single" w:sz="4" w:space="0" w:color="auto"/>
            </w:tcBorders>
            <w:shd w:val="clear" w:color="000000" w:fill="D9D9D9"/>
            <w:noWrap/>
            <w:vAlign w:val="center"/>
            <w:hideMark/>
          </w:tcPr>
          <w:p w14:paraId="373C8497"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824 385</w:t>
            </w:r>
          </w:p>
        </w:tc>
        <w:tc>
          <w:tcPr>
            <w:tcW w:w="1418" w:type="dxa"/>
            <w:tcBorders>
              <w:top w:val="nil"/>
              <w:left w:val="nil"/>
              <w:bottom w:val="single" w:sz="4" w:space="0" w:color="auto"/>
              <w:right w:val="single" w:sz="4" w:space="0" w:color="auto"/>
            </w:tcBorders>
            <w:shd w:val="clear" w:color="auto" w:fill="auto"/>
            <w:noWrap/>
            <w:vAlign w:val="center"/>
            <w:hideMark/>
          </w:tcPr>
          <w:p w14:paraId="27B75452"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274 795   </w:t>
            </w:r>
          </w:p>
        </w:tc>
        <w:tc>
          <w:tcPr>
            <w:tcW w:w="1417" w:type="dxa"/>
            <w:tcBorders>
              <w:top w:val="nil"/>
              <w:left w:val="nil"/>
              <w:bottom w:val="single" w:sz="4" w:space="0" w:color="auto"/>
              <w:right w:val="single" w:sz="4" w:space="0" w:color="auto"/>
            </w:tcBorders>
            <w:shd w:val="clear" w:color="auto" w:fill="auto"/>
            <w:noWrap/>
            <w:vAlign w:val="center"/>
            <w:hideMark/>
          </w:tcPr>
          <w:p w14:paraId="3F2AA1DC"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274 795   </w:t>
            </w:r>
          </w:p>
        </w:tc>
        <w:tc>
          <w:tcPr>
            <w:tcW w:w="1498" w:type="dxa"/>
            <w:tcBorders>
              <w:top w:val="nil"/>
              <w:left w:val="nil"/>
              <w:bottom w:val="single" w:sz="4" w:space="0" w:color="auto"/>
              <w:right w:val="single" w:sz="4" w:space="0" w:color="auto"/>
            </w:tcBorders>
            <w:shd w:val="clear" w:color="auto" w:fill="auto"/>
            <w:noWrap/>
            <w:vAlign w:val="center"/>
            <w:hideMark/>
          </w:tcPr>
          <w:p w14:paraId="6190471E" w14:textId="77777777" w:rsidR="007A33CA" w:rsidRPr="007A33CA" w:rsidRDefault="007A33CA" w:rsidP="007A33CA">
            <w:pPr>
              <w:spacing w:after="0" w:line="240" w:lineRule="auto"/>
              <w:jc w:val="center"/>
              <w:rPr>
                <w:rFonts w:ascii="Arial" w:eastAsia="Times New Roman" w:hAnsi="Arial" w:cs="Arial"/>
                <w:color w:val="000000"/>
                <w:sz w:val="20"/>
                <w:szCs w:val="20"/>
                <w:lang w:val="kk-KZ" w:eastAsia="ru-RU"/>
              </w:rPr>
            </w:pPr>
            <w:r w:rsidRPr="007A33CA">
              <w:rPr>
                <w:rFonts w:ascii="Arial" w:eastAsia="Times New Roman" w:hAnsi="Arial" w:cs="Arial"/>
                <w:color w:val="000000"/>
                <w:sz w:val="20"/>
                <w:szCs w:val="20"/>
                <w:lang w:val="kk-KZ" w:eastAsia="ru-RU"/>
              </w:rPr>
              <w:t xml:space="preserve">         274 795   </w:t>
            </w:r>
          </w:p>
        </w:tc>
      </w:tr>
    </w:tbl>
    <w:p w14:paraId="75590DA7" w14:textId="746DB800" w:rsidR="00E063DE" w:rsidRPr="007A33CA" w:rsidRDefault="00E063DE" w:rsidP="00F13B48">
      <w:pPr>
        <w:spacing w:after="0" w:line="240" w:lineRule="auto"/>
        <w:ind w:firstLine="709"/>
        <w:jc w:val="both"/>
        <w:rPr>
          <w:rFonts w:ascii="Arial" w:hAnsi="Arial" w:cs="Arial"/>
          <w:sz w:val="20"/>
          <w:szCs w:val="20"/>
          <w:lang w:val="kk-KZ"/>
        </w:rPr>
      </w:pPr>
    </w:p>
    <w:p w14:paraId="3038CD6A" w14:textId="2CD6A38B" w:rsidR="00E063DE" w:rsidRDefault="00E063DE" w:rsidP="00F13B48">
      <w:pPr>
        <w:spacing w:after="0" w:line="240" w:lineRule="auto"/>
        <w:ind w:firstLine="709"/>
        <w:jc w:val="both"/>
        <w:rPr>
          <w:rFonts w:ascii="Arial" w:hAnsi="Arial" w:cs="Arial"/>
          <w:sz w:val="20"/>
          <w:szCs w:val="20"/>
          <w:lang w:val="kk-KZ"/>
        </w:rPr>
      </w:pPr>
    </w:p>
    <w:p w14:paraId="414CE7E2" w14:textId="3E68AD05" w:rsidR="007A33CA" w:rsidRDefault="007A33CA" w:rsidP="00F13B48">
      <w:pPr>
        <w:spacing w:after="0" w:line="240" w:lineRule="auto"/>
        <w:ind w:firstLine="709"/>
        <w:jc w:val="both"/>
        <w:rPr>
          <w:rFonts w:ascii="Arial" w:hAnsi="Arial" w:cs="Arial"/>
          <w:sz w:val="20"/>
          <w:szCs w:val="20"/>
          <w:lang w:val="kk-KZ"/>
        </w:rPr>
      </w:pPr>
    </w:p>
    <w:p w14:paraId="50C267CA" w14:textId="4D149B74" w:rsidR="007A33CA" w:rsidRDefault="007A33CA" w:rsidP="00F13B48">
      <w:pPr>
        <w:spacing w:after="0" w:line="240" w:lineRule="auto"/>
        <w:ind w:firstLine="709"/>
        <w:jc w:val="both"/>
        <w:rPr>
          <w:rFonts w:ascii="Arial" w:hAnsi="Arial" w:cs="Arial"/>
          <w:sz w:val="20"/>
          <w:szCs w:val="20"/>
          <w:lang w:val="kk-KZ"/>
        </w:rPr>
      </w:pPr>
    </w:p>
    <w:p w14:paraId="2A9CA0A3" w14:textId="55CB4B7B" w:rsidR="007A33CA" w:rsidRDefault="007A33CA" w:rsidP="00F13B48">
      <w:pPr>
        <w:spacing w:after="0" w:line="240" w:lineRule="auto"/>
        <w:ind w:firstLine="709"/>
        <w:jc w:val="both"/>
        <w:rPr>
          <w:rFonts w:ascii="Arial" w:hAnsi="Arial" w:cs="Arial"/>
          <w:sz w:val="20"/>
          <w:szCs w:val="20"/>
          <w:lang w:val="kk-KZ"/>
        </w:rPr>
      </w:pPr>
    </w:p>
    <w:tbl>
      <w:tblPr>
        <w:tblStyle w:val="a3"/>
        <w:tblW w:w="10916" w:type="dxa"/>
        <w:tblInd w:w="-743" w:type="dxa"/>
        <w:tblLook w:val="04A0" w:firstRow="1" w:lastRow="0" w:firstColumn="1" w:lastColumn="0" w:noHBand="0" w:noVBand="1"/>
      </w:tblPr>
      <w:tblGrid>
        <w:gridCol w:w="567"/>
        <w:gridCol w:w="710"/>
        <w:gridCol w:w="3685"/>
        <w:gridCol w:w="1559"/>
        <w:gridCol w:w="1560"/>
        <w:gridCol w:w="1417"/>
        <w:gridCol w:w="1418"/>
      </w:tblGrid>
      <w:tr w:rsidR="00B23123" w:rsidRPr="00B23123" w14:paraId="4AEB23E9" w14:textId="77777777" w:rsidTr="00B23123">
        <w:trPr>
          <w:trHeight w:val="300"/>
        </w:trPr>
        <w:tc>
          <w:tcPr>
            <w:tcW w:w="567" w:type="dxa"/>
            <w:vMerge w:val="restart"/>
            <w:hideMark/>
          </w:tcPr>
          <w:p w14:paraId="5101538B"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lastRenderedPageBreak/>
              <w:t>ББ</w:t>
            </w:r>
          </w:p>
        </w:tc>
        <w:tc>
          <w:tcPr>
            <w:tcW w:w="710" w:type="dxa"/>
            <w:vMerge w:val="restart"/>
            <w:hideMark/>
          </w:tcPr>
          <w:p w14:paraId="3AEEEAC4"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БКБ</w:t>
            </w:r>
          </w:p>
        </w:tc>
        <w:tc>
          <w:tcPr>
            <w:tcW w:w="3685" w:type="dxa"/>
            <w:vMerge w:val="restart"/>
            <w:hideMark/>
          </w:tcPr>
          <w:p w14:paraId="7AB130EC" w14:textId="77777777" w:rsidR="00B23123" w:rsidRPr="00B23123" w:rsidRDefault="00B23123" w:rsidP="00B23123">
            <w:pPr>
              <w:ind w:firstLine="709"/>
              <w:jc w:val="both"/>
              <w:rPr>
                <w:rFonts w:ascii="Arial" w:hAnsi="Arial" w:cs="Arial"/>
                <w:b/>
                <w:bCs/>
                <w:sz w:val="20"/>
                <w:szCs w:val="20"/>
                <w:lang w:val="kk-KZ"/>
              </w:rPr>
            </w:pPr>
            <w:r w:rsidRPr="00B23123">
              <w:rPr>
                <w:rFonts w:ascii="Arial" w:hAnsi="Arial" w:cs="Arial"/>
                <w:b/>
                <w:bCs/>
                <w:sz w:val="20"/>
                <w:szCs w:val="20"/>
                <w:lang w:val="kk-KZ"/>
              </w:rPr>
              <w:t>Атауы</w:t>
            </w:r>
          </w:p>
        </w:tc>
        <w:tc>
          <w:tcPr>
            <w:tcW w:w="1559" w:type="dxa"/>
            <w:vMerge w:val="restart"/>
            <w:shd w:val="clear" w:color="auto" w:fill="D9D9D9" w:themeFill="background1" w:themeFillShade="D9"/>
            <w:hideMark/>
          </w:tcPr>
          <w:p w14:paraId="7AAED820" w14:textId="77777777" w:rsidR="00B23123" w:rsidRPr="00B23123" w:rsidRDefault="00B23123" w:rsidP="00B23123">
            <w:pPr>
              <w:jc w:val="both"/>
              <w:rPr>
                <w:rFonts w:ascii="Arial" w:hAnsi="Arial" w:cs="Arial"/>
                <w:b/>
                <w:bCs/>
                <w:sz w:val="20"/>
                <w:szCs w:val="20"/>
              </w:rPr>
            </w:pPr>
            <w:proofErr w:type="spellStart"/>
            <w:r w:rsidRPr="00B23123">
              <w:rPr>
                <w:rFonts w:ascii="Arial" w:hAnsi="Arial" w:cs="Arial"/>
                <w:b/>
                <w:bCs/>
                <w:sz w:val="20"/>
                <w:szCs w:val="20"/>
              </w:rPr>
              <w:t>Барлығы</w:t>
            </w:r>
            <w:proofErr w:type="spellEnd"/>
          </w:p>
        </w:tc>
        <w:tc>
          <w:tcPr>
            <w:tcW w:w="1560" w:type="dxa"/>
            <w:vMerge w:val="restart"/>
            <w:hideMark/>
          </w:tcPr>
          <w:p w14:paraId="20A63059"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 xml:space="preserve">2026 </w:t>
            </w:r>
            <w:proofErr w:type="spellStart"/>
            <w:r w:rsidRPr="00B23123">
              <w:rPr>
                <w:rFonts w:ascii="Arial" w:hAnsi="Arial" w:cs="Arial"/>
                <w:b/>
                <w:bCs/>
                <w:sz w:val="20"/>
                <w:szCs w:val="20"/>
              </w:rPr>
              <w:t>жыл</w:t>
            </w:r>
            <w:proofErr w:type="spellEnd"/>
          </w:p>
        </w:tc>
        <w:tc>
          <w:tcPr>
            <w:tcW w:w="1417" w:type="dxa"/>
            <w:vMerge w:val="restart"/>
            <w:hideMark/>
          </w:tcPr>
          <w:p w14:paraId="22998F64"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 xml:space="preserve">2027 </w:t>
            </w:r>
            <w:proofErr w:type="spellStart"/>
            <w:r w:rsidRPr="00B23123">
              <w:rPr>
                <w:rFonts w:ascii="Arial" w:hAnsi="Arial" w:cs="Arial"/>
                <w:b/>
                <w:bCs/>
                <w:sz w:val="20"/>
                <w:szCs w:val="20"/>
              </w:rPr>
              <w:t>жыл</w:t>
            </w:r>
            <w:proofErr w:type="spellEnd"/>
          </w:p>
        </w:tc>
        <w:tc>
          <w:tcPr>
            <w:tcW w:w="1418" w:type="dxa"/>
            <w:vMerge w:val="restart"/>
            <w:hideMark/>
          </w:tcPr>
          <w:p w14:paraId="781EA69F"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 xml:space="preserve">2028 </w:t>
            </w:r>
            <w:proofErr w:type="spellStart"/>
            <w:r w:rsidRPr="00B23123">
              <w:rPr>
                <w:rFonts w:ascii="Arial" w:hAnsi="Arial" w:cs="Arial"/>
                <w:b/>
                <w:bCs/>
                <w:sz w:val="20"/>
                <w:szCs w:val="20"/>
              </w:rPr>
              <w:t>жыл</w:t>
            </w:r>
            <w:proofErr w:type="spellEnd"/>
          </w:p>
        </w:tc>
      </w:tr>
      <w:tr w:rsidR="00B23123" w:rsidRPr="00B23123" w14:paraId="5B37F652" w14:textId="77777777" w:rsidTr="00B23123">
        <w:trPr>
          <w:trHeight w:val="300"/>
        </w:trPr>
        <w:tc>
          <w:tcPr>
            <w:tcW w:w="567" w:type="dxa"/>
            <w:vMerge/>
            <w:hideMark/>
          </w:tcPr>
          <w:p w14:paraId="39CD8F1E" w14:textId="77777777" w:rsidR="00B23123" w:rsidRPr="00B23123" w:rsidRDefault="00B23123" w:rsidP="00B23123">
            <w:pPr>
              <w:ind w:firstLine="709"/>
              <w:jc w:val="both"/>
              <w:rPr>
                <w:rFonts w:ascii="Arial" w:hAnsi="Arial" w:cs="Arial"/>
                <w:b/>
                <w:bCs/>
                <w:sz w:val="20"/>
                <w:szCs w:val="20"/>
              </w:rPr>
            </w:pPr>
          </w:p>
        </w:tc>
        <w:tc>
          <w:tcPr>
            <w:tcW w:w="710" w:type="dxa"/>
            <w:vMerge/>
            <w:hideMark/>
          </w:tcPr>
          <w:p w14:paraId="1DF833D6" w14:textId="77777777" w:rsidR="00B23123" w:rsidRPr="00B23123" w:rsidRDefault="00B23123" w:rsidP="00B23123">
            <w:pPr>
              <w:ind w:firstLine="709"/>
              <w:jc w:val="both"/>
              <w:rPr>
                <w:rFonts w:ascii="Arial" w:hAnsi="Arial" w:cs="Arial"/>
                <w:b/>
                <w:bCs/>
                <w:sz w:val="20"/>
                <w:szCs w:val="20"/>
              </w:rPr>
            </w:pPr>
          </w:p>
        </w:tc>
        <w:tc>
          <w:tcPr>
            <w:tcW w:w="3685" w:type="dxa"/>
            <w:vMerge/>
            <w:hideMark/>
          </w:tcPr>
          <w:p w14:paraId="55E96C96" w14:textId="77777777" w:rsidR="00B23123" w:rsidRPr="00B23123" w:rsidRDefault="00B23123" w:rsidP="00B23123">
            <w:pPr>
              <w:ind w:firstLine="709"/>
              <w:jc w:val="both"/>
              <w:rPr>
                <w:rFonts w:ascii="Arial" w:hAnsi="Arial" w:cs="Arial"/>
                <w:b/>
                <w:bCs/>
                <w:sz w:val="20"/>
                <w:szCs w:val="20"/>
                <w:lang w:val="kk-KZ"/>
              </w:rPr>
            </w:pPr>
          </w:p>
        </w:tc>
        <w:tc>
          <w:tcPr>
            <w:tcW w:w="1559" w:type="dxa"/>
            <w:vMerge/>
            <w:shd w:val="clear" w:color="auto" w:fill="D9D9D9" w:themeFill="background1" w:themeFillShade="D9"/>
            <w:hideMark/>
          </w:tcPr>
          <w:p w14:paraId="76F79A25" w14:textId="77777777" w:rsidR="00B23123" w:rsidRPr="00B23123" w:rsidRDefault="00B23123" w:rsidP="00B23123">
            <w:pPr>
              <w:ind w:firstLine="709"/>
              <w:jc w:val="both"/>
              <w:rPr>
                <w:rFonts w:ascii="Arial" w:hAnsi="Arial" w:cs="Arial"/>
                <w:b/>
                <w:bCs/>
                <w:sz w:val="20"/>
                <w:szCs w:val="20"/>
              </w:rPr>
            </w:pPr>
          </w:p>
        </w:tc>
        <w:tc>
          <w:tcPr>
            <w:tcW w:w="1560" w:type="dxa"/>
            <w:vMerge/>
            <w:hideMark/>
          </w:tcPr>
          <w:p w14:paraId="13E16D9D" w14:textId="77777777" w:rsidR="00B23123" w:rsidRPr="00B23123" w:rsidRDefault="00B23123" w:rsidP="00B23123">
            <w:pPr>
              <w:ind w:firstLine="709"/>
              <w:jc w:val="both"/>
              <w:rPr>
                <w:rFonts w:ascii="Arial" w:hAnsi="Arial" w:cs="Arial"/>
                <w:b/>
                <w:bCs/>
                <w:sz w:val="20"/>
                <w:szCs w:val="20"/>
              </w:rPr>
            </w:pPr>
          </w:p>
        </w:tc>
        <w:tc>
          <w:tcPr>
            <w:tcW w:w="1417" w:type="dxa"/>
            <w:vMerge/>
            <w:hideMark/>
          </w:tcPr>
          <w:p w14:paraId="4A36D05D" w14:textId="77777777" w:rsidR="00B23123" w:rsidRPr="00B23123" w:rsidRDefault="00B23123" w:rsidP="00B23123">
            <w:pPr>
              <w:ind w:firstLine="709"/>
              <w:jc w:val="both"/>
              <w:rPr>
                <w:rFonts w:ascii="Arial" w:hAnsi="Arial" w:cs="Arial"/>
                <w:b/>
                <w:bCs/>
                <w:sz w:val="20"/>
                <w:szCs w:val="20"/>
              </w:rPr>
            </w:pPr>
          </w:p>
        </w:tc>
        <w:tc>
          <w:tcPr>
            <w:tcW w:w="1418" w:type="dxa"/>
            <w:vMerge/>
            <w:hideMark/>
          </w:tcPr>
          <w:p w14:paraId="33E45FB2" w14:textId="77777777" w:rsidR="00B23123" w:rsidRPr="00B23123" w:rsidRDefault="00B23123" w:rsidP="00B23123">
            <w:pPr>
              <w:ind w:firstLine="709"/>
              <w:jc w:val="both"/>
              <w:rPr>
                <w:rFonts w:ascii="Arial" w:hAnsi="Arial" w:cs="Arial"/>
                <w:b/>
                <w:bCs/>
                <w:sz w:val="20"/>
                <w:szCs w:val="20"/>
              </w:rPr>
            </w:pPr>
          </w:p>
        </w:tc>
      </w:tr>
      <w:tr w:rsidR="00B23123" w:rsidRPr="00B23123" w14:paraId="278D1A83" w14:textId="77777777" w:rsidTr="00B23123">
        <w:trPr>
          <w:trHeight w:val="230"/>
        </w:trPr>
        <w:tc>
          <w:tcPr>
            <w:tcW w:w="567" w:type="dxa"/>
            <w:vMerge/>
            <w:hideMark/>
          </w:tcPr>
          <w:p w14:paraId="0CF18CA5" w14:textId="77777777" w:rsidR="00B23123" w:rsidRPr="00B23123" w:rsidRDefault="00B23123" w:rsidP="00B23123">
            <w:pPr>
              <w:ind w:firstLine="709"/>
              <w:jc w:val="both"/>
              <w:rPr>
                <w:rFonts w:ascii="Arial" w:hAnsi="Arial" w:cs="Arial"/>
                <w:b/>
                <w:bCs/>
                <w:sz w:val="20"/>
                <w:szCs w:val="20"/>
              </w:rPr>
            </w:pPr>
          </w:p>
        </w:tc>
        <w:tc>
          <w:tcPr>
            <w:tcW w:w="710" w:type="dxa"/>
            <w:vMerge/>
            <w:hideMark/>
          </w:tcPr>
          <w:p w14:paraId="29AD5C27" w14:textId="77777777" w:rsidR="00B23123" w:rsidRPr="00B23123" w:rsidRDefault="00B23123" w:rsidP="00B23123">
            <w:pPr>
              <w:ind w:firstLine="709"/>
              <w:jc w:val="both"/>
              <w:rPr>
                <w:rFonts w:ascii="Arial" w:hAnsi="Arial" w:cs="Arial"/>
                <w:b/>
                <w:bCs/>
                <w:sz w:val="20"/>
                <w:szCs w:val="20"/>
              </w:rPr>
            </w:pPr>
          </w:p>
        </w:tc>
        <w:tc>
          <w:tcPr>
            <w:tcW w:w="3685" w:type="dxa"/>
            <w:vMerge/>
            <w:hideMark/>
          </w:tcPr>
          <w:p w14:paraId="7AB4FF35" w14:textId="77777777" w:rsidR="00B23123" w:rsidRPr="00B23123" w:rsidRDefault="00B23123" w:rsidP="00B23123">
            <w:pPr>
              <w:ind w:firstLine="709"/>
              <w:jc w:val="both"/>
              <w:rPr>
                <w:rFonts w:ascii="Arial" w:hAnsi="Arial" w:cs="Arial"/>
                <w:b/>
                <w:bCs/>
                <w:sz w:val="20"/>
                <w:szCs w:val="20"/>
                <w:lang w:val="kk-KZ"/>
              </w:rPr>
            </w:pPr>
          </w:p>
        </w:tc>
        <w:tc>
          <w:tcPr>
            <w:tcW w:w="1559" w:type="dxa"/>
            <w:vMerge/>
            <w:shd w:val="clear" w:color="auto" w:fill="D9D9D9" w:themeFill="background1" w:themeFillShade="D9"/>
            <w:hideMark/>
          </w:tcPr>
          <w:p w14:paraId="0CAF998E" w14:textId="77777777" w:rsidR="00B23123" w:rsidRPr="00B23123" w:rsidRDefault="00B23123" w:rsidP="00B23123">
            <w:pPr>
              <w:ind w:firstLine="709"/>
              <w:jc w:val="both"/>
              <w:rPr>
                <w:rFonts w:ascii="Arial" w:hAnsi="Arial" w:cs="Arial"/>
                <w:b/>
                <w:bCs/>
                <w:sz w:val="20"/>
                <w:szCs w:val="20"/>
              </w:rPr>
            </w:pPr>
          </w:p>
        </w:tc>
        <w:tc>
          <w:tcPr>
            <w:tcW w:w="1560" w:type="dxa"/>
            <w:vMerge/>
            <w:hideMark/>
          </w:tcPr>
          <w:p w14:paraId="47A29575" w14:textId="77777777" w:rsidR="00B23123" w:rsidRPr="00B23123" w:rsidRDefault="00B23123" w:rsidP="00B23123">
            <w:pPr>
              <w:ind w:firstLine="709"/>
              <w:jc w:val="both"/>
              <w:rPr>
                <w:rFonts w:ascii="Arial" w:hAnsi="Arial" w:cs="Arial"/>
                <w:b/>
                <w:bCs/>
                <w:sz w:val="20"/>
                <w:szCs w:val="20"/>
              </w:rPr>
            </w:pPr>
          </w:p>
        </w:tc>
        <w:tc>
          <w:tcPr>
            <w:tcW w:w="1417" w:type="dxa"/>
            <w:vMerge/>
            <w:hideMark/>
          </w:tcPr>
          <w:p w14:paraId="434C7E2C" w14:textId="77777777" w:rsidR="00B23123" w:rsidRPr="00B23123" w:rsidRDefault="00B23123" w:rsidP="00B23123">
            <w:pPr>
              <w:ind w:firstLine="709"/>
              <w:jc w:val="both"/>
              <w:rPr>
                <w:rFonts w:ascii="Arial" w:hAnsi="Arial" w:cs="Arial"/>
                <w:b/>
                <w:bCs/>
                <w:sz w:val="20"/>
                <w:szCs w:val="20"/>
              </w:rPr>
            </w:pPr>
          </w:p>
        </w:tc>
        <w:tc>
          <w:tcPr>
            <w:tcW w:w="1418" w:type="dxa"/>
            <w:vMerge/>
            <w:hideMark/>
          </w:tcPr>
          <w:p w14:paraId="68914190" w14:textId="77777777" w:rsidR="00B23123" w:rsidRPr="00B23123" w:rsidRDefault="00B23123" w:rsidP="00B23123">
            <w:pPr>
              <w:ind w:firstLine="709"/>
              <w:jc w:val="both"/>
              <w:rPr>
                <w:rFonts w:ascii="Arial" w:hAnsi="Arial" w:cs="Arial"/>
                <w:b/>
                <w:bCs/>
                <w:sz w:val="20"/>
                <w:szCs w:val="20"/>
              </w:rPr>
            </w:pPr>
          </w:p>
        </w:tc>
      </w:tr>
      <w:tr w:rsidR="00B23123" w:rsidRPr="00B23123" w14:paraId="027FDABB" w14:textId="77777777" w:rsidTr="00B23123">
        <w:trPr>
          <w:trHeight w:val="1335"/>
        </w:trPr>
        <w:tc>
          <w:tcPr>
            <w:tcW w:w="567" w:type="dxa"/>
            <w:noWrap/>
            <w:hideMark/>
          </w:tcPr>
          <w:p w14:paraId="6B3EEE53"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6849E514"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108</w:t>
            </w:r>
          </w:p>
        </w:tc>
        <w:tc>
          <w:tcPr>
            <w:tcW w:w="3685" w:type="dxa"/>
            <w:hideMark/>
          </w:tcPr>
          <w:p w14:paraId="75E62513"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Қазақстан Республикасының егемен кредиттік рейтингін қайта қарау мәселелері бойынша халықаралық рейтингтік агенттіктерімен өзара іс-қимыл</w:t>
            </w:r>
          </w:p>
        </w:tc>
        <w:tc>
          <w:tcPr>
            <w:tcW w:w="1559" w:type="dxa"/>
            <w:shd w:val="clear" w:color="auto" w:fill="D9D9D9" w:themeFill="background1" w:themeFillShade="D9"/>
            <w:noWrap/>
            <w:hideMark/>
          </w:tcPr>
          <w:p w14:paraId="192950ED"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622 971</w:t>
            </w:r>
          </w:p>
        </w:tc>
        <w:tc>
          <w:tcPr>
            <w:tcW w:w="1560" w:type="dxa"/>
            <w:noWrap/>
            <w:hideMark/>
          </w:tcPr>
          <w:p w14:paraId="611253DC" w14:textId="61EFCA29"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239 717</w:t>
            </w:r>
          </w:p>
        </w:tc>
        <w:tc>
          <w:tcPr>
            <w:tcW w:w="1417" w:type="dxa"/>
            <w:noWrap/>
            <w:hideMark/>
          </w:tcPr>
          <w:p w14:paraId="17280EDE" w14:textId="66E8956E"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191 627</w:t>
            </w:r>
          </w:p>
        </w:tc>
        <w:tc>
          <w:tcPr>
            <w:tcW w:w="1418" w:type="dxa"/>
            <w:noWrap/>
            <w:hideMark/>
          </w:tcPr>
          <w:p w14:paraId="76CF1C5C" w14:textId="0239ACA9"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191 627</w:t>
            </w:r>
          </w:p>
        </w:tc>
      </w:tr>
      <w:tr w:rsidR="00B23123" w:rsidRPr="00B23123" w14:paraId="21A9AA10" w14:textId="77777777" w:rsidTr="00B23123">
        <w:trPr>
          <w:trHeight w:val="510"/>
        </w:trPr>
        <w:tc>
          <w:tcPr>
            <w:tcW w:w="567" w:type="dxa"/>
            <w:noWrap/>
            <w:hideMark/>
          </w:tcPr>
          <w:p w14:paraId="7DF6DB39"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024508C2"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111</w:t>
            </w:r>
          </w:p>
        </w:tc>
        <w:tc>
          <w:tcPr>
            <w:tcW w:w="3685" w:type="dxa"/>
            <w:hideMark/>
          </w:tcPr>
          <w:p w14:paraId="2D6DA603"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Қазақстан Республикасы Ұлттық экономика министрлігінің күрделі шығыстары</w:t>
            </w:r>
          </w:p>
        </w:tc>
        <w:tc>
          <w:tcPr>
            <w:tcW w:w="1559" w:type="dxa"/>
            <w:shd w:val="clear" w:color="auto" w:fill="D9D9D9" w:themeFill="background1" w:themeFillShade="D9"/>
            <w:noWrap/>
            <w:hideMark/>
          </w:tcPr>
          <w:p w14:paraId="62868906"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42 148</w:t>
            </w:r>
          </w:p>
        </w:tc>
        <w:tc>
          <w:tcPr>
            <w:tcW w:w="1560" w:type="dxa"/>
            <w:noWrap/>
            <w:hideMark/>
          </w:tcPr>
          <w:p w14:paraId="5E43840B" w14:textId="41B3D2E1"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42 148</w:t>
            </w:r>
          </w:p>
        </w:tc>
        <w:tc>
          <w:tcPr>
            <w:tcW w:w="1417" w:type="dxa"/>
            <w:noWrap/>
            <w:hideMark/>
          </w:tcPr>
          <w:p w14:paraId="5F2D842B" w14:textId="6AD90DEB"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w:t>
            </w:r>
          </w:p>
        </w:tc>
        <w:tc>
          <w:tcPr>
            <w:tcW w:w="1418" w:type="dxa"/>
            <w:noWrap/>
            <w:hideMark/>
          </w:tcPr>
          <w:p w14:paraId="70344E38" w14:textId="774B6660"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w:t>
            </w:r>
          </w:p>
        </w:tc>
      </w:tr>
      <w:tr w:rsidR="00B23123" w:rsidRPr="00B23123" w14:paraId="3786644E" w14:textId="77777777" w:rsidTr="00B23123">
        <w:trPr>
          <w:trHeight w:val="510"/>
        </w:trPr>
        <w:tc>
          <w:tcPr>
            <w:tcW w:w="567" w:type="dxa"/>
            <w:noWrap/>
            <w:hideMark/>
          </w:tcPr>
          <w:p w14:paraId="04EDFB10"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38C540B9"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115</w:t>
            </w:r>
          </w:p>
        </w:tc>
        <w:tc>
          <w:tcPr>
            <w:tcW w:w="3685" w:type="dxa"/>
            <w:hideMark/>
          </w:tcPr>
          <w:p w14:paraId="0250BD9F"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Қазақстан Республикасы заң жобаларының ғылыми экономикалық сараптамасы</w:t>
            </w:r>
          </w:p>
        </w:tc>
        <w:tc>
          <w:tcPr>
            <w:tcW w:w="1559" w:type="dxa"/>
            <w:shd w:val="clear" w:color="auto" w:fill="D9D9D9" w:themeFill="background1" w:themeFillShade="D9"/>
            <w:noWrap/>
            <w:hideMark/>
          </w:tcPr>
          <w:p w14:paraId="6E872A04"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261 846</w:t>
            </w:r>
          </w:p>
        </w:tc>
        <w:tc>
          <w:tcPr>
            <w:tcW w:w="1560" w:type="dxa"/>
            <w:noWrap/>
            <w:hideMark/>
          </w:tcPr>
          <w:p w14:paraId="5263D091" w14:textId="70086289"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87 282</w:t>
            </w:r>
          </w:p>
        </w:tc>
        <w:tc>
          <w:tcPr>
            <w:tcW w:w="1417" w:type="dxa"/>
            <w:noWrap/>
            <w:hideMark/>
          </w:tcPr>
          <w:p w14:paraId="5A4537D8" w14:textId="31D567C2"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87 282</w:t>
            </w:r>
          </w:p>
        </w:tc>
        <w:tc>
          <w:tcPr>
            <w:tcW w:w="1418" w:type="dxa"/>
            <w:noWrap/>
            <w:hideMark/>
          </w:tcPr>
          <w:p w14:paraId="2C7C4C43" w14:textId="38CF31C8" w:rsidR="00B23123" w:rsidRPr="00B23123" w:rsidRDefault="00B23123" w:rsidP="00B23123">
            <w:pPr>
              <w:ind w:firstLine="709"/>
              <w:jc w:val="center"/>
              <w:rPr>
                <w:rFonts w:ascii="Arial" w:hAnsi="Arial" w:cs="Arial"/>
                <w:sz w:val="20"/>
                <w:szCs w:val="20"/>
              </w:rPr>
            </w:pPr>
            <w:r w:rsidRPr="00B23123">
              <w:rPr>
                <w:rFonts w:ascii="Arial" w:hAnsi="Arial" w:cs="Arial"/>
                <w:sz w:val="20"/>
                <w:szCs w:val="20"/>
              </w:rPr>
              <w:t>87 282</w:t>
            </w:r>
          </w:p>
        </w:tc>
      </w:tr>
      <w:tr w:rsidR="00B23123" w:rsidRPr="00B23123" w14:paraId="4F3940FF" w14:textId="77777777" w:rsidTr="00B23123">
        <w:trPr>
          <w:trHeight w:val="300"/>
        </w:trPr>
        <w:tc>
          <w:tcPr>
            <w:tcW w:w="567" w:type="dxa"/>
            <w:noWrap/>
            <w:hideMark/>
          </w:tcPr>
          <w:p w14:paraId="39C2E67E"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051147AB"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123</w:t>
            </w:r>
          </w:p>
        </w:tc>
        <w:tc>
          <w:tcPr>
            <w:tcW w:w="3685" w:type="dxa"/>
            <w:hideMark/>
          </w:tcPr>
          <w:p w14:paraId="02F72113"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 xml:space="preserve">Ағымдағы әкімшілік шығыстар </w:t>
            </w:r>
          </w:p>
        </w:tc>
        <w:tc>
          <w:tcPr>
            <w:tcW w:w="1559" w:type="dxa"/>
            <w:shd w:val="clear" w:color="auto" w:fill="D9D9D9" w:themeFill="background1" w:themeFillShade="D9"/>
            <w:noWrap/>
            <w:hideMark/>
          </w:tcPr>
          <w:p w14:paraId="5DBC80FC"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23 999 348</w:t>
            </w:r>
          </w:p>
        </w:tc>
        <w:tc>
          <w:tcPr>
            <w:tcW w:w="1560" w:type="dxa"/>
            <w:noWrap/>
            <w:hideMark/>
          </w:tcPr>
          <w:p w14:paraId="23AD2E66" w14:textId="7FB587E4" w:rsidR="00B23123" w:rsidRPr="00B23123" w:rsidRDefault="00B23123" w:rsidP="00B23123">
            <w:pPr>
              <w:jc w:val="center"/>
              <w:rPr>
                <w:rFonts w:ascii="Arial" w:hAnsi="Arial" w:cs="Arial"/>
                <w:sz w:val="20"/>
                <w:szCs w:val="20"/>
              </w:rPr>
            </w:pPr>
            <w:r w:rsidRPr="00B23123">
              <w:rPr>
                <w:rFonts w:ascii="Arial" w:hAnsi="Arial" w:cs="Arial"/>
                <w:sz w:val="20"/>
                <w:szCs w:val="20"/>
              </w:rPr>
              <w:t>7 991 261</w:t>
            </w:r>
          </w:p>
        </w:tc>
        <w:tc>
          <w:tcPr>
            <w:tcW w:w="1417" w:type="dxa"/>
            <w:noWrap/>
            <w:hideMark/>
          </w:tcPr>
          <w:p w14:paraId="45D9CA48" w14:textId="722B258B" w:rsidR="00B23123" w:rsidRPr="00B23123" w:rsidRDefault="00B23123" w:rsidP="00B23123">
            <w:pPr>
              <w:jc w:val="center"/>
              <w:rPr>
                <w:rFonts w:ascii="Arial" w:hAnsi="Arial" w:cs="Arial"/>
                <w:sz w:val="20"/>
                <w:szCs w:val="20"/>
              </w:rPr>
            </w:pPr>
            <w:r w:rsidRPr="00B23123">
              <w:rPr>
                <w:rFonts w:ascii="Arial" w:hAnsi="Arial" w:cs="Arial"/>
                <w:sz w:val="20"/>
                <w:szCs w:val="20"/>
              </w:rPr>
              <w:t>7 994 204</w:t>
            </w:r>
          </w:p>
        </w:tc>
        <w:tc>
          <w:tcPr>
            <w:tcW w:w="1418" w:type="dxa"/>
            <w:noWrap/>
            <w:hideMark/>
          </w:tcPr>
          <w:p w14:paraId="4F321415" w14:textId="7C4C3F1A" w:rsidR="00B23123" w:rsidRPr="00B23123" w:rsidRDefault="00B23123" w:rsidP="00B23123">
            <w:pPr>
              <w:jc w:val="center"/>
              <w:rPr>
                <w:rFonts w:ascii="Arial" w:hAnsi="Arial" w:cs="Arial"/>
                <w:sz w:val="20"/>
                <w:szCs w:val="20"/>
              </w:rPr>
            </w:pPr>
            <w:r w:rsidRPr="00B23123">
              <w:rPr>
                <w:rFonts w:ascii="Arial" w:hAnsi="Arial" w:cs="Arial"/>
                <w:sz w:val="20"/>
                <w:szCs w:val="20"/>
              </w:rPr>
              <w:t>8 013 883</w:t>
            </w:r>
          </w:p>
        </w:tc>
      </w:tr>
      <w:tr w:rsidR="00B23123" w:rsidRPr="00B23123" w14:paraId="715273F8" w14:textId="77777777" w:rsidTr="00B23123">
        <w:trPr>
          <w:trHeight w:val="1020"/>
        </w:trPr>
        <w:tc>
          <w:tcPr>
            <w:tcW w:w="567" w:type="dxa"/>
            <w:hideMark/>
          </w:tcPr>
          <w:p w14:paraId="627F4888"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006</w:t>
            </w:r>
          </w:p>
        </w:tc>
        <w:tc>
          <w:tcPr>
            <w:tcW w:w="710" w:type="dxa"/>
            <w:hideMark/>
          </w:tcPr>
          <w:p w14:paraId="480E77B3" w14:textId="77777777" w:rsidR="00B23123" w:rsidRPr="00B23123" w:rsidRDefault="00B23123" w:rsidP="00B23123">
            <w:pPr>
              <w:ind w:firstLine="709"/>
              <w:jc w:val="both"/>
              <w:rPr>
                <w:rFonts w:ascii="Arial" w:hAnsi="Arial" w:cs="Arial"/>
                <w:b/>
                <w:bCs/>
                <w:sz w:val="20"/>
                <w:szCs w:val="20"/>
              </w:rPr>
            </w:pPr>
            <w:r w:rsidRPr="00B23123">
              <w:rPr>
                <w:rFonts w:ascii="Arial" w:hAnsi="Arial" w:cs="Arial"/>
                <w:b/>
                <w:bCs/>
                <w:sz w:val="20"/>
                <w:szCs w:val="20"/>
              </w:rPr>
              <w:t> </w:t>
            </w:r>
          </w:p>
        </w:tc>
        <w:tc>
          <w:tcPr>
            <w:tcW w:w="3685" w:type="dxa"/>
            <w:hideMark/>
          </w:tcPr>
          <w:p w14:paraId="6E12F640" w14:textId="77777777" w:rsidR="00B23123" w:rsidRPr="00B23123" w:rsidRDefault="00B23123" w:rsidP="00B23123">
            <w:pPr>
              <w:jc w:val="both"/>
              <w:rPr>
                <w:rFonts w:ascii="Arial" w:hAnsi="Arial" w:cs="Arial"/>
                <w:b/>
                <w:bCs/>
                <w:sz w:val="20"/>
                <w:szCs w:val="20"/>
                <w:lang w:val="kk-KZ"/>
              </w:rPr>
            </w:pPr>
            <w:r w:rsidRPr="00B23123">
              <w:rPr>
                <w:rFonts w:ascii="Arial" w:hAnsi="Arial" w:cs="Arial"/>
                <w:b/>
                <w:bCs/>
                <w:sz w:val="20"/>
                <w:szCs w:val="20"/>
                <w:lang w:val="kk-KZ"/>
              </w:rPr>
              <w:t>Халықаралық ұйымдармен бірлесіп жүзеге асырылатын жобаларды зерттеулердің іске асырылуын қамтамасыз ету</w:t>
            </w:r>
          </w:p>
        </w:tc>
        <w:tc>
          <w:tcPr>
            <w:tcW w:w="1559" w:type="dxa"/>
            <w:shd w:val="clear" w:color="auto" w:fill="D9D9D9" w:themeFill="background1" w:themeFillShade="D9"/>
            <w:noWrap/>
            <w:hideMark/>
          </w:tcPr>
          <w:p w14:paraId="687DE87D" w14:textId="141DC128"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414 350</w:t>
            </w:r>
          </w:p>
        </w:tc>
        <w:tc>
          <w:tcPr>
            <w:tcW w:w="1560" w:type="dxa"/>
            <w:noWrap/>
            <w:hideMark/>
          </w:tcPr>
          <w:p w14:paraId="414CEB56" w14:textId="5487E6FC"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414 350</w:t>
            </w:r>
          </w:p>
        </w:tc>
        <w:tc>
          <w:tcPr>
            <w:tcW w:w="1417" w:type="dxa"/>
            <w:noWrap/>
            <w:hideMark/>
          </w:tcPr>
          <w:p w14:paraId="3EED199C" w14:textId="7CB52803" w:rsidR="00B23123" w:rsidRPr="00B23123" w:rsidRDefault="00B23123" w:rsidP="00B23123">
            <w:pPr>
              <w:ind w:firstLine="709"/>
              <w:jc w:val="center"/>
              <w:rPr>
                <w:rFonts w:ascii="Arial" w:hAnsi="Arial" w:cs="Arial"/>
                <w:b/>
                <w:bCs/>
                <w:sz w:val="20"/>
                <w:szCs w:val="20"/>
              </w:rPr>
            </w:pPr>
          </w:p>
        </w:tc>
        <w:tc>
          <w:tcPr>
            <w:tcW w:w="1418" w:type="dxa"/>
            <w:noWrap/>
            <w:hideMark/>
          </w:tcPr>
          <w:p w14:paraId="28FC4792" w14:textId="4CCCEC75" w:rsidR="00B23123" w:rsidRPr="00B23123" w:rsidRDefault="00B23123" w:rsidP="00B23123">
            <w:pPr>
              <w:ind w:firstLine="709"/>
              <w:jc w:val="center"/>
              <w:rPr>
                <w:rFonts w:ascii="Arial" w:hAnsi="Arial" w:cs="Arial"/>
                <w:b/>
                <w:bCs/>
                <w:sz w:val="20"/>
                <w:szCs w:val="20"/>
              </w:rPr>
            </w:pPr>
          </w:p>
        </w:tc>
      </w:tr>
      <w:tr w:rsidR="00B23123" w:rsidRPr="00B23123" w14:paraId="4D620B6D" w14:textId="77777777" w:rsidTr="00B23123">
        <w:trPr>
          <w:trHeight w:val="510"/>
        </w:trPr>
        <w:tc>
          <w:tcPr>
            <w:tcW w:w="567" w:type="dxa"/>
            <w:noWrap/>
            <w:hideMark/>
          </w:tcPr>
          <w:p w14:paraId="0337D953"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1098EBBE"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006</w:t>
            </w:r>
          </w:p>
        </w:tc>
        <w:tc>
          <w:tcPr>
            <w:tcW w:w="3685" w:type="dxa"/>
            <w:hideMark/>
          </w:tcPr>
          <w:p w14:paraId="5598A068"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Республикалық бюджеттен грантты бірлесіп қаржыландыру есебінен</w:t>
            </w:r>
          </w:p>
        </w:tc>
        <w:tc>
          <w:tcPr>
            <w:tcW w:w="1559" w:type="dxa"/>
            <w:shd w:val="clear" w:color="auto" w:fill="D9D9D9" w:themeFill="background1" w:themeFillShade="D9"/>
            <w:noWrap/>
            <w:hideMark/>
          </w:tcPr>
          <w:p w14:paraId="5B4E9217" w14:textId="6C981799" w:rsidR="00B23123" w:rsidRPr="00B23123" w:rsidRDefault="00B23123" w:rsidP="00B23123">
            <w:pPr>
              <w:jc w:val="center"/>
              <w:rPr>
                <w:rFonts w:ascii="Arial" w:hAnsi="Arial" w:cs="Arial"/>
                <w:sz w:val="20"/>
                <w:szCs w:val="20"/>
              </w:rPr>
            </w:pPr>
            <w:r w:rsidRPr="00B23123">
              <w:rPr>
                <w:rFonts w:ascii="Arial" w:hAnsi="Arial" w:cs="Arial"/>
                <w:sz w:val="20"/>
                <w:szCs w:val="20"/>
              </w:rPr>
              <w:t>414 350</w:t>
            </w:r>
          </w:p>
        </w:tc>
        <w:tc>
          <w:tcPr>
            <w:tcW w:w="1560" w:type="dxa"/>
            <w:noWrap/>
            <w:hideMark/>
          </w:tcPr>
          <w:p w14:paraId="7047742A" w14:textId="21CE3348" w:rsidR="00B23123" w:rsidRPr="00B23123" w:rsidRDefault="00B23123" w:rsidP="00B23123">
            <w:pPr>
              <w:jc w:val="center"/>
              <w:rPr>
                <w:rFonts w:ascii="Arial" w:hAnsi="Arial" w:cs="Arial"/>
                <w:sz w:val="20"/>
                <w:szCs w:val="20"/>
              </w:rPr>
            </w:pPr>
            <w:r w:rsidRPr="00B23123">
              <w:rPr>
                <w:rFonts w:ascii="Arial" w:hAnsi="Arial" w:cs="Arial"/>
                <w:sz w:val="20"/>
                <w:szCs w:val="20"/>
              </w:rPr>
              <w:t>414 350</w:t>
            </w:r>
          </w:p>
        </w:tc>
        <w:tc>
          <w:tcPr>
            <w:tcW w:w="1417" w:type="dxa"/>
            <w:noWrap/>
            <w:hideMark/>
          </w:tcPr>
          <w:p w14:paraId="00405A1C" w14:textId="7E921DCE" w:rsidR="00B23123" w:rsidRPr="00B23123" w:rsidRDefault="00B23123" w:rsidP="00B23123">
            <w:pPr>
              <w:ind w:firstLine="709"/>
              <w:jc w:val="center"/>
              <w:rPr>
                <w:rFonts w:ascii="Arial" w:hAnsi="Arial" w:cs="Arial"/>
                <w:sz w:val="20"/>
                <w:szCs w:val="20"/>
              </w:rPr>
            </w:pPr>
          </w:p>
        </w:tc>
        <w:tc>
          <w:tcPr>
            <w:tcW w:w="1418" w:type="dxa"/>
            <w:noWrap/>
            <w:hideMark/>
          </w:tcPr>
          <w:p w14:paraId="3FCD988C" w14:textId="468E6112" w:rsidR="00B23123" w:rsidRPr="00B23123" w:rsidRDefault="00B23123" w:rsidP="00B23123">
            <w:pPr>
              <w:ind w:firstLine="709"/>
              <w:jc w:val="center"/>
              <w:rPr>
                <w:rFonts w:ascii="Arial" w:hAnsi="Arial" w:cs="Arial"/>
                <w:sz w:val="20"/>
                <w:szCs w:val="20"/>
              </w:rPr>
            </w:pPr>
          </w:p>
        </w:tc>
      </w:tr>
      <w:tr w:rsidR="00B23123" w:rsidRPr="00B23123" w14:paraId="19F503E3" w14:textId="77777777" w:rsidTr="00B23123">
        <w:trPr>
          <w:trHeight w:val="1260"/>
        </w:trPr>
        <w:tc>
          <w:tcPr>
            <w:tcW w:w="567" w:type="dxa"/>
            <w:hideMark/>
          </w:tcPr>
          <w:p w14:paraId="455D3149"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034</w:t>
            </w:r>
          </w:p>
        </w:tc>
        <w:tc>
          <w:tcPr>
            <w:tcW w:w="710" w:type="dxa"/>
            <w:hideMark/>
          </w:tcPr>
          <w:p w14:paraId="23388B72" w14:textId="77777777" w:rsidR="00B23123" w:rsidRPr="00B23123" w:rsidRDefault="00B23123" w:rsidP="00B23123">
            <w:pPr>
              <w:ind w:firstLine="709"/>
              <w:jc w:val="both"/>
              <w:rPr>
                <w:rFonts w:ascii="Arial" w:hAnsi="Arial" w:cs="Arial"/>
                <w:b/>
                <w:bCs/>
                <w:sz w:val="20"/>
                <w:szCs w:val="20"/>
              </w:rPr>
            </w:pPr>
            <w:r w:rsidRPr="00B23123">
              <w:rPr>
                <w:rFonts w:ascii="Arial" w:hAnsi="Arial" w:cs="Arial"/>
                <w:b/>
                <w:bCs/>
                <w:sz w:val="20"/>
                <w:szCs w:val="20"/>
              </w:rPr>
              <w:t> </w:t>
            </w:r>
          </w:p>
        </w:tc>
        <w:tc>
          <w:tcPr>
            <w:tcW w:w="3685" w:type="dxa"/>
            <w:hideMark/>
          </w:tcPr>
          <w:p w14:paraId="4B4A6AA8" w14:textId="77777777" w:rsidR="00B23123" w:rsidRPr="00B23123" w:rsidRDefault="00B23123" w:rsidP="00B23123">
            <w:pPr>
              <w:jc w:val="both"/>
              <w:rPr>
                <w:rFonts w:ascii="Arial" w:hAnsi="Arial" w:cs="Arial"/>
                <w:b/>
                <w:bCs/>
                <w:sz w:val="20"/>
                <w:szCs w:val="20"/>
                <w:lang w:val="kk-KZ"/>
              </w:rPr>
            </w:pPr>
            <w:r w:rsidRPr="00B23123">
              <w:rPr>
                <w:rFonts w:ascii="Arial" w:hAnsi="Arial" w:cs="Arial"/>
                <w:b/>
                <w:bCs/>
                <w:sz w:val="20"/>
                <w:szCs w:val="20"/>
                <w:lang w:val="kk-KZ"/>
              </w:rPr>
              <w:t>Мамандарды әлеуметтік қолдау шараларын іске асыру үшін жергілікті атқарушы органдарға берілетін бюджеттік кредиттер</w:t>
            </w:r>
          </w:p>
        </w:tc>
        <w:tc>
          <w:tcPr>
            <w:tcW w:w="1559" w:type="dxa"/>
            <w:shd w:val="clear" w:color="auto" w:fill="D9D9D9" w:themeFill="background1" w:themeFillShade="D9"/>
            <w:noWrap/>
            <w:hideMark/>
          </w:tcPr>
          <w:p w14:paraId="00EA8B7F"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75 000 000</w:t>
            </w:r>
          </w:p>
        </w:tc>
        <w:tc>
          <w:tcPr>
            <w:tcW w:w="1560" w:type="dxa"/>
            <w:noWrap/>
            <w:hideMark/>
          </w:tcPr>
          <w:p w14:paraId="40F64028"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25 000 000</w:t>
            </w:r>
          </w:p>
        </w:tc>
        <w:tc>
          <w:tcPr>
            <w:tcW w:w="1417" w:type="dxa"/>
            <w:noWrap/>
            <w:hideMark/>
          </w:tcPr>
          <w:p w14:paraId="42082123"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25 000 000</w:t>
            </w:r>
          </w:p>
        </w:tc>
        <w:tc>
          <w:tcPr>
            <w:tcW w:w="1418" w:type="dxa"/>
            <w:noWrap/>
            <w:hideMark/>
          </w:tcPr>
          <w:p w14:paraId="4CEC2284"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25 000 000</w:t>
            </w:r>
          </w:p>
        </w:tc>
      </w:tr>
      <w:tr w:rsidR="00B23123" w:rsidRPr="00B23123" w14:paraId="5B545942" w14:textId="77777777" w:rsidTr="00B23123">
        <w:trPr>
          <w:trHeight w:val="690"/>
        </w:trPr>
        <w:tc>
          <w:tcPr>
            <w:tcW w:w="567" w:type="dxa"/>
            <w:noWrap/>
            <w:hideMark/>
          </w:tcPr>
          <w:p w14:paraId="67A2DE73" w14:textId="77777777" w:rsidR="00B23123" w:rsidRPr="00B23123" w:rsidRDefault="00B23123" w:rsidP="00B23123">
            <w:pPr>
              <w:ind w:firstLine="709"/>
              <w:jc w:val="both"/>
              <w:rPr>
                <w:rFonts w:ascii="Arial" w:hAnsi="Arial" w:cs="Arial"/>
                <w:b/>
                <w:bCs/>
                <w:sz w:val="20"/>
                <w:szCs w:val="20"/>
              </w:rPr>
            </w:pPr>
            <w:r w:rsidRPr="00B23123">
              <w:rPr>
                <w:rFonts w:ascii="Arial" w:hAnsi="Arial" w:cs="Arial"/>
                <w:b/>
                <w:bCs/>
                <w:sz w:val="20"/>
                <w:szCs w:val="20"/>
              </w:rPr>
              <w:t> </w:t>
            </w:r>
          </w:p>
        </w:tc>
        <w:tc>
          <w:tcPr>
            <w:tcW w:w="710" w:type="dxa"/>
            <w:hideMark/>
          </w:tcPr>
          <w:p w14:paraId="6E3CCA73"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030</w:t>
            </w:r>
          </w:p>
        </w:tc>
        <w:tc>
          <w:tcPr>
            <w:tcW w:w="3685" w:type="dxa"/>
            <w:hideMark/>
          </w:tcPr>
          <w:p w14:paraId="2D2F9477"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Республикалық бюджеттің қаражаты есебінен</w:t>
            </w:r>
          </w:p>
        </w:tc>
        <w:tc>
          <w:tcPr>
            <w:tcW w:w="1559" w:type="dxa"/>
            <w:shd w:val="clear" w:color="auto" w:fill="D9D9D9" w:themeFill="background1" w:themeFillShade="D9"/>
            <w:noWrap/>
            <w:hideMark/>
          </w:tcPr>
          <w:p w14:paraId="155F6848"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75 000 000</w:t>
            </w:r>
          </w:p>
        </w:tc>
        <w:tc>
          <w:tcPr>
            <w:tcW w:w="1560" w:type="dxa"/>
            <w:noWrap/>
            <w:hideMark/>
          </w:tcPr>
          <w:p w14:paraId="08305DD6"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25 000 000</w:t>
            </w:r>
          </w:p>
        </w:tc>
        <w:tc>
          <w:tcPr>
            <w:tcW w:w="1417" w:type="dxa"/>
            <w:noWrap/>
            <w:hideMark/>
          </w:tcPr>
          <w:p w14:paraId="428C9FC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25 000 000</w:t>
            </w:r>
          </w:p>
        </w:tc>
        <w:tc>
          <w:tcPr>
            <w:tcW w:w="1418" w:type="dxa"/>
            <w:noWrap/>
            <w:hideMark/>
          </w:tcPr>
          <w:p w14:paraId="27D96DC1"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25 000 000</w:t>
            </w:r>
          </w:p>
        </w:tc>
      </w:tr>
      <w:tr w:rsidR="00B23123" w:rsidRPr="00B23123" w14:paraId="6178233E" w14:textId="77777777" w:rsidTr="00B23123">
        <w:trPr>
          <w:trHeight w:val="1845"/>
        </w:trPr>
        <w:tc>
          <w:tcPr>
            <w:tcW w:w="567" w:type="dxa"/>
            <w:hideMark/>
          </w:tcPr>
          <w:p w14:paraId="4DF11224"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057</w:t>
            </w:r>
          </w:p>
        </w:tc>
        <w:tc>
          <w:tcPr>
            <w:tcW w:w="710" w:type="dxa"/>
            <w:hideMark/>
          </w:tcPr>
          <w:p w14:paraId="3451CEC3" w14:textId="77777777" w:rsidR="00B23123" w:rsidRPr="00B23123" w:rsidRDefault="00B23123" w:rsidP="00B23123">
            <w:pPr>
              <w:ind w:firstLine="709"/>
              <w:jc w:val="both"/>
              <w:rPr>
                <w:rFonts w:ascii="Arial" w:hAnsi="Arial" w:cs="Arial"/>
                <w:b/>
                <w:bCs/>
                <w:sz w:val="20"/>
                <w:szCs w:val="20"/>
              </w:rPr>
            </w:pPr>
            <w:r w:rsidRPr="00B23123">
              <w:rPr>
                <w:rFonts w:ascii="Arial" w:hAnsi="Arial" w:cs="Arial"/>
                <w:b/>
                <w:bCs/>
                <w:sz w:val="20"/>
                <w:szCs w:val="20"/>
              </w:rPr>
              <w:t> </w:t>
            </w:r>
          </w:p>
        </w:tc>
        <w:tc>
          <w:tcPr>
            <w:tcW w:w="3685" w:type="dxa"/>
            <w:hideMark/>
          </w:tcPr>
          <w:p w14:paraId="4175E6F5" w14:textId="77777777" w:rsidR="00B23123" w:rsidRPr="00B23123" w:rsidRDefault="00B23123" w:rsidP="00B23123">
            <w:pPr>
              <w:jc w:val="both"/>
              <w:rPr>
                <w:rFonts w:ascii="Arial" w:hAnsi="Arial" w:cs="Arial"/>
                <w:b/>
                <w:bCs/>
                <w:sz w:val="20"/>
                <w:szCs w:val="20"/>
                <w:lang w:val="kk-KZ"/>
              </w:rPr>
            </w:pPr>
            <w:r w:rsidRPr="00B23123">
              <w:rPr>
                <w:rFonts w:ascii="Arial" w:hAnsi="Arial" w:cs="Arial"/>
                <w:b/>
                <w:bCs/>
                <w:sz w:val="20"/>
                <w:szCs w:val="20"/>
                <w:lang w:val="kk-KZ"/>
              </w:rPr>
              <w:t>Қазақстанның Экономикалық ынтымақтастық және даму ұйымымен ынтымақтастығы шеңберінде Қазақстанның Экономикалық ынтымақтастық және даму ұйымының бастамалары мен құралдарына қатысуы</w:t>
            </w:r>
          </w:p>
        </w:tc>
        <w:tc>
          <w:tcPr>
            <w:tcW w:w="1559" w:type="dxa"/>
            <w:shd w:val="clear" w:color="auto" w:fill="D9D9D9" w:themeFill="background1" w:themeFillShade="D9"/>
            <w:noWrap/>
            <w:hideMark/>
          </w:tcPr>
          <w:p w14:paraId="632A0FDB"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778 185</w:t>
            </w:r>
          </w:p>
        </w:tc>
        <w:tc>
          <w:tcPr>
            <w:tcW w:w="1560" w:type="dxa"/>
            <w:noWrap/>
            <w:hideMark/>
          </w:tcPr>
          <w:p w14:paraId="5FAF3001"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299 395</w:t>
            </w:r>
          </w:p>
        </w:tc>
        <w:tc>
          <w:tcPr>
            <w:tcW w:w="1417" w:type="dxa"/>
            <w:noWrap/>
            <w:hideMark/>
          </w:tcPr>
          <w:p w14:paraId="5ED18255"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299 395</w:t>
            </w:r>
          </w:p>
        </w:tc>
        <w:tc>
          <w:tcPr>
            <w:tcW w:w="1418" w:type="dxa"/>
            <w:noWrap/>
            <w:hideMark/>
          </w:tcPr>
          <w:p w14:paraId="2681ED44"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179 395</w:t>
            </w:r>
          </w:p>
        </w:tc>
      </w:tr>
      <w:tr w:rsidR="00B23123" w:rsidRPr="00B23123" w14:paraId="6775CFA6" w14:textId="77777777" w:rsidTr="00B23123">
        <w:trPr>
          <w:trHeight w:val="990"/>
        </w:trPr>
        <w:tc>
          <w:tcPr>
            <w:tcW w:w="567" w:type="dxa"/>
            <w:noWrap/>
            <w:hideMark/>
          </w:tcPr>
          <w:p w14:paraId="58ECDDAF" w14:textId="77777777" w:rsidR="00B23123" w:rsidRPr="00B23123" w:rsidRDefault="00B23123" w:rsidP="00B23123">
            <w:pPr>
              <w:jc w:val="both"/>
              <w:rPr>
                <w:rFonts w:ascii="Arial" w:hAnsi="Arial" w:cs="Arial"/>
                <w:b/>
                <w:bCs/>
                <w:sz w:val="20"/>
                <w:szCs w:val="20"/>
              </w:rPr>
            </w:pPr>
            <w:r w:rsidRPr="00B23123">
              <w:rPr>
                <w:rFonts w:ascii="Arial" w:hAnsi="Arial" w:cs="Arial"/>
                <w:b/>
                <w:bCs/>
                <w:sz w:val="20"/>
                <w:szCs w:val="20"/>
              </w:rPr>
              <w:t>087</w:t>
            </w:r>
          </w:p>
        </w:tc>
        <w:tc>
          <w:tcPr>
            <w:tcW w:w="710" w:type="dxa"/>
            <w:hideMark/>
          </w:tcPr>
          <w:p w14:paraId="12016C73" w14:textId="77777777" w:rsidR="00B23123" w:rsidRPr="00B23123" w:rsidRDefault="00B23123" w:rsidP="00B23123">
            <w:pPr>
              <w:ind w:firstLine="709"/>
              <w:jc w:val="both"/>
              <w:rPr>
                <w:rFonts w:ascii="Arial" w:hAnsi="Arial" w:cs="Arial"/>
                <w:b/>
                <w:bCs/>
                <w:sz w:val="20"/>
                <w:szCs w:val="20"/>
              </w:rPr>
            </w:pPr>
            <w:r w:rsidRPr="00B23123">
              <w:rPr>
                <w:rFonts w:ascii="Arial" w:hAnsi="Arial" w:cs="Arial"/>
                <w:b/>
                <w:bCs/>
                <w:sz w:val="20"/>
                <w:szCs w:val="20"/>
              </w:rPr>
              <w:t> </w:t>
            </w:r>
          </w:p>
        </w:tc>
        <w:tc>
          <w:tcPr>
            <w:tcW w:w="3685" w:type="dxa"/>
            <w:hideMark/>
          </w:tcPr>
          <w:p w14:paraId="5BAA4481" w14:textId="77777777" w:rsidR="00B23123" w:rsidRPr="00B23123" w:rsidRDefault="00B23123" w:rsidP="00B23123">
            <w:pPr>
              <w:jc w:val="both"/>
              <w:rPr>
                <w:rFonts w:ascii="Arial" w:hAnsi="Arial" w:cs="Arial"/>
                <w:b/>
                <w:bCs/>
                <w:sz w:val="20"/>
                <w:szCs w:val="20"/>
                <w:lang w:val="kk-KZ"/>
              </w:rPr>
            </w:pPr>
            <w:r w:rsidRPr="00B23123">
              <w:rPr>
                <w:rFonts w:ascii="Arial" w:hAnsi="Arial" w:cs="Arial"/>
                <w:b/>
                <w:bCs/>
                <w:sz w:val="20"/>
                <w:szCs w:val="20"/>
                <w:lang w:val="kk-KZ"/>
              </w:rPr>
              <w:t>Кәсіпкерлік субъектілерін мемлекеттік қолдау шараларын іске асыру</w:t>
            </w:r>
          </w:p>
        </w:tc>
        <w:tc>
          <w:tcPr>
            <w:tcW w:w="1559" w:type="dxa"/>
            <w:shd w:val="clear" w:color="auto" w:fill="D9D9D9" w:themeFill="background1" w:themeFillShade="D9"/>
            <w:noWrap/>
            <w:hideMark/>
          </w:tcPr>
          <w:p w14:paraId="2E12E2B4"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415 527 906</w:t>
            </w:r>
          </w:p>
        </w:tc>
        <w:tc>
          <w:tcPr>
            <w:tcW w:w="1560" w:type="dxa"/>
            <w:noWrap/>
            <w:hideMark/>
          </w:tcPr>
          <w:p w14:paraId="258FE510"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183 215 262</w:t>
            </w:r>
          </w:p>
        </w:tc>
        <w:tc>
          <w:tcPr>
            <w:tcW w:w="1417" w:type="dxa"/>
            <w:noWrap/>
            <w:hideMark/>
          </w:tcPr>
          <w:p w14:paraId="1C537034" w14:textId="0426684A" w:rsidR="00B23123" w:rsidRPr="00B23123" w:rsidRDefault="00B23123" w:rsidP="00B23123">
            <w:pPr>
              <w:jc w:val="center"/>
              <w:rPr>
                <w:rFonts w:ascii="Arial" w:hAnsi="Arial" w:cs="Arial"/>
                <w:b/>
                <w:bCs/>
                <w:sz w:val="20"/>
                <w:szCs w:val="20"/>
              </w:rPr>
            </w:pPr>
            <w:r>
              <w:rPr>
                <w:rFonts w:ascii="Arial" w:hAnsi="Arial" w:cs="Arial"/>
                <w:b/>
                <w:bCs/>
                <w:sz w:val="20"/>
                <w:szCs w:val="20"/>
              </w:rPr>
              <w:t xml:space="preserve">141 </w:t>
            </w:r>
            <w:r w:rsidRPr="00B23123">
              <w:rPr>
                <w:rFonts w:ascii="Arial" w:hAnsi="Arial" w:cs="Arial"/>
                <w:b/>
                <w:bCs/>
                <w:sz w:val="20"/>
                <w:szCs w:val="20"/>
              </w:rPr>
              <w:t>072 849</w:t>
            </w:r>
          </w:p>
        </w:tc>
        <w:tc>
          <w:tcPr>
            <w:tcW w:w="1418" w:type="dxa"/>
            <w:noWrap/>
            <w:hideMark/>
          </w:tcPr>
          <w:p w14:paraId="4804491E" w14:textId="77777777" w:rsidR="00B23123" w:rsidRPr="00B23123" w:rsidRDefault="00B23123" w:rsidP="00B23123">
            <w:pPr>
              <w:jc w:val="center"/>
              <w:rPr>
                <w:rFonts w:ascii="Arial" w:hAnsi="Arial" w:cs="Arial"/>
                <w:b/>
                <w:bCs/>
                <w:sz w:val="20"/>
                <w:szCs w:val="20"/>
              </w:rPr>
            </w:pPr>
            <w:r w:rsidRPr="00B23123">
              <w:rPr>
                <w:rFonts w:ascii="Arial" w:hAnsi="Arial" w:cs="Arial"/>
                <w:b/>
                <w:bCs/>
                <w:sz w:val="20"/>
                <w:szCs w:val="20"/>
              </w:rPr>
              <w:t>91 239 795</w:t>
            </w:r>
          </w:p>
        </w:tc>
      </w:tr>
      <w:tr w:rsidR="00B23123" w:rsidRPr="00B23123" w14:paraId="644BC23A" w14:textId="77777777" w:rsidTr="00B23123">
        <w:trPr>
          <w:trHeight w:val="510"/>
        </w:trPr>
        <w:tc>
          <w:tcPr>
            <w:tcW w:w="567" w:type="dxa"/>
            <w:noWrap/>
            <w:hideMark/>
          </w:tcPr>
          <w:p w14:paraId="2DAC05A6"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3B616BD3"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100</w:t>
            </w:r>
          </w:p>
        </w:tc>
        <w:tc>
          <w:tcPr>
            <w:tcW w:w="3685" w:type="dxa"/>
            <w:hideMark/>
          </w:tcPr>
          <w:p w14:paraId="2372522C"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Кәсіпкерлік әлеуетті сауықтыру және күшейту</w:t>
            </w:r>
          </w:p>
        </w:tc>
        <w:tc>
          <w:tcPr>
            <w:tcW w:w="1559" w:type="dxa"/>
            <w:shd w:val="clear" w:color="auto" w:fill="D9D9D9" w:themeFill="background1" w:themeFillShade="D9"/>
            <w:noWrap/>
            <w:hideMark/>
          </w:tcPr>
          <w:p w14:paraId="73C737A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1 854 426</w:t>
            </w:r>
          </w:p>
        </w:tc>
        <w:tc>
          <w:tcPr>
            <w:tcW w:w="1560" w:type="dxa"/>
            <w:noWrap/>
            <w:hideMark/>
          </w:tcPr>
          <w:p w14:paraId="3CADE691"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618 142</w:t>
            </w:r>
          </w:p>
        </w:tc>
        <w:tc>
          <w:tcPr>
            <w:tcW w:w="1417" w:type="dxa"/>
            <w:noWrap/>
            <w:hideMark/>
          </w:tcPr>
          <w:p w14:paraId="767322D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618 142</w:t>
            </w:r>
          </w:p>
        </w:tc>
        <w:tc>
          <w:tcPr>
            <w:tcW w:w="1418" w:type="dxa"/>
            <w:noWrap/>
            <w:hideMark/>
          </w:tcPr>
          <w:p w14:paraId="3A0B731C"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618 142</w:t>
            </w:r>
          </w:p>
        </w:tc>
      </w:tr>
      <w:tr w:rsidR="00B23123" w:rsidRPr="00B23123" w14:paraId="6386EE98" w14:textId="77777777" w:rsidTr="00B23123">
        <w:trPr>
          <w:trHeight w:val="510"/>
        </w:trPr>
        <w:tc>
          <w:tcPr>
            <w:tcW w:w="567" w:type="dxa"/>
            <w:noWrap/>
            <w:hideMark/>
          </w:tcPr>
          <w:p w14:paraId="496708BB"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10C6C9B9"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101</w:t>
            </w:r>
          </w:p>
        </w:tc>
        <w:tc>
          <w:tcPr>
            <w:tcW w:w="3685" w:type="dxa"/>
            <w:hideMark/>
          </w:tcPr>
          <w:p w14:paraId="3535853D"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Оператор мен қаржылық агент көрсететін қызметтерге ақы төлеу</w:t>
            </w:r>
          </w:p>
        </w:tc>
        <w:tc>
          <w:tcPr>
            <w:tcW w:w="1559" w:type="dxa"/>
            <w:shd w:val="clear" w:color="auto" w:fill="D9D9D9" w:themeFill="background1" w:themeFillShade="D9"/>
            <w:noWrap/>
            <w:hideMark/>
          </w:tcPr>
          <w:p w14:paraId="6145567E"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2 102 016</w:t>
            </w:r>
          </w:p>
        </w:tc>
        <w:tc>
          <w:tcPr>
            <w:tcW w:w="1560" w:type="dxa"/>
            <w:noWrap/>
            <w:hideMark/>
          </w:tcPr>
          <w:p w14:paraId="3C13F7BD"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700 672</w:t>
            </w:r>
          </w:p>
        </w:tc>
        <w:tc>
          <w:tcPr>
            <w:tcW w:w="1417" w:type="dxa"/>
            <w:noWrap/>
            <w:hideMark/>
          </w:tcPr>
          <w:p w14:paraId="6513F0F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700 672</w:t>
            </w:r>
          </w:p>
        </w:tc>
        <w:tc>
          <w:tcPr>
            <w:tcW w:w="1418" w:type="dxa"/>
            <w:noWrap/>
            <w:hideMark/>
          </w:tcPr>
          <w:p w14:paraId="490F1AE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700 672</w:t>
            </w:r>
          </w:p>
        </w:tc>
      </w:tr>
      <w:tr w:rsidR="00B23123" w:rsidRPr="00B23123" w14:paraId="75D46CFA" w14:textId="77777777" w:rsidTr="00B23123">
        <w:trPr>
          <w:trHeight w:val="300"/>
        </w:trPr>
        <w:tc>
          <w:tcPr>
            <w:tcW w:w="567" w:type="dxa"/>
            <w:noWrap/>
            <w:hideMark/>
          </w:tcPr>
          <w:p w14:paraId="4A7C3AA6"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1AE2CEB2"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102</w:t>
            </w:r>
          </w:p>
        </w:tc>
        <w:tc>
          <w:tcPr>
            <w:tcW w:w="3685" w:type="dxa"/>
            <w:hideMark/>
          </w:tcPr>
          <w:p w14:paraId="0A2034B8"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Кәсіпкерлерді ақпараттық қамтамасыз ету</w:t>
            </w:r>
          </w:p>
        </w:tc>
        <w:tc>
          <w:tcPr>
            <w:tcW w:w="1559" w:type="dxa"/>
            <w:shd w:val="clear" w:color="auto" w:fill="D9D9D9" w:themeFill="background1" w:themeFillShade="D9"/>
            <w:noWrap/>
            <w:hideMark/>
          </w:tcPr>
          <w:p w14:paraId="10933736"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1 770 600</w:t>
            </w:r>
          </w:p>
        </w:tc>
        <w:tc>
          <w:tcPr>
            <w:tcW w:w="1560" w:type="dxa"/>
            <w:noWrap/>
            <w:hideMark/>
          </w:tcPr>
          <w:p w14:paraId="7AB9C737"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590 200</w:t>
            </w:r>
          </w:p>
        </w:tc>
        <w:tc>
          <w:tcPr>
            <w:tcW w:w="1417" w:type="dxa"/>
            <w:noWrap/>
            <w:hideMark/>
          </w:tcPr>
          <w:p w14:paraId="441C7673"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590 200</w:t>
            </w:r>
          </w:p>
        </w:tc>
        <w:tc>
          <w:tcPr>
            <w:tcW w:w="1418" w:type="dxa"/>
            <w:noWrap/>
            <w:hideMark/>
          </w:tcPr>
          <w:p w14:paraId="12F90228"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590 200</w:t>
            </w:r>
          </w:p>
        </w:tc>
      </w:tr>
      <w:tr w:rsidR="00B23123" w:rsidRPr="00B23123" w14:paraId="0EA9101E" w14:textId="77777777" w:rsidTr="00B23123">
        <w:trPr>
          <w:trHeight w:val="765"/>
        </w:trPr>
        <w:tc>
          <w:tcPr>
            <w:tcW w:w="567" w:type="dxa"/>
            <w:noWrap/>
            <w:hideMark/>
          </w:tcPr>
          <w:p w14:paraId="7165B8B7"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666C3518"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128</w:t>
            </w:r>
          </w:p>
        </w:tc>
        <w:tc>
          <w:tcPr>
            <w:tcW w:w="3685" w:type="dxa"/>
            <w:hideMark/>
          </w:tcPr>
          <w:p w14:paraId="603DDA38"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Жеке кәсіпкерлік субъектілерінің кредиттері бойынша сыйақы мөлшерлемесін субсидиялау және кепілдендіру</w:t>
            </w:r>
          </w:p>
        </w:tc>
        <w:tc>
          <w:tcPr>
            <w:tcW w:w="1559" w:type="dxa"/>
            <w:shd w:val="clear" w:color="auto" w:fill="D9D9D9" w:themeFill="background1" w:themeFillShade="D9"/>
            <w:noWrap/>
            <w:hideMark/>
          </w:tcPr>
          <w:p w14:paraId="3FE983E4"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407 579 264</w:t>
            </w:r>
          </w:p>
        </w:tc>
        <w:tc>
          <w:tcPr>
            <w:tcW w:w="1560" w:type="dxa"/>
            <w:noWrap/>
            <w:hideMark/>
          </w:tcPr>
          <w:p w14:paraId="7C758ABB"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181 306 248</w:t>
            </w:r>
          </w:p>
        </w:tc>
        <w:tc>
          <w:tcPr>
            <w:tcW w:w="1417" w:type="dxa"/>
            <w:noWrap/>
            <w:hideMark/>
          </w:tcPr>
          <w:p w14:paraId="44581E05"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137 984 275</w:t>
            </w:r>
          </w:p>
        </w:tc>
        <w:tc>
          <w:tcPr>
            <w:tcW w:w="1418" w:type="dxa"/>
            <w:noWrap/>
            <w:hideMark/>
          </w:tcPr>
          <w:p w14:paraId="038489DA"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88 288 741</w:t>
            </w:r>
          </w:p>
        </w:tc>
      </w:tr>
      <w:tr w:rsidR="00B23123" w:rsidRPr="00B23123" w14:paraId="40990A5D" w14:textId="77777777" w:rsidTr="00B23123">
        <w:trPr>
          <w:trHeight w:val="1275"/>
        </w:trPr>
        <w:tc>
          <w:tcPr>
            <w:tcW w:w="567" w:type="dxa"/>
            <w:noWrap/>
            <w:hideMark/>
          </w:tcPr>
          <w:p w14:paraId="06DC10EA" w14:textId="77777777" w:rsidR="00B23123" w:rsidRPr="00B23123" w:rsidRDefault="00B23123" w:rsidP="00B23123">
            <w:pPr>
              <w:ind w:firstLine="709"/>
              <w:jc w:val="both"/>
              <w:rPr>
                <w:rFonts w:ascii="Arial" w:hAnsi="Arial" w:cs="Arial"/>
                <w:sz w:val="20"/>
                <w:szCs w:val="20"/>
              </w:rPr>
            </w:pPr>
            <w:r w:rsidRPr="00B23123">
              <w:rPr>
                <w:rFonts w:ascii="Arial" w:hAnsi="Arial" w:cs="Arial"/>
                <w:sz w:val="20"/>
                <w:szCs w:val="20"/>
              </w:rPr>
              <w:t> </w:t>
            </w:r>
          </w:p>
        </w:tc>
        <w:tc>
          <w:tcPr>
            <w:tcW w:w="710" w:type="dxa"/>
            <w:hideMark/>
          </w:tcPr>
          <w:p w14:paraId="43819575" w14:textId="77777777" w:rsidR="00B23123" w:rsidRPr="00B23123" w:rsidRDefault="00B23123" w:rsidP="00B23123">
            <w:pPr>
              <w:jc w:val="both"/>
              <w:rPr>
                <w:rFonts w:ascii="Arial" w:hAnsi="Arial" w:cs="Arial"/>
                <w:sz w:val="20"/>
                <w:szCs w:val="20"/>
              </w:rPr>
            </w:pPr>
            <w:r w:rsidRPr="00B23123">
              <w:rPr>
                <w:rFonts w:ascii="Arial" w:hAnsi="Arial" w:cs="Arial"/>
                <w:sz w:val="20"/>
                <w:szCs w:val="20"/>
              </w:rPr>
              <w:t>129</w:t>
            </w:r>
          </w:p>
        </w:tc>
        <w:tc>
          <w:tcPr>
            <w:tcW w:w="3685" w:type="dxa"/>
            <w:hideMark/>
          </w:tcPr>
          <w:p w14:paraId="5D4F8909" w14:textId="77777777" w:rsidR="00B23123" w:rsidRPr="00B23123" w:rsidRDefault="00B23123" w:rsidP="00B23123">
            <w:pPr>
              <w:jc w:val="both"/>
              <w:rPr>
                <w:rFonts w:ascii="Arial" w:hAnsi="Arial" w:cs="Arial"/>
                <w:sz w:val="20"/>
                <w:szCs w:val="20"/>
                <w:lang w:val="kk-KZ"/>
              </w:rPr>
            </w:pPr>
            <w:r w:rsidRPr="00B23123">
              <w:rPr>
                <w:rFonts w:ascii="Arial" w:hAnsi="Arial" w:cs="Arial"/>
                <w:sz w:val="20"/>
                <w:szCs w:val="20"/>
                <w:lang w:val="kk-KZ"/>
              </w:rPr>
              <w:t>Кәсіпкерлік субъектілеріне берілетін "Қазақстанның Даму Банкі" АҚ кепілдіктері бойынша тәуекелдер үшін комиссияны субсидиялау</w:t>
            </w:r>
          </w:p>
        </w:tc>
        <w:tc>
          <w:tcPr>
            <w:tcW w:w="1559" w:type="dxa"/>
            <w:shd w:val="clear" w:color="auto" w:fill="D9D9D9" w:themeFill="background1" w:themeFillShade="D9"/>
            <w:noWrap/>
            <w:hideMark/>
          </w:tcPr>
          <w:p w14:paraId="4F490ED0"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2 221 600</w:t>
            </w:r>
          </w:p>
        </w:tc>
        <w:tc>
          <w:tcPr>
            <w:tcW w:w="1560" w:type="dxa"/>
            <w:noWrap/>
            <w:hideMark/>
          </w:tcPr>
          <w:p w14:paraId="40CA14A9" w14:textId="5F2EC57B" w:rsidR="00B23123" w:rsidRPr="00B23123" w:rsidRDefault="00B23123" w:rsidP="00B23123">
            <w:pPr>
              <w:ind w:firstLine="709"/>
              <w:jc w:val="center"/>
              <w:rPr>
                <w:rFonts w:ascii="Arial" w:hAnsi="Arial" w:cs="Arial"/>
                <w:sz w:val="20"/>
                <w:szCs w:val="20"/>
              </w:rPr>
            </w:pPr>
          </w:p>
        </w:tc>
        <w:tc>
          <w:tcPr>
            <w:tcW w:w="1417" w:type="dxa"/>
            <w:noWrap/>
            <w:hideMark/>
          </w:tcPr>
          <w:p w14:paraId="23875BBB"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1 179 560</w:t>
            </w:r>
          </w:p>
        </w:tc>
        <w:tc>
          <w:tcPr>
            <w:tcW w:w="1418" w:type="dxa"/>
            <w:noWrap/>
            <w:hideMark/>
          </w:tcPr>
          <w:p w14:paraId="1AD6E196" w14:textId="77777777" w:rsidR="00B23123" w:rsidRPr="00B23123" w:rsidRDefault="00B23123" w:rsidP="00B23123">
            <w:pPr>
              <w:jc w:val="center"/>
              <w:rPr>
                <w:rFonts w:ascii="Arial" w:hAnsi="Arial" w:cs="Arial"/>
                <w:sz w:val="20"/>
                <w:szCs w:val="20"/>
              </w:rPr>
            </w:pPr>
            <w:r w:rsidRPr="00B23123">
              <w:rPr>
                <w:rFonts w:ascii="Arial" w:hAnsi="Arial" w:cs="Arial"/>
                <w:sz w:val="20"/>
                <w:szCs w:val="20"/>
              </w:rPr>
              <w:t>1 042 040</w:t>
            </w:r>
          </w:p>
        </w:tc>
      </w:tr>
    </w:tbl>
    <w:tbl>
      <w:tblPr>
        <w:tblW w:w="11057" w:type="dxa"/>
        <w:tblInd w:w="-743" w:type="dxa"/>
        <w:tblLook w:val="04A0" w:firstRow="1" w:lastRow="0" w:firstColumn="1" w:lastColumn="0" w:noHBand="0" w:noVBand="1"/>
      </w:tblPr>
      <w:tblGrid>
        <w:gridCol w:w="620"/>
        <w:gridCol w:w="657"/>
        <w:gridCol w:w="3827"/>
        <w:gridCol w:w="1559"/>
        <w:gridCol w:w="1559"/>
        <w:gridCol w:w="1418"/>
        <w:gridCol w:w="1417"/>
      </w:tblGrid>
      <w:tr w:rsidR="00360FD4" w:rsidRPr="00B23123" w14:paraId="614434C5" w14:textId="77777777" w:rsidTr="00360FD4">
        <w:trPr>
          <w:trHeight w:val="300"/>
        </w:trPr>
        <w:tc>
          <w:tcPr>
            <w:tcW w:w="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BA12BB"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lastRenderedPageBreak/>
              <w:t>ББ</w:t>
            </w:r>
          </w:p>
        </w:tc>
        <w:tc>
          <w:tcPr>
            <w:tcW w:w="6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6D54FA"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БКБ</w:t>
            </w:r>
          </w:p>
        </w:tc>
        <w:tc>
          <w:tcPr>
            <w:tcW w:w="38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61F67D" w14:textId="77777777" w:rsidR="00B23123" w:rsidRPr="00B23123" w:rsidRDefault="00B23123" w:rsidP="00B23123">
            <w:pPr>
              <w:spacing w:after="0" w:line="240" w:lineRule="auto"/>
              <w:jc w:val="both"/>
              <w:rPr>
                <w:rFonts w:ascii="Arial" w:eastAsia="Times New Roman" w:hAnsi="Arial" w:cs="Arial"/>
                <w:b/>
                <w:bCs/>
                <w:color w:val="000000"/>
                <w:sz w:val="20"/>
                <w:szCs w:val="20"/>
                <w:lang w:eastAsia="ru-RU"/>
              </w:rPr>
            </w:pPr>
            <w:proofErr w:type="spellStart"/>
            <w:r w:rsidRPr="00B23123">
              <w:rPr>
                <w:rFonts w:ascii="Arial" w:eastAsia="Times New Roman" w:hAnsi="Arial" w:cs="Arial"/>
                <w:b/>
                <w:bCs/>
                <w:color w:val="000000"/>
                <w:sz w:val="20"/>
                <w:szCs w:val="20"/>
                <w:lang w:eastAsia="ru-RU"/>
              </w:rPr>
              <w:t>Атауы</w:t>
            </w:r>
            <w:proofErr w:type="spellEnd"/>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C39FEC9"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proofErr w:type="spellStart"/>
            <w:r w:rsidRPr="00B23123">
              <w:rPr>
                <w:rFonts w:ascii="Arial" w:eastAsia="Times New Roman" w:hAnsi="Arial" w:cs="Arial"/>
                <w:b/>
                <w:bCs/>
                <w:color w:val="000000"/>
                <w:sz w:val="20"/>
                <w:szCs w:val="20"/>
                <w:lang w:eastAsia="ru-RU"/>
              </w:rPr>
              <w:t>Барлығы</w:t>
            </w:r>
            <w:proofErr w:type="spellEnd"/>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7F05C01"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xml:space="preserve">2026 </w:t>
            </w:r>
            <w:proofErr w:type="spellStart"/>
            <w:r w:rsidRPr="00B23123">
              <w:rPr>
                <w:rFonts w:ascii="Arial" w:eastAsia="Times New Roman" w:hAnsi="Arial" w:cs="Arial"/>
                <w:b/>
                <w:bCs/>
                <w:color w:val="000000"/>
                <w:sz w:val="20"/>
                <w:szCs w:val="20"/>
                <w:lang w:eastAsia="ru-RU"/>
              </w:rPr>
              <w:t>жыл</w:t>
            </w:r>
            <w:proofErr w:type="spellEnd"/>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3B067D49"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xml:space="preserve">2027 </w:t>
            </w:r>
            <w:proofErr w:type="spellStart"/>
            <w:r w:rsidRPr="00B23123">
              <w:rPr>
                <w:rFonts w:ascii="Arial" w:eastAsia="Times New Roman" w:hAnsi="Arial" w:cs="Arial"/>
                <w:b/>
                <w:bCs/>
                <w:color w:val="000000"/>
                <w:sz w:val="20"/>
                <w:szCs w:val="20"/>
                <w:lang w:eastAsia="ru-RU"/>
              </w:rPr>
              <w:t>жыл</w:t>
            </w:r>
            <w:proofErr w:type="spellEnd"/>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3013B15"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xml:space="preserve">2028 </w:t>
            </w:r>
            <w:proofErr w:type="spellStart"/>
            <w:r w:rsidRPr="00B23123">
              <w:rPr>
                <w:rFonts w:ascii="Arial" w:eastAsia="Times New Roman" w:hAnsi="Arial" w:cs="Arial"/>
                <w:b/>
                <w:bCs/>
                <w:color w:val="000000"/>
                <w:sz w:val="20"/>
                <w:szCs w:val="20"/>
                <w:lang w:eastAsia="ru-RU"/>
              </w:rPr>
              <w:t>жыл</w:t>
            </w:r>
            <w:proofErr w:type="spellEnd"/>
          </w:p>
        </w:tc>
      </w:tr>
      <w:tr w:rsidR="00B23123" w:rsidRPr="00B23123" w14:paraId="1978BCFC" w14:textId="77777777" w:rsidTr="00360FD4">
        <w:trPr>
          <w:trHeight w:val="300"/>
        </w:trPr>
        <w:tc>
          <w:tcPr>
            <w:tcW w:w="620" w:type="dxa"/>
            <w:vMerge/>
            <w:tcBorders>
              <w:top w:val="single" w:sz="8" w:space="0" w:color="auto"/>
              <w:left w:val="single" w:sz="8" w:space="0" w:color="auto"/>
              <w:bottom w:val="single" w:sz="8" w:space="0" w:color="000000"/>
              <w:right w:val="single" w:sz="8" w:space="0" w:color="auto"/>
            </w:tcBorders>
            <w:vAlign w:val="center"/>
            <w:hideMark/>
          </w:tcPr>
          <w:p w14:paraId="10A966DA"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657" w:type="dxa"/>
            <w:vMerge/>
            <w:tcBorders>
              <w:top w:val="single" w:sz="8" w:space="0" w:color="auto"/>
              <w:left w:val="single" w:sz="8" w:space="0" w:color="auto"/>
              <w:bottom w:val="single" w:sz="8" w:space="0" w:color="000000"/>
              <w:right w:val="single" w:sz="8" w:space="0" w:color="auto"/>
            </w:tcBorders>
            <w:vAlign w:val="center"/>
            <w:hideMark/>
          </w:tcPr>
          <w:p w14:paraId="4DDB7849"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3827" w:type="dxa"/>
            <w:vMerge/>
            <w:tcBorders>
              <w:top w:val="single" w:sz="8" w:space="0" w:color="auto"/>
              <w:left w:val="single" w:sz="8" w:space="0" w:color="auto"/>
              <w:bottom w:val="single" w:sz="8" w:space="0" w:color="000000"/>
              <w:right w:val="single" w:sz="8" w:space="0" w:color="auto"/>
            </w:tcBorders>
            <w:vAlign w:val="center"/>
            <w:hideMark/>
          </w:tcPr>
          <w:p w14:paraId="77A2601C"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2B4DF8FA"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69554A63"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813A151"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42062BC"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r>
      <w:tr w:rsidR="00B23123" w:rsidRPr="00B23123" w14:paraId="46E59A9A" w14:textId="77777777" w:rsidTr="00360FD4">
        <w:trPr>
          <w:trHeight w:val="315"/>
        </w:trPr>
        <w:tc>
          <w:tcPr>
            <w:tcW w:w="620" w:type="dxa"/>
            <w:vMerge/>
            <w:tcBorders>
              <w:top w:val="single" w:sz="8" w:space="0" w:color="auto"/>
              <w:left w:val="single" w:sz="8" w:space="0" w:color="auto"/>
              <w:bottom w:val="single" w:sz="8" w:space="0" w:color="000000"/>
              <w:right w:val="single" w:sz="8" w:space="0" w:color="auto"/>
            </w:tcBorders>
            <w:vAlign w:val="center"/>
            <w:hideMark/>
          </w:tcPr>
          <w:p w14:paraId="47F6DE99"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657" w:type="dxa"/>
            <w:vMerge/>
            <w:tcBorders>
              <w:top w:val="single" w:sz="8" w:space="0" w:color="auto"/>
              <w:left w:val="single" w:sz="8" w:space="0" w:color="auto"/>
              <w:bottom w:val="single" w:sz="8" w:space="0" w:color="000000"/>
              <w:right w:val="single" w:sz="8" w:space="0" w:color="auto"/>
            </w:tcBorders>
            <w:vAlign w:val="center"/>
            <w:hideMark/>
          </w:tcPr>
          <w:p w14:paraId="64C65F42"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3827" w:type="dxa"/>
            <w:vMerge/>
            <w:tcBorders>
              <w:top w:val="single" w:sz="8" w:space="0" w:color="auto"/>
              <w:left w:val="single" w:sz="8" w:space="0" w:color="auto"/>
              <w:bottom w:val="single" w:sz="8" w:space="0" w:color="000000"/>
              <w:right w:val="single" w:sz="8" w:space="0" w:color="auto"/>
            </w:tcBorders>
            <w:vAlign w:val="center"/>
            <w:hideMark/>
          </w:tcPr>
          <w:p w14:paraId="2941525A"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4A010556"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24368864"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B1B1721"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9532CAC"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p>
        </w:tc>
      </w:tr>
      <w:tr w:rsidR="00360FD4" w:rsidRPr="00B23123" w14:paraId="06A6FD2A" w14:textId="77777777" w:rsidTr="00360FD4">
        <w:trPr>
          <w:trHeight w:val="190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7168D0CC" w14:textId="77777777" w:rsidR="00B23123" w:rsidRPr="00B23123" w:rsidRDefault="00B23123" w:rsidP="00B23123">
            <w:pPr>
              <w:spacing w:after="0" w:line="240" w:lineRule="auto"/>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096</w:t>
            </w:r>
          </w:p>
        </w:tc>
        <w:tc>
          <w:tcPr>
            <w:tcW w:w="657" w:type="dxa"/>
            <w:tcBorders>
              <w:top w:val="nil"/>
              <w:left w:val="nil"/>
              <w:bottom w:val="single" w:sz="4" w:space="0" w:color="auto"/>
              <w:right w:val="single" w:sz="4" w:space="0" w:color="auto"/>
            </w:tcBorders>
            <w:shd w:val="clear" w:color="000000" w:fill="FFFFFF"/>
            <w:vAlign w:val="center"/>
            <w:hideMark/>
          </w:tcPr>
          <w:p w14:paraId="5D1F0D8E"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0B57ECB6"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Қазақстан Республикасы мен Экономикалық ынтымақтастық және даму ұйымының арасындағы ынтымақтастық шеңберінде Қазақстан Республикасының әлеуметтік-экономикалық жағдайына зерттеулер жүргізу</w:t>
            </w:r>
          </w:p>
        </w:tc>
        <w:tc>
          <w:tcPr>
            <w:tcW w:w="1559" w:type="dxa"/>
            <w:tcBorders>
              <w:top w:val="nil"/>
              <w:left w:val="nil"/>
              <w:bottom w:val="single" w:sz="4" w:space="0" w:color="auto"/>
              <w:right w:val="single" w:sz="4" w:space="0" w:color="auto"/>
            </w:tcBorders>
            <w:shd w:val="clear" w:color="000000" w:fill="D9D9D9"/>
            <w:noWrap/>
            <w:vAlign w:val="center"/>
            <w:hideMark/>
          </w:tcPr>
          <w:p w14:paraId="4720B9B7"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287 904</w:t>
            </w:r>
          </w:p>
        </w:tc>
        <w:tc>
          <w:tcPr>
            <w:tcW w:w="1559" w:type="dxa"/>
            <w:tcBorders>
              <w:top w:val="nil"/>
              <w:left w:val="nil"/>
              <w:bottom w:val="single" w:sz="4" w:space="0" w:color="auto"/>
              <w:right w:val="single" w:sz="4" w:space="0" w:color="auto"/>
            </w:tcBorders>
            <w:shd w:val="clear" w:color="auto" w:fill="auto"/>
            <w:noWrap/>
            <w:vAlign w:val="center"/>
            <w:hideMark/>
          </w:tcPr>
          <w:p w14:paraId="4D8172C7"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167 904</w:t>
            </w:r>
          </w:p>
        </w:tc>
        <w:tc>
          <w:tcPr>
            <w:tcW w:w="1418" w:type="dxa"/>
            <w:tcBorders>
              <w:top w:val="nil"/>
              <w:left w:val="nil"/>
              <w:bottom w:val="single" w:sz="4" w:space="0" w:color="auto"/>
              <w:right w:val="single" w:sz="4" w:space="0" w:color="auto"/>
            </w:tcBorders>
            <w:shd w:val="clear" w:color="auto" w:fill="auto"/>
            <w:noWrap/>
            <w:vAlign w:val="center"/>
            <w:hideMark/>
          </w:tcPr>
          <w:p w14:paraId="7A1D1933"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120 000</w:t>
            </w:r>
          </w:p>
        </w:tc>
        <w:tc>
          <w:tcPr>
            <w:tcW w:w="1417" w:type="dxa"/>
            <w:tcBorders>
              <w:top w:val="nil"/>
              <w:left w:val="nil"/>
              <w:bottom w:val="single" w:sz="4" w:space="0" w:color="auto"/>
              <w:right w:val="single" w:sz="4" w:space="0" w:color="auto"/>
            </w:tcBorders>
            <w:shd w:val="clear" w:color="auto" w:fill="auto"/>
            <w:noWrap/>
            <w:vAlign w:val="center"/>
            <w:hideMark/>
          </w:tcPr>
          <w:p w14:paraId="495CC2B9"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r>
      <w:tr w:rsidR="00360FD4" w:rsidRPr="00B23123" w14:paraId="6059CBD4" w14:textId="77777777" w:rsidTr="00360FD4">
        <w:trPr>
          <w:trHeight w:val="76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4F4AF273" w14:textId="77777777" w:rsidR="00B23123" w:rsidRPr="00B23123" w:rsidRDefault="00B23123" w:rsidP="00B23123">
            <w:pPr>
              <w:spacing w:after="0" w:line="240" w:lineRule="auto"/>
              <w:jc w:val="right"/>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202</w:t>
            </w:r>
          </w:p>
        </w:tc>
        <w:tc>
          <w:tcPr>
            <w:tcW w:w="657" w:type="dxa"/>
            <w:tcBorders>
              <w:top w:val="nil"/>
              <w:left w:val="nil"/>
              <w:bottom w:val="single" w:sz="4" w:space="0" w:color="auto"/>
              <w:right w:val="single" w:sz="4" w:space="0" w:color="auto"/>
            </w:tcBorders>
            <w:shd w:val="clear" w:color="000000" w:fill="FFFFFF"/>
            <w:vAlign w:val="center"/>
            <w:hideMark/>
          </w:tcPr>
          <w:p w14:paraId="0943F67B"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0F5371DA"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Құжаттамалардың сақтандыру қорын құру және сақтау бойынша іс-шараларды іске асыру</w:t>
            </w:r>
          </w:p>
        </w:tc>
        <w:tc>
          <w:tcPr>
            <w:tcW w:w="1559" w:type="dxa"/>
            <w:tcBorders>
              <w:top w:val="nil"/>
              <w:left w:val="nil"/>
              <w:bottom w:val="single" w:sz="4" w:space="0" w:color="auto"/>
              <w:right w:val="single" w:sz="4" w:space="0" w:color="auto"/>
            </w:tcBorders>
            <w:shd w:val="clear" w:color="000000" w:fill="D9D9D9"/>
            <w:noWrap/>
            <w:vAlign w:val="center"/>
            <w:hideMark/>
          </w:tcPr>
          <w:p w14:paraId="0F436F45"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2 115 157</w:t>
            </w:r>
          </w:p>
        </w:tc>
        <w:tc>
          <w:tcPr>
            <w:tcW w:w="1559" w:type="dxa"/>
            <w:tcBorders>
              <w:top w:val="nil"/>
              <w:left w:val="nil"/>
              <w:bottom w:val="single" w:sz="4" w:space="0" w:color="auto"/>
              <w:right w:val="single" w:sz="4" w:space="0" w:color="auto"/>
            </w:tcBorders>
            <w:shd w:val="clear" w:color="auto" w:fill="auto"/>
            <w:noWrap/>
            <w:vAlign w:val="center"/>
            <w:hideMark/>
          </w:tcPr>
          <w:p w14:paraId="291070F3"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806 327</w:t>
            </w:r>
          </w:p>
        </w:tc>
        <w:tc>
          <w:tcPr>
            <w:tcW w:w="1418" w:type="dxa"/>
            <w:tcBorders>
              <w:top w:val="nil"/>
              <w:left w:val="nil"/>
              <w:bottom w:val="single" w:sz="4" w:space="0" w:color="auto"/>
              <w:right w:val="single" w:sz="4" w:space="0" w:color="auto"/>
            </w:tcBorders>
            <w:shd w:val="clear" w:color="auto" w:fill="auto"/>
            <w:noWrap/>
            <w:vAlign w:val="center"/>
            <w:hideMark/>
          </w:tcPr>
          <w:p w14:paraId="76C9EDAB"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649 908</w:t>
            </w:r>
          </w:p>
        </w:tc>
        <w:tc>
          <w:tcPr>
            <w:tcW w:w="1417" w:type="dxa"/>
            <w:tcBorders>
              <w:top w:val="nil"/>
              <w:left w:val="nil"/>
              <w:bottom w:val="single" w:sz="4" w:space="0" w:color="auto"/>
              <w:right w:val="single" w:sz="4" w:space="0" w:color="auto"/>
            </w:tcBorders>
            <w:shd w:val="clear" w:color="auto" w:fill="auto"/>
            <w:noWrap/>
            <w:vAlign w:val="center"/>
            <w:hideMark/>
          </w:tcPr>
          <w:p w14:paraId="3BAFBFB1"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658 922</w:t>
            </w:r>
          </w:p>
        </w:tc>
      </w:tr>
      <w:tr w:rsidR="00360FD4" w:rsidRPr="00B23123" w14:paraId="492D0143" w14:textId="77777777" w:rsidTr="00360FD4">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6FED7EBF" w14:textId="77777777" w:rsidR="00B23123" w:rsidRPr="00B23123" w:rsidRDefault="00B23123" w:rsidP="00B23123">
            <w:pPr>
              <w:spacing w:after="0" w:line="240" w:lineRule="auto"/>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 </w:t>
            </w:r>
          </w:p>
        </w:tc>
        <w:tc>
          <w:tcPr>
            <w:tcW w:w="657" w:type="dxa"/>
            <w:tcBorders>
              <w:top w:val="nil"/>
              <w:left w:val="nil"/>
              <w:bottom w:val="single" w:sz="4" w:space="0" w:color="auto"/>
              <w:right w:val="single" w:sz="4" w:space="0" w:color="auto"/>
            </w:tcBorders>
            <w:shd w:val="clear" w:color="000000" w:fill="FFFFFF"/>
            <w:vAlign w:val="center"/>
            <w:hideMark/>
          </w:tcPr>
          <w:p w14:paraId="05245376"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102</w:t>
            </w:r>
          </w:p>
        </w:tc>
        <w:tc>
          <w:tcPr>
            <w:tcW w:w="3827" w:type="dxa"/>
            <w:tcBorders>
              <w:top w:val="nil"/>
              <w:left w:val="nil"/>
              <w:bottom w:val="single" w:sz="4" w:space="0" w:color="auto"/>
              <w:right w:val="single" w:sz="4" w:space="0" w:color="auto"/>
            </w:tcBorders>
            <w:shd w:val="clear" w:color="000000" w:fill="FFFFFF"/>
            <w:vAlign w:val="center"/>
            <w:hideMark/>
          </w:tcPr>
          <w:p w14:paraId="5DA282E6" w14:textId="77777777" w:rsidR="00B23123" w:rsidRPr="00B23123" w:rsidRDefault="00B23123" w:rsidP="00B23123">
            <w:pPr>
              <w:spacing w:after="0" w:line="240" w:lineRule="auto"/>
              <w:jc w:val="both"/>
              <w:rPr>
                <w:rFonts w:ascii="Arial" w:eastAsia="Times New Roman" w:hAnsi="Arial" w:cs="Arial"/>
                <w:color w:val="000000"/>
                <w:sz w:val="20"/>
                <w:szCs w:val="20"/>
                <w:lang w:val="kk-KZ" w:eastAsia="ru-RU"/>
              </w:rPr>
            </w:pPr>
            <w:r w:rsidRPr="00B23123">
              <w:rPr>
                <w:rFonts w:ascii="Arial" w:eastAsia="Times New Roman" w:hAnsi="Arial" w:cs="Arial"/>
                <w:color w:val="000000"/>
                <w:sz w:val="20"/>
                <w:szCs w:val="20"/>
                <w:lang w:val="kk-KZ" w:eastAsia="ru-RU"/>
              </w:rPr>
              <w:t>Ақпаратты сақтауды қамтамасыз ету</w:t>
            </w:r>
          </w:p>
        </w:tc>
        <w:tc>
          <w:tcPr>
            <w:tcW w:w="1559" w:type="dxa"/>
            <w:tcBorders>
              <w:top w:val="nil"/>
              <w:left w:val="nil"/>
              <w:bottom w:val="single" w:sz="4" w:space="0" w:color="auto"/>
              <w:right w:val="single" w:sz="4" w:space="0" w:color="auto"/>
            </w:tcBorders>
            <w:shd w:val="clear" w:color="000000" w:fill="D9D9D9"/>
            <w:noWrap/>
            <w:vAlign w:val="center"/>
            <w:hideMark/>
          </w:tcPr>
          <w:p w14:paraId="3E8491C3"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2 115 157</w:t>
            </w:r>
          </w:p>
        </w:tc>
        <w:tc>
          <w:tcPr>
            <w:tcW w:w="1559" w:type="dxa"/>
            <w:tcBorders>
              <w:top w:val="nil"/>
              <w:left w:val="nil"/>
              <w:bottom w:val="single" w:sz="4" w:space="0" w:color="auto"/>
              <w:right w:val="single" w:sz="4" w:space="0" w:color="auto"/>
            </w:tcBorders>
            <w:shd w:val="clear" w:color="auto" w:fill="auto"/>
            <w:noWrap/>
            <w:vAlign w:val="center"/>
            <w:hideMark/>
          </w:tcPr>
          <w:p w14:paraId="7ED8C85E"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806 327</w:t>
            </w:r>
          </w:p>
        </w:tc>
        <w:tc>
          <w:tcPr>
            <w:tcW w:w="1418" w:type="dxa"/>
            <w:tcBorders>
              <w:top w:val="nil"/>
              <w:left w:val="nil"/>
              <w:bottom w:val="single" w:sz="4" w:space="0" w:color="auto"/>
              <w:right w:val="single" w:sz="4" w:space="0" w:color="auto"/>
            </w:tcBorders>
            <w:shd w:val="clear" w:color="auto" w:fill="auto"/>
            <w:noWrap/>
            <w:vAlign w:val="center"/>
            <w:hideMark/>
          </w:tcPr>
          <w:p w14:paraId="5D8BB8E1"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649 908</w:t>
            </w:r>
          </w:p>
        </w:tc>
        <w:tc>
          <w:tcPr>
            <w:tcW w:w="1417" w:type="dxa"/>
            <w:tcBorders>
              <w:top w:val="nil"/>
              <w:left w:val="nil"/>
              <w:bottom w:val="single" w:sz="4" w:space="0" w:color="auto"/>
              <w:right w:val="single" w:sz="4" w:space="0" w:color="auto"/>
            </w:tcBorders>
            <w:shd w:val="clear" w:color="auto" w:fill="auto"/>
            <w:noWrap/>
            <w:vAlign w:val="center"/>
            <w:hideMark/>
          </w:tcPr>
          <w:p w14:paraId="54407DF5"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658 922</w:t>
            </w:r>
          </w:p>
        </w:tc>
      </w:tr>
      <w:tr w:rsidR="00360FD4" w:rsidRPr="00B23123" w14:paraId="446D6D25" w14:textId="77777777" w:rsidTr="00360FD4">
        <w:trPr>
          <w:trHeight w:val="51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5E963856" w14:textId="77777777" w:rsidR="00B23123" w:rsidRPr="00B23123" w:rsidRDefault="00B23123" w:rsidP="00B23123">
            <w:pPr>
              <w:spacing w:after="0" w:line="240" w:lineRule="auto"/>
              <w:jc w:val="right"/>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209</w:t>
            </w:r>
          </w:p>
        </w:tc>
        <w:tc>
          <w:tcPr>
            <w:tcW w:w="657" w:type="dxa"/>
            <w:tcBorders>
              <w:top w:val="nil"/>
              <w:left w:val="nil"/>
              <w:bottom w:val="single" w:sz="4" w:space="0" w:color="auto"/>
              <w:right w:val="single" w:sz="4" w:space="0" w:color="auto"/>
            </w:tcBorders>
            <w:shd w:val="clear" w:color="000000" w:fill="FFFFFF"/>
            <w:vAlign w:val="center"/>
            <w:hideMark/>
          </w:tcPr>
          <w:p w14:paraId="43FC22A5"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3AC9E0E5"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Жұмылдыру органдары қызметкерлерінің біліктілігін арттыру</w:t>
            </w:r>
          </w:p>
        </w:tc>
        <w:tc>
          <w:tcPr>
            <w:tcW w:w="1559" w:type="dxa"/>
            <w:tcBorders>
              <w:top w:val="nil"/>
              <w:left w:val="nil"/>
              <w:bottom w:val="single" w:sz="4" w:space="0" w:color="auto"/>
              <w:right w:val="single" w:sz="4" w:space="0" w:color="auto"/>
            </w:tcBorders>
            <w:shd w:val="clear" w:color="000000" w:fill="D9D9D9"/>
            <w:noWrap/>
            <w:vAlign w:val="center"/>
            <w:hideMark/>
          </w:tcPr>
          <w:p w14:paraId="6DC57992"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87 111</w:t>
            </w:r>
          </w:p>
        </w:tc>
        <w:tc>
          <w:tcPr>
            <w:tcW w:w="1559" w:type="dxa"/>
            <w:tcBorders>
              <w:top w:val="nil"/>
              <w:left w:val="nil"/>
              <w:bottom w:val="single" w:sz="4" w:space="0" w:color="auto"/>
              <w:right w:val="single" w:sz="4" w:space="0" w:color="auto"/>
            </w:tcBorders>
            <w:shd w:val="clear" w:color="auto" w:fill="auto"/>
            <w:noWrap/>
            <w:vAlign w:val="center"/>
            <w:hideMark/>
          </w:tcPr>
          <w:p w14:paraId="4BD5C1B6"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29 037</w:t>
            </w:r>
          </w:p>
        </w:tc>
        <w:tc>
          <w:tcPr>
            <w:tcW w:w="1418" w:type="dxa"/>
            <w:tcBorders>
              <w:top w:val="nil"/>
              <w:left w:val="nil"/>
              <w:bottom w:val="single" w:sz="4" w:space="0" w:color="auto"/>
              <w:right w:val="single" w:sz="4" w:space="0" w:color="auto"/>
            </w:tcBorders>
            <w:shd w:val="clear" w:color="auto" w:fill="auto"/>
            <w:noWrap/>
            <w:vAlign w:val="center"/>
            <w:hideMark/>
          </w:tcPr>
          <w:p w14:paraId="62753DB4"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29 037</w:t>
            </w:r>
          </w:p>
        </w:tc>
        <w:tc>
          <w:tcPr>
            <w:tcW w:w="1417" w:type="dxa"/>
            <w:tcBorders>
              <w:top w:val="nil"/>
              <w:left w:val="nil"/>
              <w:bottom w:val="single" w:sz="4" w:space="0" w:color="auto"/>
              <w:right w:val="single" w:sz="4" w:space="0" w:color="auto"/>
            </w:tcBorders>
            <w:shd w:val="clear" w:color="auto" w:fill="auto"/>
            <w:noWrap/>
            <w:vAlign w:val="center"/>
            <w:hideMark/>
          </w:tcPr>
          <w:p w14:paraId="46CD1362"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29 037</w:t>
            </w:r>
          </w:p>
        </w:tc>
      </w:tr>
      <w:tr w:rsidR="00360FD4" w:rsidRPr="00B23123" w14:paraId="672E3690" w14:textId="77777777" w:rsidTr="00360FD4">
        <w:trPr>
          <w:trHeight w:val="76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3500F66A" w14:textId="77777777" w:rsidR="00B23123" w:rsidRPr="00B23123" w:rsidRDefault="00B23123" w:rsidP="00B23123">
            <w:pPr>
              <w:spacing w:after="0" w:line="240" w:lineRule="auto"/>
              <w:jc w:val="right"/>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211</w:t>
            </w:r>
          </w:p>
        </w:tc>
        <w:tc>
          <w:tcPr>
            <w:tcW w:w="657" w:type="dxa"/>
            <w:tcBorders>
              <w:top w:val="nil"/>
              <w:left w:val="nil"/>
              <w:bottom w:val="single" w:sz="4" w:space="0" w:color="auto"/>
              <w:right w:val="single" w:sz="4" w:space="0" w:color="auto"/>
            </w:tcBorders>
            <w:shd w:val="clear" w:color="000000" w:fill="FFFFFF"/>
            <w:vAlign w:val="center"/>
            <w:hideMark/>
          </w:tcPr>
          <w:p w14:paraId="00FA0F69"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142DECE3"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Қазақстанның Түркі инвестициялық қоры жарғылық капиталындағы үлесін сатып алу</w:t>
            </w:r>
          </w:p>
        </w:tc>
        <w:tc>
          <w:tcPr>
            <w:tcW w:w="1559" w:type="dxa"/>
            <w:tcBorders>
              <w:top w:val="nil"/>
              <w:left w:val="nil"/>
              <w:bottom w:val="single" w:sz="4" w:space="0" w:color="auto"/>
              <w:right w:val="single" w:sz="4" w:space="0" w:color="auto"/>
            </w:tcBorders>
            <w:shd w:val="clear" w:color="000000" w:fill="D9D9D9"/>
            <w:noWrap/>
            <w:vAlign w:val="center"/>
            <w:hideMark/>
          </w:tcPr>
          <w:p w14:paraId="40E58DB8"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26 680 000</w:t>
            </w:r>
          </w:p>
        </w:tc>
        <w:tc>
          <w:tcPr>
            <w:tcW w:w="1559" w:type="dxa"/>
            <w:tcBorders>
              <w:top w:val="nil"/>
              <w:left w:val="nil"/>
              <w:bottom w:val="single" w:sz="4" w:space="0" w:color="auto"/>
              <w:right w:val="single" w:sz="4" w:space="0" w:color="auto"/>
            </w:tcBorders>
            <w:shd w:val="clear" w:color="auto" w:fill="auto"/>
            <w:noWrap/>
            <w:vAlign w:val="center"/>
            <w:hideMark/>
          </w:tcPr>
          <w:p w14:paraId="417A953C"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13 720 000</w:t>
            </w:r>
          </w:p>
        </w:tc>
        <w:tc>
          <w:tcPr>
            <w:tcW w:w="1418" w:type="dxa"/>
            <w:tcBorders>
              <w:top w:val="nil"/>
              <w:left w:val="nil"/>
              <w:bottom w:val="single" w:sz="4" w:space="0" w:color="auto"/>
              <w:right w:val="single" w:sz="4" w:space="0" w:color="auto"/>
            </w:tcBorders>
            <w:shd w:val="clear" w:color="auto" w:fill="auto"/>
            <w:noWrap/>
            <w:vAlign w:val="center"/>
            <w:hideMark/>
          </w:tcPr>
          <w:p w14:paraId="16BC0899"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12 960 000</w:t>
            </w:r>
          </w:p>
        </w:tc>
        <w:tc>
          <w:tcPr>
            <w:tcW w:w="1417" w:type="dxa"/>
            <w:tcBorders>
              <w:top w:val="nil"/>
              <w:left w:val="nil"/>
              <w:bottom w:val="single" w:sz="4" w:space="0" w:color="auto"/>
              <w:right w:val="single" w:sz="4" w:space="0" w:color="auto"/>
            </w:tcBorders>
            <w:shd w:val="clear" w:color="auto" w:fill="auto"/>
            <w:noWrap/>
            <w:vAlign w:val="center"/>
            <w:hideMark/>
          </w:tcPr>
          <w:p w14:paraId="46A29B57"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r>
      <w:tr w:rsidR="00360FD4" w:rsidRPr="00B23123" w14:paraId="54C43B40" w14:textId="77777777" w:rsidTr="00360FD4">
        <w:trPr>
          <w:trHeight w:val="127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72F029F8" w14:textId="77777777" w:rsidR="00B23123" w:rsidRPr="00B23123" w:rsidRDefault="00B23123" w:rsidP="00B23123">
            <w:pPr>
              <w:spacing w:after="0" w:line="240" w:lineRule="auto"/>
              <w:jc w:val="right"/>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214</w:t>
            </w:r>
          </w:p>
        </w:tc>
        <w:tc>
          <w:tcPr>
            <w:tcW w:w="657" w:type="dxa"/>
            <w:tcBorders>
              <w:top w:val="nil"/>
              <w:left w:val="nil"/>
              <w:bottom w:val="single" w:sz="4" w:space="0" w:color="auto"/>
              <w:right w:val="single" w:sz="4" w:space="0" w:color="auto"/>
            </w:tcBorders>
            <w:shd w:val="clear" w:color="000000" w:fill="FFFFFF"/>
            <w:vAlign w:val="center"/>
            <w:hideMark/>
          </w:tcPr>
          <w:p w14:paraId="0287125F"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12D882FB"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Ауыл халқының кірісін арттыру жөніндегі жобаны ауқымды түрде қолдану мақсатында ауыл халқына микрокредиттер беру үшін облыстық бюджеттерге кредит беру</w:t>
            </w:r>
          </w:p>
        </w:tc>
        <w:tc>
          <w:tcPr>
            <w:tcW w:w="1559" w:type="dxa"/>
            <w:tcBorders>
              <w:top w:val="nil"/>
              <w:left w:val="nil"/>
              <w:bottom w:val="single" w:sz="4" w:space="0" w:color="auto"/>
              <w:right w:val="single" w:sz="4" w:space="0" w:color="auto"/>
            </w:tcBorders>
            <w:shd w:val="clear" w:color="000000" w:fill="D9D9D9"/>
            <w:noWrap/>
            <w:vAlign w:val="center"/>
            <w:hideMark/>
          </w:tcPr>
          <w:p w14:paraId="1725A111"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450 000 000</w:t>
            </w:r>
          </w:p>
        </w:tc>
        <w:tc>
          <w:tcPr>
            <w:tcW w:w="1559" w:type="dxa"/>
            <w:tcBorders>
              <w:top w:val="nil"/>
              <w:left w:val="nil"/>
              <w:bottom w:val="single" w:sz="4" w:space="0" w:color="auto"/>
              <w:right w:val="single" w:sz="4" w:space="0" w:color="auto"/>
            </w:tcBorders>
            <w:shd w:val="clear" w:color="auto" w:fill="auto"/>
            <w:noWrap/>
            <w:vAlign w:val="center"/>
            <w:hideMark/>
          </w:tcPr>
          <w:p w14:paraId="19A0D767"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100 000 000</w:t>
            </w:r>
          </w:p>
        </w:tc>
        <w:tc>
          <w:tcPr>
            <w:tcW w:w="1418" w:type="dxa"/>
            <w:tcBorders>
              <w:top w:val="nil"/>
              <w:left w:val="nil"/>
              <w:bottom w:val="single" w:sz="4" w:space="0" w:color="auto"/>
              <w:right w:val="single" w:sz="4" w:space="0" w:color="auto"/>
            </w:tcBorders>
            <w:shd w:val="clear" w:color="auto" w:fill="auto"/>
            <w:noWrap/>
            <w:vAlign w:val="center"/>
            <w:hideMark/>
          </w:tcPr>
          <w:p w14:paraId="4A74562C"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150 000 000</w:t>
            </w:r>
          </w:p>
        </w:tc>
        <w:tc>
          <w:tcPr>
            <w:tcW w:w="1417" w:type="dxa"/>
            <w:tcBorders>
              <w:top w:val="nil"/>
              <w:left w:val="nil"/>
              <w:bottom w:val="single" w:sz="4" w:space="0" w:color="auto"/>
              <w:right w:val="single" w:sz="4" w:space="0" w:color="auto"/>
            </w:tcBorders>
            <w:shd w:val="clear" w:color="auto" w:fill="auto"/>
            <w:noWrap/>
            <w:vAlign w:val="center"/>
            <w:hideMark/>
          </w:tcPr>
          <w:p w14:paraId="6C1AA1F6" w14:textId="77777777" w:rsidR="00B23123" w:rsidRPr="00B23123" w:rsidRDefault="00B23123" w:rsidP="00360FD4">
            <w:pPr>
              <w:spacing w:after="0" w:line="240" w:lineRule="auto"/>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200 000 000</w:t>
            </w:r>
          </w:p>
        </w:tc>
      </w:tr>
      <w:tr w:rsidR="00360FD4" w:rsidRPr="00B23123" w14:paraId="1EB3BFD3" w14:textId="77777777" w:rsidTr="00360FD4">
        <w:trPr>
          <w:trHeight w:val="265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0721DAD9" w14:textId="77777777" w:rsidR="00B23123" w:rsidRPr="00B23123" w:rsidRDefault="00B23123" w:rsidP="00B23123">
            <w:pPr>
              <w:spacing w:after="0" w:line="240" w:lineRule="auto"/>
              <w:jc w:val="right"/>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216</w:t>
            </w:r>
          </w:p>
        </w:tc>
        <w:tc>
          <w:tcPr>
            <w:tcW w:w="657" w:type="dxa"/>
            <w:tcBorders>
              <w:top w:val="nil"/>
              <w:left w:val="nil"/>
              <w:bottom w:val="single" w:sz="4" w:space="0" w:color="auto"/>
              <w:right w:val="single" w:sz="4" w:space="0" w:color="auto"/>
            </w:tcBorders>
            <w:shd w:val="clear" w:color="000000" w:fill="FFFFFF"/>
            <w:vAlign w:val="center"/>
            <w:hideMark/>
          </w:tcPr>
          <w:p w14:paraId="38D56D15" w14:textId="77777777" w:rsidR="00B23123" w:rsidRPr="00B23123" w:rsidRDefault="00B23123" w:rsidP="00B23123">
            <w:pPr>
              <w:spacing w:after="0" w:line="240" w:lineRule="auto"/>
              <w:jc w:val="center"/>
              <w:rPr>
                <w:rFonts w:ascii="Arial" w:eastAsia="Times New Roman" w:hAnsi="Arial" w:cs="Arial"/>
                <w:color w:val="000000"/>
                <w:sz w:val="20"/>
                <w:szCs w:val="20"/>
                <w:lang w:eastAsia="ru-RU"/>
              </w:rPr>
            </w:pPr>
            <w:r w:rsidRPr="00B23123">
              <w:rPr>
                <w:rFonts w:ascii="Arial" w:eastAsia="Times New Roman" w:hAnsi="Arial" w:cs="Arial"/>
                <w:color w:val="000000"/>
                <w:sz w:val="20"/>
                <w:szCs w:val="20"/>
                <w:lang w:eastAsia="ru-RU"/>
              </w:rPr>
              <w:t> </w:t>
            </w:r>
          </w:p>
        </w:tc>
        <w:tc>
          <w:tcPr>
            <w:tcW w:w="3827" w:type="dxa"/>
            <w:tcBorders>
              <w:top w:val="nil"/>
              <w:left w:val="nil"/>
              <w:bottom w:val="single" w:sz="4" w:space="0" w:color="auto"/>
              <w:right w:val="single" w:sz="4" w:space="0" w:color="auto"/>
            </w:tcBorders>
            <w:shd w:val="clear" w:color="000000" w:fill="FFFFFF"/>
            <w:vAlign w:val="center"/>
            <w:hideMark/>
          </w:tcPr>
          <w:p w14:paraId="6EC68595" w14:textId="77777777" w:rsidR="00B23123" w:rsidRPr="00B23123" w:rsidRDefault="00B23123" w:rsidP="00B23123">
            <w:pPr>
              <w:spacing w:after="0" w:line="240" w:lineRule="auto"/>
              <w:jc w:val="both"/>
              <w:rPr>
                <w:rFonts w:ascii="Arial" w:eastAsia="Times New Roman" w:hAnsi="Arial" w:cs="Arial"/>
                <w:b/>
                <w:bCs/>
                <w:color w:val="000000"/>
                <w:sz w:val="20"/>
                <w:szCs w:val="20"/>
                <w:lang w:val="kk-KZ" w:eastAsia="ru-RU"/>
              </w:rPr>
            </w:pPr>
            <w:r w:rsidRPr="00B23123">
              <w:rPr>
                <w:rFonts w:ascii="Arial" w:eastAsia="Times New Roman" w:hAnsi="Arial" w:cs="Arial"/>
                <w:b/>
                <w:bCs/>
                <w:color w:val="000000"/>
                <w:sz w:val="20"/>
                <w:szCs w:val="20"/>
                <w:lang w:val="kk-KZ" w:eastAsia="ru-RU"/>
              </w:rPr>
              <w:t>Шағын және орта бизнесті қаржыландыруды кеңейту және экономиканың орнықты өсуін қамтамасыз ету үшін кейіннен "Даму" кәсіпкерлікті дамыту қоры" акционерлік қоғамына кредит бере отырып, "Бәйтерек" ұлттық басқарушы холдингі" акционерлік қоғамына кредит беру</w:t>
            </w:r>
          </w:p>
        </w:tc>
        <w:tc>
          <w:tcPr>
            <w:tcW w:w="1559" w:type="dxa"/>
            <w:tcBorders>
              <w:top w:val="nil"/>
              <w:left w:val="nil"/>
              <w:bottom w:val="single" w:sz="4" w:space="0" w:color="auto"/>
              <w:right w:val="single" w:sz="4" w:space="0" w:color="auto"/>
            </w:tcBorders>
            <w:shd w:val="clear" w:color="000000" w:fill="D9D9D9"/>
            <w:noWrap/>
            <w:vAlign w:val="center"/>
            <w:hideMark/>
          </w:tcPr>
          <w:p w14:paraId="50FFA5DB"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200 000 000</w:t>
            </w:r>
          </w:p>
        </w:tc>
        <w:tc>
          <w:tcPr>
            <w:tcW w:w="1559" w:type="dxa"/>
            <w:tcBorders>
              <w:top w:val="nil"/>
              <w:left w:val="nil"/>
              <w:bottom w:val="single" w:sz="4" w:space="0" w:color="auto"/>
              <w:right w:val="single" w:sz="4" w:space="0" w:color="auto"/>
            </w:tcBorders>
            <w:shd w:val="clear" w:color="auto" w:fill="auto"/>
            <w:noWrap/>
            <w:vAlign w:val="center"/>
            <w:hideMark/>
          </w:tcPr>
          <w:p w14:paraId="7A8A9ECB"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200 000 000</w:t>
            </w:r>
          </w:p>
        </w:tc>
        <w:tc>
          <w:tcPr>
            <w:tcW w:w="1418" w:type="dxa"/>
            <w:tcBorders>
              <w:top w:val="nil"/>
              <w:left w:val="nil"/>
              <w:bottom w:val="single" w:sz="4" w:space="0" w:color="auto"/>
              <w:right w:val="single" w:sz="4" w:space="0" w:color="auto"/>
            </w:tcBorders>
            <w:shd w:val="clear" w:color="auto" w:fill="auto"/>
            <w:noWrap/>
            <w:vAlign w:val="center"/>
            <w:hideMark/>
          </w:tcPr>
          <w:p w14:paraId="32FAC297"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5907E39C" w14:textId="77777777" w:rsidR="00B23123" w:rsidRPr="00B23123" w:rsidRDefault="00B23123" w:rsidP="00B23123">
            <w:pPr>
              <w:spacing w:after="0" w:line="240" w:lineRule="auto"/>
              <w:jc w:val="center"/>
              <w:rPr>
                <w:rFonts w:ascii="Arial" w:eastAsia="Times New Roman" w:hAnsi="Arial" w:cs="Arial"/>
                <w:b/>
                <w:bCs/>
                <w:color w:val="000000"/>
                <w:sz w:val="20"/>
                <w:szCs w:val="20"/>
                <w:lang w:eastAsia="ru-RU"/>
              </w:rPr>
            </w:pPr>
            <w:r w:rsidRPr="00B23123">
              <w:rPr>
                <w:rFonts w:ascii="Arial" w:eastAsia="Times New Roman" w:hAnsi="Arial" w:cs="Arial"/>
                <w:b/>
                <w:bCs/>
                <w:color w:val="000000"/>
                <w:sz w:val="20"/>
                <w:szCs w:val="20"/>
                <w:lang w:eastAsia="ru-RU"/>
              </w:rPr>
              <w:t> </w:t>
            </w:r>
          </w:p>
        </w:tc>
      </w:tr>
    </w:tbl>
    <w:p w14:paraId="731B8559" w14:textId="01D7951B" w:rsidR="007A33CA" w:rsidRDefault="007A33CA" w:rsidP="00F13B48">
      <w:pPr>
        <w:spacing w:after="0" w:line="240" w:lineRule="auto"/>
        <w:ind w:firstLine="709"/>
        <w:jc w:val="both"/>
        <w:rPr>
          <w:rFonts w:ascii="Arial" w:hAnsi="Arial" w:cs="Arial"/>
          <w:sz w:val="20"/>
          <w:szCs w:val="20"/>
          <w:lang w:val="kk-KZ"/>
        </w:rPr>
      </w:pPr>
    </w:p>
    <w:p w14:paraId="467FE455" w14:textId="77777777" w:rsidR="007A33CA" w:rsidRPr="007A33CA" w:rsidRDefault="007A33CA" w:rsidP="00F13B48">
      <w:pPr>
        <w:spacing w:after="0" w:line="240" w:lineRule="auto"/>
        <w:ind w:firstLine="709"/>
        <w:jc w:val="both"/>
        <w:rPr>
          <w:rFonts w:ascii="Arial" w:hAnsi="Arial" w:cs="Arial"/>
          <w:sz w:val="20"/>
          <w:szCs w:val="20"/>
          <w:lang w:val="kk-KZ"/>
        </w:rPr>
      </w:pPr>
    </w:p>
    <w:sectPr w:rsidR="007A33CA" w:rsidRPr="007A33CA" w:rsidSect="00B23123">
      <w:pgSz w:w="11906" w:h="16838"/>
      <w:pgMar w:top="1418" w:right="851" w:bottom="1276"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B89"/>
    <w:rsid w:val="00002490"/>
    <w:rsid w:val="00005367"/>
    <w:rsid w:val="00033B24"/>
    <w:rsid w:val="00045F10"/>
    <w:rsid w:val="000937FD"/>
    <w:rsid w:val="000A18CB"/>
    <w:rsid w:val="000C19E1"/>
    <w:rsid w:val="000C3177"/>
    <w:rsid w:val="000E1A9D"/>
    <w:rsid w:val="000E3E06"/>
    <w:rsid w:val="000E6FD9"/>
    <w:rsid w:val="000F085D"/>
    <w:rsid w:val="00107835"/>
    <w:rsid w:val="00123073"/>
    <w:rsid w:val="001A3A6D"/>
    <w:rsid w:val="001B7C5E"/>
    <w:rsid w:val="001C1565"/>
    <w:rsid w:val="001C3E58"/>
    <w:rsid w:val="002A6A22"/>
    <w:rsid w:val="002A7B10"/>
    <w:rsid w:val="002E720A"/>
    <w:rsid w:val="00316528"/>
    <w:rsid w:val="0031738F"/>
    <w:rsid w:val="00356BC2"/>
    <w:rsid w:val="00360FD4"/>
    <w:rsid w:val="00412E3B"/>
    <w:rsid w:val="004252C1"/>
    <w:rsid w:val="00437395"/>
    <w:rsid w:val="00470393"/>
    <w:rsid w:val="004913E8"/>
    <w:rsid w:val="004A5B89"/>
    <w:rsid w:val="004D5A34"/>
    <w:rsid w:val="00501B31"/>
    <w:rsid w:val="00511DCE"/>
    <w:rsid w:val="005349F1"/>
    <w:rsid w:val="00535012"/>
    <w:rsid w:val="005535EF"/>
    <w:rsid w:val="005554FA"/>
    <w:rsid w:val="0058444F"/>
    <w:rsid w:val="00594B5F"/>
    <w:rsid w:val="005A0EF0"/>
    <w:rsid w:val="005A1783"/>
    <w:rsid w:val="00614D6C"/>
    <w:rsid w:val="00617468"/>
    <w:rsid w:val="00621C49"/>
    <w:rsid w:val="00645F40"/>
    <w:rsid w:val="006914A3"/>
    <w:rsid w:val="00695398"/>
    <w:rsid w:val="006A444A"/>
    <w:rsid w:val="006D0F03"/>
    <w:rsid w:val="006D1C78"/>
    <w:rsid w:val="006E2549"/>
    <w:rsid w:val="0071082C"/>
    <w:rsid w:val="007114FF"/>
    <w:rsid w:val="007A33CA"/>
    <w:rsid w:val="00885929"/>
    <w:rsid w:val="008B72D6"/>
    <w:rsid w:val="008B79B5"/>
    <w:rsid w:val="008C7E8D"/>
    <w:rsid w:val="008E3DD0"/>
    <w:rsid w:val="00903428"/>
    <w:rsid w:val="009469BC"/>
    <w:rsid w:val="00947D87"/>
    <w:rsid w:val="009A549A"/>
    <w:rsid w:val="009C5774"/>
    <w:rsid w:val="009C7369"/>
    <w:rsid w:val="009C75B6"/>
    <w:rsid w:val="00A021D5"/>
    <w:rsid w:val="00A2366A"/>
    <w:rsid w:val="00A4743F"/>
    <w:rsid w:val="00A939AA"/>
    <w:rsid w:val="00AD25A1"/>
    <w:rsid w:val="00AE1C48"/>
    <w:rsid w:val="00B01E06"/>
    <w:rsid w:val="00B062FE"/>
    <w:rsid w:val="00B23123"/>
    <w:rsid w:val="00B41ACF"/>
    <w:rsid w:val="00B76140"/>
    <w:rsid w:val="00BB3BE9"/>
    <w:rsid w:val="00BB7E5E"/>
    <w:rsid w:val="00BF0687"/>
    <w:rsid w:val="00C040EF"/>
    <w:rsid w:val="00C1438F"/>
    <w:rsid w:val="00C30ACB"/>
    <w:rsid w:val="00C45E4C"/>
    <w:rsid w:val="00C70E3C"/>
    <w:rsid w:val="00C80767"/>
    <w:rsid w:val="00CB794E"/>
    <w:rsid w:val="00CF0BFF"/>
    <w:rsid w:val="00CF23C8"/>
    <w:rsid w:val="00D1732C"/>
    <w:rsid w:val="00D53F37"/>
    <w:rsid w:val="00D75005"/>
    <w:rsid w:val="00D939B0"/>
    <w:rsid w:val="00DC546A"/>
    <w:rsid w:val="00DC72B7"/>
    <w:rsid w:val="00DD71ED"/>
    <w:rsid w:val="00DE602D"/>
    <w:rsid w:val="00E063DE"/>
    <w:rsid w:val="00E14DE9"/>
    <w:rsid w:val="00E24150"/>
    <w:rsid w:val="00E37C00"/>
    <w:rsid w:val="00E57CAA"/>
    <w:rsid w:val="00E67F1F"/>
    <w:rsid w:val="00E75DFF"/>
    <w:rsid w:val="00E944D0"/>
    <w:rsid w:val="00EB7E02"/>
    <w:rsid w:val="00F13B48"/>
    <w:rsid w:val="00F26893"/>
    <w:rsid w:val="00F33969"/>
    <w:rsid w:val="00F5074E"/>
    <w:rsid w:val="00F51348"/>
    <w:rsid w:val="00FC3941"/>
    <w:rsid w:val="00FF063C"/>
    <w:rsid w:val="00FF0902"/>
    <w:rsid w:val="00FF5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499F"/>
  <w15:docId w15:val="{AF38325E-F351-457C-84AF-0C79EC121AE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9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2913">
      <w:bodyDiv w:val="1"/>
      <w:marLeft w:val="0"/>
      <w:marRight w:val="0"/>
      <w:marTop w:val="0"/>
      <w:marBottom w:val="0"/>
      <w:divBdr>
        <w:top w:val="none" w:sz="0" w:space="0" w:color="auto"/>
        <w:left w:val="none" w:sz="0" w:space="0" w:color="auto"/>
        <w:bottom w:val="none" w:sz="0" w:space="0" w:color="auto"/>
        <w:right w:val="none" w:sz="0" w:space="0" w:color="auto"/>
      </w:divBdr>
    </w:div>
    <w:div w:id="263853589">
      <w:bodyDiv w:val="1"/>
      <w:marLeft w:val="0"/>
      <w:marRight w:val="0"/>
      <w:marTop w:val="0"/>
      <w:marBottom w:val="0"/>
      <w:divBdr>
        <w:top w:val="none" w:sz="0" w:space="0" w:color="auto"/>
        <w:left w:val="none" w:sz="0" w:space="0" w:color="auto"/>
        <w:bottom w:val="none" w:sz="0" w:space="0" w:color="auto"/>
        <w:right w:val="none" w:sz="0" w:space="0" w:color="auto"/>
      </w:divBdr>
    </w:div>
    <w:div w:id="294221797">
      <w:bodyDiv w:val="1"/>
      <w:marLeft w:val="0"/>
      <w:marRight w:val="0"/>
      <w:marTop w:val="0"/>
      <w:marBottom w:val="0"/>
      <w:divBdr>
        <w:top w:val="none" w:sz="0" w:space="0" w:color="auto"/>
        <w:left w:val="none" w:sz="0" w:space="0" w:color="auto"/>
        <w:bottom w:val="none" w:sz="0" w:space="0" w:color="auto"/>
        <w:right w:val="none" w:sz="0" w:space="0" w:color="auto"/>
      </w:divBdr>
    </w:div>
    <w:div w:id="365638458">
      <w:bodyDiv w:val="1"/>
      <w:marLeft w:val="0"/>
      <w:marRight w:val="0"/>
      <w:marTop w:val="0"/>
      <w:marBottom w:val="0"/>
      <w:divBdr>
        <w:top w:val="none" w:sz="0" w:space="0" w:color="auto"/>
        <w:left w:val="none" w:sz="0" w:space="0" w:color="auto"/>
        <w:bottom w:val="none" w:sz="0" w:space="0" w:color="auto"/>
        <w:right w:val="none" w:sz="0" w:space="0" w:color="auto"/>
      </w:divBdr>
    </w:div>
    <w:div w:id="397555872">
      <w:bodyDiv w:val="1"/>
      <w:marLeft w:val="0"/>
      <w:marRight w:val="0"/>
      <w:marTop w:val="0"/>
      <w:marBottom w:val="0"/>
      <w:divBdr>
        <w:top w:val="none" w:sz="0" w:space="0" w:color="auto"/>
        <w:left w:val="none" w:sz="0" w:space="0" w:color="auto"/>
        <w:bottom w:val="none" w:sz="0" w:space="0" w:color="auto"/>
        <w:right w:val="none" w:sz="0" w:space="0" w:color="auto"/>
      </w:divBdr>
    </w:div>
    <w:div w:id="539826888">
      <w:bodyDiv w:val="1"/>
      <w:marLeft w:val="0"/>
      <w:marRight w:val="0"/>
      <w:marTop w:val="0"/>
      <w:marBottom w:val="0"/>
      <w:divBdr>
        <w:top w:val="none" w:sz="0" w:space="0" w:color="auto"/>
        <w:left w:val="none" w:sz="0" w:space="0" w:color="auto"/>
        <w:bottom w:val="none" w:sz="0" w:space="0" w:color="auto"/>
        <w:right w:val="none" w:sz="0" w:space="0" w:color="auto"/>
      </w:divBdr>
    </w:div>
    <w:div w:id="580219158">
      <w:bodyDiv w:val="1"/>
      <w:marLeft w:val="0"/>
      <w:marRight w:val="0"/>
      <w:marTop w:val="0"/>
      <w:marBottom w:val="0"/>
      <w:divBdr>
        <w:top w:val="none" w:sz="0" w:space="0" w:color="auto"/>
        <w:left w:val="none" w:sz="0" w:space="0" w:color="auto"/>
        <w:bottom w:val="none" w:sz="0" w:space="0" w:color="auto"/>
        <w:right w:val="none" w:sz="0" w:space="0" w:color="auto"/>
      </w:divBdr>
    </w:div>
    <w:div w:id="688456233">
      <w:bodyDiv w:val="1"/>
      <w:marLeft w:val="0"/>
      <w:marRight w:val="0"/>
      <w:marTop w:val="0"/>
      <w:marBottom w:val="0"/>
      <w:divBdr>
        <w:top w:val="none" w:sz="0" w:space="0" w:color="auto"/>
        <w:left w:val="none" w:sz="0" w:space="0" w:color="auto"/>
        <w:bottom w:val="none" w:sz="0" w:space="0" w:color="auto"/>
        <w:right w:val="none" w:sz="0" w:space="0" w:color="auto"/>
      </w:divBdr>
    </w:div>
    <w:div w:id="755589469">
      <w:bodyDiv w:val="1"/>
      <w:marLeft w:val="0"/>
      <w:marRight w:val="0"/>
      <w:marTop w:val="0"/>
      <w:marBottom w:val="0"/>
      <w:divBdr>
        <w:top w:val="none" w:sz="0" w:space="0" w:color="auto"/>
        <w:left w:val="none" w:sz="0" w:space="0" w:color="auto"/>
        <w:bottom w:val="none" w:sz="0" w:space="0" w:color="auto"/>
        <w:right w:val="none" w:sz="0" w:space="0" w:color="auto"/>
      </w:divBdr>
    </w:div>
    <w:div w:id="772408157">
      <w:bodyDiv w:val="1"/>
      <w:marLeft w:val="0"/>
      <w:marRight w:val="0"/>
      <w:marTop w:val="0"/>
      <w:marBottom w:val="0"/>
      <w:divBdr>
        <w:top w:val="none" w:sz="0" w:space="0" w:color="auto"/>
        <w:left w:val="none" w:sz="0" w:space="0" w:color="auto"/>
        <w:bottom w:val="none" w:sz="0" w:space="0" w:color="auto"/>
        <w:right w:val="none" w:sz="0" w:space="0" w:color="auto"/>
      </w:divBdr>
    </w:div>
    <w:div w:id="892619778">
      <w:bodyDiv w:val="1"/>
      <w:marLeft w:val="0"/>
      <w:marRight w:val="0"/>
      <w:marTop w:val="0"/>
      <w:marBottom w:val="0"/>
      <w:divBdr>
        <w:top w:val="none" w:sz="0" w:space="0" w:color="auto"/>
        <w:left w:val="none" w:sz="0" w:space="0" w:color="auto"/>
        <w:bottom w:val="none" w:sz="0" w:space="0" w:color="auto"/>
        <w:right w:val="none" w:sz="0" w:space="0" w:color="auto"/>
      </w:divBdr>
    </w:div>
    <w:div w:id="967780891">
      <w:bodyDiv w:val="1"/>
      <w:marLeft w:val="0"/>
      <w:marRight w:val="0"/>
      <w:marTop w:val="0"/>
      <w:marBottom w:val="0"/>
      <w:divBdr>
        <w:top w:val="none" w:sz="0" w:space="0" w:color="auto"/>
        <w:left w:val="none" w:sz="0" w:space="0" w:color="auto"/>
        <w:bottom w:val="none" w:sz="0" w:space="0" w:color="auto"/>
        <w:right w:val="none" w:sz="0" w:space="0" w:color="auto"/>
      </w:divBdr>
    </w:div>
    <w:div w:id="1097405475">
      <w:bodyDiv w:val="1"/>
      <w:marLeft w:val="0"/>
      <w:marRight w:val="0"/>
      <w:marTop w:val="0"/>
      <w:marBottom w:val="0"/>
      <w:divBdr>
        <w:top w:val="none" w:sz="0" w:space="0" w:color="auto"/>
        <w:left w:val="none" w:sz="0" w:space="0" w:color="auto"/>
        <w:bottom w:val="none" w:sz="0" w:space="0" w:color="auto"/>
        <w:right w:val="none" w:sz="0" w:space="0" w:color="auto"/>
      </w:divBdr>
    </w:div>
    <w:div w:id="1400205327">
      <w:bodyDiv w:val="1"/>
      <w:marLeft w:val="0"/>
      <w:marRight w:val="0"/>
      <w:marTop w:val="0"/>
      <w:marBottom w:val="0"/>
      <w:divBdr>
        <w:top w:val="none" w:sz="0" w:space="0" w:color="auto"/>
        <w:left w:val="none" w:sz="0" w:space="0" w:color="auto"/>
        <w:bottom w:val="none" w:sz="0" w:space="0" w:color="auto"/>
        <w:right w:val="none" w:sz="0" w:space="0" w:color="auto"/>
      </w:divBdr>
    </w:div>
    <w:div w:id="1710455601">
      <w:bodyDiv w:val="1"/>
      <w:marLeft w:val="0"/>
      <w:marRight w:val="0"/>
      <w:marTop w:val="0"/>
      <w:marBottom w:val="0"/>
      <w:divBdr>
        <w:top w:val="none" w:sz="0" w:space="0" w:color="auto"/>
        <w:left w:val="none" w:sz="0" w:space="0" w:color="auto"/>
        <w:bottom w:val="none" w:sz="0" w:space="0" w:color="auto"/>
        <w:right w:val="none" w:sz="0" w:space="0" w:color="auto"/>
      </w:divBdr>
    </w:div>
    <w:div w:id="1729844581">
      <w:bodyDiv w:val="1"/>
      <w:marLeft w:val="0"/>
      <w:marRight w:val="0"/>
      <w:marTop w:val="0"/>
      <w:marBottom w:val="0"/>
      <w:divBdr>
        <w:top w:val="none" w:sz="0" w:space="0" w:color="auto"/>
        <w:left w:val="none" w:sz="0" w:space="0" w:color="auto"/>
        <w:bottom w:val="none" w:sz="0" w:space="0" w:color="auto"/>
        <w:right w:val="none" w:sz="0" w:space="0" w:color="auto"/>
      </w:divBdr>
    </w:div>
    <w:div w:id="210780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3</Pages>
  <Words>777</Words>
  <Characters>4432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Муратбек Акатаев</dc:creator>
  <cp:keywords/>
  <dc:description/>
  <cp:lastModifiedBy>Алина Исркепова</cp:lastModifiedBy>
  <cp:revision>66</cp:revision>
  <cp:lastPrinted>2025-12-30T10:27:00Z</cp:lastPrinted>
  <dcterms:created xsi:type="dcterms:W3CDTF">2020-05-15T06:30:00Z</dcterms:created>
  <dcterms:modified xsi:type="dcterms:W3CDTF">2026-10-21T05:49:00Z</dcterms:modified>
</cp:coreProperties>
</file>