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451BA" w14:textId="77777777" w:rsidR="00F166D1" w:rsidRPr="00425C97" w:rsidRDefault="00F166D1" w:rsidP="00883335">
      <w:pPr>
        <w:tabs>
          <w:tab w:val="left" w:pos="567"/>
          <w:tab w:val="left" w:pos="1134"/>
          <w:tab w:val="left" w:pos="5387"/>
        </w:tabs>
        <w:jc w:val="center"/>
        <w:rPr>
          <w:bCs/>
          <w:sz w:val="28"/>
          <w:szCs w:val="28"/>
        </w:rPr>
      </w:pPr>
      <w:r w:rsidRPr="00425C97">
        <w:rPr>
          <w:bCs/>
          <w:sz w:val="28"/>
          <w:szCs w:val="28"/>
        </w:rPr>
        <w:t>Протокол</w:t>
      </w:r>
    </w:p>
    <w:p w14:paraId="261801AD" w14:textId="17191F63" w:rsidR="003E1EFB" w:rsidRPr="007560BB" w:rsidRDefault="00F166D1" w:rsidP="007560BB">
      <w:pPr>
        <w:tabs>
          <w:tab w:val="left" w:pos="567"/>
          <w:tab w:val="left" w:pos="1134"/>
          <w:tab w:val="left" w:pos="5387"/>
        </w:tabs>
        <w:jc w:val="center"/>
        <w:rPr>
          <w:color w:val="000000"/>
          <w:sz w:val="28"/>
          <w:szCs w:val="28"/>
          <w:lang w:val="kk-KZ"/>
        </w:rPr>
      </w:pPr>
      <w:r w:rsidRPr="00425C97">
        <w:rPr>
          <w:bCs/>
          <w:sz w:val="28"/>
          <w:szCs w:val="28"/>
        </w:rPr>
        <w:t xml:space="preserve">Сводная таблица замечаний и предложений по Заявлению о намечаемой деятельности по </w:t>
      </w:r>
      <w:r w:rsidR="0077094D" w:rsidRPr="00217F07">
        <w:rPr>
          <w:bCs/>
          <w:sz w:val="28"/>
          <w:szCs w:val="28"/>
        </w:rPr>
        <w:t>объекту</w:t>
      </w:r>
      <w:r w:rsidR="0077094D" w:rsidRPr="00217F07">
        <w:rPr>
          <w:bCs/>
          <w:sz w:val="28"/>
          <w:szCs w:val="28"/>
          <w:lang w:val="kk-KZ"/>
        </w:rPr>
        <w:t xml:space="preserve"> </w:t>
      </w:r>
      <w:r w:rsidR="008B0F6B" w:rsidRPr="008B0F6B">
        <w:rPr>
          <w:sz w:val="28"/>
          <w:szCs w:val="28"/>
        </w:rPr>
        <w:t>Филиал компании</w:t>
      </w:r>
      <w:r w:rsidR="003914E2">
        <w:rPr>
          <w:sz w:val="28"/>
          <w:szCs w:val="28"/>
          <w:lang w:val="kk-KZ"/>
        </w:rPr>
        <w:t xml:space="preserve"> </w:t>
      </w:r>
      <w:r w:rsidR="003914E2" w:rsidRPr="003B3088">
        <w:rPr>
          <w:color w:val="000000"/>
          <w:sz w:val="28"/>
          <w:szCs w:val="28"/>
        </w:rPr>
        <w:t>«</w:t>
      </w:r>
      <w:r w:rsidR="00AD1B87">
        <w:rPr>
          <w:color w:val="000000"/>
          <w:sz w:val="28"/>
          <w:szCs w:val="28"/>
          <w:lang w:val="en-US"/>
        </w:rPr>
        <w:t>Buzachi</w:t>
      </w:r>
      <w:r w:rsidR="00AD1B87" w:rsidRPr="00AD1B87">
        <w:rPr>
          <w:color w:val="000000"/>
          <w:sz w:val="28"/>
          <w:szCs w:val="28"/>
        </w:rPr>
        <w:t xml:space="preserve"> </w:t>
      </w:r>
      <w:r w:rsidR="00AD1B87">
        <w:rPr>
          <w:color w:val="000000"/>
          <w:sz w:val="28"/>
          <w:szCs w:val="28"/>
          <w:lang w:val="en-US"/>
        </w:rPr>
        <w:t>Operating</w:t>
      </w:r>
      <w:r w:rsidR="00AD1B87" w:rsidRPr="00AD1B87">
        <w:rPr>
          <w:color w:val="000000"/>
          <w:sz w:val="28"/>
          <w:szCs w:val="28"/>
        </w:rPr>
        <w:t xml:space="preserve"> </w:t>
      </w:r>
      <w:r w:rsidR="00AD1B87">
        <w:rPr>
          <w:color w:val="000000"/>
          <w:sz w:val="28"/>
          <w:szCs w:val="28"/>
          <w:lang w:val="en-US"/>
        </w:rPr>
        <w:t>Ltd</w:t>
      </w:r>
      <w:r w:rsidR="009F1B38">
        <w:rPr>
          <w:color w:val="000000"/>
          <w:sz w:val="28"/>
          <w:szCs w:val="28"/>
        </w:rPr>
        <w:t>»</w:t>
      </w:r>
      <w:r w:rsidR="00552B1C" w:rsidRPr="00552B1C">
        <w:rPr>
          <w:sz w:val="28"/>
          <w:szCs w:val="28"/>
          <w:lang w:val="kk-KZ"/>
        </w:rPr>
        <w:t xml:space="preserve"> </w:t>
      </w:r>
      <w:r w:rsidR="00217F07" w:rsidRPr="00217F07">
        <w:rPr>
          <w:sz w:val="28"/>
          <w:szCs w:val="28"/>
        </w:rPr>
        <w:t>«</w:t>
      </w:r>
      <w:r w:rsidR="00AD1B87" w:rsidRPr="00AD1B87">
        <w:rPr>
          <w:sz w:val="28"/>
          <w:szCs w:val="28"/>
          <w:lang w:val="kk-KZ"/>
        </w:rPr>
        <w:t>Изменение назначений существующих скважин и оптимизация работ скважин на месторождении Северные Бузачи</w:t>
      </w:r>
      <w:r w:rsidR="00217F07" w:rsidRPr="00217F07">
        <w:rPr>
          <w:sz w:val="28"/>
          <w:szCs w:val="28"/>
        </w:rPr>
        <w:t>»</w:t>
      </w:r>
      <w:r w:rsidR="00217F07">
        <w:rPr>
          <w:sz w:val="28"/>
          <w:szCs w:val="28"/>
          <w:lang w:val="kk-KZ"/>
        </w:rPr>
        <w:t>.</w:t>
      </w:r>
    </w:p>
    <w:p w14:paraId="4045F0F0" w14:textId="3A09B438" w:rsidR="00F166D1" w:rsidRPr="00425C97" w:rsidRDefault="003F56F2" w:rsidP="004A23B7">
      <w:pPr>
        <w:tabs>
          <w:tab w:val="left" w:pos="567"/>
          <w:tab w:val="left" w:pos="1134"/>
          <w:tab w:val="left" w:pos="5387"/>
        </w:tabs>
        <w:jc w:val="center"/>
        <w:rPr>
          <w:sz w:val="28"/>
          <w:szCs w:val="28"/>
          <w:lang w:val="kk-KZ"/>
        </w:rPr>
      </w:pPr>
      <w:r w:rsidRPr="00425C97">
        <w:rPr>
          <w:sz w:val="28"/>
          <w:szCs w:val="28"/>
          <w:lang w:val="kk-KZ"/>
        </w:rPr>
        <w:t xml:space="preserve">  </w:t>
      </w:r>
      <w:r w:rsidR="00F166D1" w:rsidRPr="00425C97">
        <w:rPr>
          <w:sz w:val="28"/>
          <w:szCs w:val="28"/>
        </w:rPr>
        <w:t>Да</w:t>
      </w:r>
      <w:r w:rsidR="000B06DC" w:rsidRPr="00425C97">
        <w:rPr>
          <w:sz w:val="28"/>
          <w:szCs w:val="28"/>
        </w:rPr>
        <w:t>та составления сводной таблицы:</w:t>
      </w:r>
      <w:r w:rsidR="000A3CBD" w:rsidRPr="00425C97">
        <w:rPr>
          <w:sz w:val="28"/>
          <w:szCs w:val="28"/>
          <w:lang w:val="kk-KZ"/>
        </w:rPr>
        <w:t xml:space="preserve"> </w:t>
      </w:r>
      <w:r w:rsidR="009B4575" w:rsidRPr="009B4575">
        <w:rPr>
          <w:sz w:val="28"/>
          <w:szCs w:val="28"/>
        </w:rPr>
        <w:t>1</w:t>
      </w:r>
      <w:r w:rsidR="00C517D5">
        <w:rPr>
          <w:sz w:val="28"/>
          <w:szCs w:val="28"/>
          <w:lang w:val="kk-KZ"/>
        </w:rPr>
        <w:t>9</w:t>
      </w:r>
      <w:r w:rsidR="00041AE0" w:rsidRPr="00425C97">
        <w:rPr>
          <w:sz w:val="28"/>
          <w:szCs w:val="28"/>
        </w:rPr>
        <w:t>.</w:t>
      </w:r>
      <w:r w:rsidR="00F93688">
        <w:rPr>
          <w:sz w:val="28"/>
          <w:szCs w:val="28"/>
          <w:lang w:val="kk-KZ"/>
        </w:rPr>
        <w:t>10</w:t>
      </w:r>
      <w:r w:rsidR="00127BB9" w:rsidRPr="00425C97">
        <w:rPr>
          <w:sz w:val="28"/>
          <w:szCs w:val="28"/>
        </w:rPr>
        <w:t>.</w:t>
      </w:r>
      <w:r w:rsidR="00991F39" w:rsidRPr="00425C97">
        <w:rPr>
          <w:sz w:val="28"/>
          <w:szCs w:val="28"/>
          <w:lang w:val="kk-KZ"/>
        </w:rPr>
        <w:t>202</w:t>
      </w:r>
      <w:r w:rsidR="006F3D23">
        <w:rPr>
          <w:sz w:val="28"/>
          <w:szCs w:val="28"/>
          <w:lang w:val="kk-KZ"/>
        </w:rPr>
        <w:t>6</w:t>
      </w:r>
      <w:r w:rsidR="00F166D1" w:rsidRPr="00425C97">
        <w:rPr>
          <w:sz w:val="28"/>
          <w:szCs w:val="28"/>
        </w:rPr>
        <w:t xml:space="preserve"> г.</w:t>
      </w:r>
      <w:r w:rsidR="00F166D1" w:rsidRPr="00425C97">
        <w:rPr>
          <w:sz w:val="28"/>
          <w:szCs w:val="28"/>
        </w:rPr>
        <w:tab/>
      </w:r>
      <w:r w:rsidR="00F166D1" w:rsidRPr="00425C97">
        <w:rPr>
          <w:sz w:val="28"/>
          <w:szCs w:val="28"/>
        </w:rPr>
        <w:tab/>
      </w:r>
    </w:p>
    <w:p w14:paraId="5638EDD8" w14:textId="7670A5FA"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Место составления сводной таблицы: ДЭ по</w:t>
      </w:r>
      <w:r w:rsidRPr="00425C97">
        <w:rPr>
          <w:sz w:val="28"/>
          <w:szCs w:val="28"/>
          <w:lang w:val="kk-KZ"/>
        </w:rPr>
        <w:t xml:space="preserve"> </w:t>
      </w:r>
      <w:r w:rsidRPr="00425C97">
        <w:rPr>
          <w:sz w:val="28"/>
          <w:szCs w:val="28"/>
        </w:rPr>
        <w:t>Мангистауской</w:t>
      </w:r>
      <w:r w:rsidR="00434BCD">
        <w:rPr>
          <w:sz w:val="28"/>
          <w:szCs w:val="28"/>
          <w:lang w:val="kk-KZ"/>
        </w:rPr>
        <w:t xml:space="preserve"> </w:t>
      </w:r>
      <w:r w:rsidRPr="00425C97">
        <w:rPr>
          <w:sz w:val="28"/>
          <w:szCs w:val="28"/>
        </w:rPr>
        <w:t>области</w:t>
      </w:r>
      <w:r w:rsidRPr="00425C97">
        <w:rPr>
          <w:sz w:val="28"/>
          <w:szCs w:val="28"/>
          <w:lang w:val="kk-KZ"/>
        </w:rPr>
        <w:t xml:space="preserve"> </w:t>
      </w:r>
      <w:r w:rsidR="00381E96" w:rsidRPr="00425C97">
        <w:rPr>
          <w:sz w:val="28"/>
          <w:szCs w:val="28"/>
        </w:rPr>
        <w:t>КЭРК МЭ</w:t>
      </w:r>
      <w:r w:rsidRPr="00425C97">
        <w:rPr>
          <w:sz w:val="28"/>
          <w:szCs w:val="28"/>
        </w:rPr>
        <w:t>ПР РК</w:t>
      </w:r>
    </w:p>
    <w:p w14:paraId="61095C52" w14:textId="77777777"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Наименование уполномоченного органа в области охраны окружающей среды: ДЭ по Мангистауской</w:t>
      </w:r>
      <w:r w:rsidRPr="00425C97">
        <w:rPr>
          <w:sz w:val="28"/>
          <w:szCs w:val="28"/>
          <w:lang w:val="kk-KZ"/>
        </w:rPr>
        <w:t xml:space="preserve"> </w:t>
      </w:r>
      <w:r w:rsidR="00381E96" w:rsidRPr="00425C97">
        <w:rPr>
          <w:sz w:val="28"/>
          <w:szCs w:val="28"/>
        </w:rPr>
        <w:t>области КЭРК МЭ</w:t>
      </w:r>
      <w:r w:rsidRPr="00425C97">
        <w:rPr>
          <w:sz w:val="28"/>
          <w:szCs w:val="28"/>
        </w:rPr>
        <w:t>ПР РК</w:t>
      </w:r>
    </w:p>
    <w:p w14:paraId="3F27A25C" w14:textId="6F31F002"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 xml:space="preserve">Дата извещения о сборе замечаний и предложений заинтересованных государственных органов: </w:t>
      </w:r>
      <w:r w:rsidR="00827089">
        <w:rPr>
          <w:sz w:val="28"/>
          <w:szCs w:val="28"/>
          <w:lang w:val="kk-KZ"/>
        </w:rPr>
        <w:t>2</w:t>
      </w:r>
      <w:r w:rsidR="00AD1B87" w:rsidRPr="00AD1B87">
        <w:rPr>
          <w:sz w:val="28"/>
          <w:szCs w:val="28"/>
        </w:rPr>
        <w:t>3</w:t>
      </w:r>
      <w:r w:rsidR="00A50516" w:rsidRPr="00425C97">
        <w:rPr>
          <w:sz w:val="28"/>
          <w:szCs w:val="28"/>
          <w:lang w:val="kk-KZ"/>
        </w:rPr>
        <w:t>.</w:t>
      </w:r>
      <w:r w:rsidR="00552B1C" w:rsidRPr="00552B1C">
        <w:rPr>
          <w:sz w:val="28"/>
          <w:szCs w:val="28"/>
        </w:rPr>
        <w:t>0</w:t>
      </w:r>
      <w:r w:rsidR="00B35D98" w:rsidRPr="00B35D98">
        <w:rPr>
          <w:sz w:val="28"/>
          <w:szCs w:val="28"/>
        </w:rPr>
        <w:t>9</w:t>
      </w:r>
      <w:r w:rsidR="00FD75B0" w:rsidRPr="00425C97">
        <w:rPr>
          <w:sz w:val="28"/>
          <w:szCs w:val="28"/>
          <w:lang w:val="kk-KZ"/>
        </w:rPr>
        <w:t>.202</w:t>
      </w:r>
      <w:r w:rsidR="00552B1C" w:rsidRPr="00552B1C">
        <w:rPr>
          <w:sz w:val="28"/>
          <w:szCs w:val="28"/>
        </w:rPr>
        <w:t>6</w:t>
      </w:r>
      <w:r w:rsidR="00BB78C9" w:rsidRPr="00425C97">
        <w:rPr>
          <w:sz w:val="28"/>
          <w:szCs w:val="28"/>
          <w:lang w:val="kk-KZ"/>
        </w:rPr>
        <w:t xml:space="preserve"> </w:t>
      </w:r>
      <w:r w:rsidRPr="00425C97">
        <w:rPr>
          <w:sz w:val="28"/>
          <w:szCs w:val="28"/>
        </w:rPr>
        <w:t>г.</w:t>
      </w:r>
    </w:p>
    <w:p w14:paraId="6E8C84D3" w14:textId="7BA7CBD0" w:rsidR="00F166D1" w:rsidRPr="00425C97" w:rsidRDefault="00F166D1" w:rsidP="00F166D1">
      <w:pPr>
        <w:pStyle w:val="a4"/>
        <w:tabs>
          <w:tab w:val="left" w:pos="1134"/>
        </w:tabs>
        <w:spacing w:after="0" w:line="240" w:lineRule="auto"/>
        <w:ind w:left="0" w:firstLine="709"/>
        <w:jc w:val="both"/>
        <w:rPr>
          <w:sz w:val="28"/>
          <w:szCs w:val="28"/>
        </w:rPr>
      </w:pPr>
      <w:r w:rsidRPr="00425C97">
        <w:rPr>
          <w:sz w:val="28"/>
          <w:szCs w:val="28"/>
        </w:rPr>
        <w:t>Срок предоставления замечаний и предложений заинтересо</w:t>
      </w:r>
      <w:r w:rsidR="00E840A4" w:rsidRPr="00425C97">
        <w:rPr>
          <w:sz w:val="28"/>
          <w:szCs w:val="28"/>
        </w:rPr>
        <w:t xml:space="preserve">ванных государственных органов: </w:t>
      </w:r>
      <w:r w:rsidR="00827089">
        <w:rPr>
          <w:sz w:val="28"/>
          <w:szCs w:val="28"/>
          <w:lang w:val="kk-KZ"/>
        </w:rPr>
        <w:t>2</w:t>
      </w:r>
      <w:r w:rsidR="00AD1B87" w:rsidRPr="00AD1B87">
        <w:rPr>
          <w:sz w:val="28"/>
          <w:szCs w:val="28"/>
        </w:rPr>
        <w:t>3</w:t>
      </w:r>
      <w:r w:rsidR="00515775" w:rsidRPr="00425C97">
        <w:rPr>
          <w:sz w:val="28"/>
          <w:szCs w:val="28"/>
          <w:lang w:val="kk-KZ"/>
        </w:rPr>
        <w:t>.</w:t>
      </w:r>
      <w:r w:rsidR="00552B1C" w:rsidRPr="00552B1C">
        <w:rPr>
          <w:sz w:val="28"/>
          <w:szCs w:val="28"/>
        </w:rPr>
        <w:t>0</w:t>
      </w:r>
      <w:r w:rsidR="00B35D98" w:rsidRPr="00B35D98">
        <w:rPr>
          <w:sz w:val="28"/>
          <w:szCs w:val="28"/>
        </w:rPr>
        <w:t>9</w:t>
      </w:r>
      <w:r w:rsidR="004A23B7">
        <w:rPr>
          <w:sz w:val="28"/>
          <w:szCs w:val="28"/>
          <w:lang w:val="kk-KZ"/>
        </w:rPr>
        <w:t>.202</w:t>
      </w:r>
      <w:r w:rsidR="00552B1C" w:rsidRPr="00552B1C">
        <w:rPr>
          <w:sz w:val="28"/>
          <w:szCs w:val="28"/>
        </w:rPr>
        <w:t>6</w:t>
      </w:r>
      <w:r w:rsidR="00515775" w:rsidRPr="00425C97">
        <w:rPr>
          <w:sz w:val="28"/>
          <w:szCs w:val="28"/>
          <w:lang w:val="kk-KZ"/>
        </w:rPr>
        <w:t xml:space="preserve"> - </w:t>
      </w:r>
      <w:r w:rsidR="00827089">
        <w:rPr>
          <w:sz w:val="28"/>
          <w:szCs w:val="28"/>
          <w:lang w:val="kk-KZ"/>
        </w:rPr>
        <w:t>1</w:t>
      </w:r>
      <w:r w:rsidR="00AD1B87" w:rsidRPr="00AD1B87">
        <w:rPr>
          <w:sz w:val="28"/>
          <w:szCs w:val="28"/>
        </w:rPr>
        <w:t>4</w:t>
      </w:r>
      <w:r w:rsidR="00D93B93" w:rsidRPr="00425C97">
        <w:rPr>
          <w:sz w:val="28"/>
          <w:szCs w:val="28"/>
          <w:lang w:val="kk-KZ"/>
        </w:rPr>
        <w:t>.</w:t>
      </w:r>
      <w:r w:rsidR="00920B25" w:rsidRPr="00920B25">
        <w:rPr>
          <w:sz w:val="28"/>
          <w:szCs w:val="28"/>
        </w:rPr>
        <w:t>10</w:t>
      </w:r>
      <w:r w:rsidR="00D93B93" w:rsidRPr="00425C97">
        <w:rPr>
          <w:sz w:val="28"/>
          <w:szCs w:val="28"/>
          <w:lang w:val="kk-KZ"/>
        </w:rPr>
        <w:t>.202</w:t>
      </w:r>
      <w:r w:rsidR="004A23B7">
        <w:rPr>
          <w:sz w:val="28"/>
          <w:szCs w:val="28"/>
          <w:lang w:val="kk-KZ"/>
        </w:rPr>
        <w:t>6</w:t>
      </w:r>
      <w:r w:rsidR="00D93B93" w:rsidRPr="00425C97">
        <w:rPr>
          <w:sz w:val="28"/>
          <w:szCs w:val="28"/>
          <w:lang w:val="kk-KZ"/>
        </w:rPr>
        <w:t xml:space="preserve"> г.</w:t>
      </w:r>
    </w:p>
    <w:p w14:paraId="1FD097F4" w14:textId="77777777" w:rsidR="00A82B6D" w:rsidRPr="00425C97" w:rsidRDefault="00F166D1" w:rsidP="00A82B6D">
      <w:pPr>
        <w:pStyle w:val="a4"/>
        <w:tabs>
          <w:tab w:val="left" w:pos="1134"/>
        </w:tabs>
        <w:spacing w:after="0" w:line="240" w:lineRule="auto"/>
        <w:ind w:left="0" w:firstLine="709"/>
        <w:jc w:val="both"/>
        <w:rPr>
          <w:sz w:val="28"/>
          <w:szCs w:val="28"/>
          <w:lang w:val="kk-KZ"/>
        </w:rPr>
      </w:pPr>
      <w:r w:rsidRPr="00425C97">
        <w:rPr>
          <w:sz w:val="28"/>
          <w:szCs w:val="28"/>
        </w:rPr>
        <w:t>Замечания и предложения заинтересованных государственных органов:</w:t>
      </w:r>
    </w:p>
    <w:p w14:paraId="20622483" w14:textId="74F1C24E" w:rsidR="004B0700" w:rsidRPr="00425C97" w:rsidRDefault="000B142F" w:rsidP="00A82B6D">
      <w:pPr>
        <w:pStyle w:val="a4"/>
        <w:tabs>
          <w:tab w:val="left" w:pos="1134"/>
        </w:tabs>
        <w:spacing w:after="0" w:line="240" w:lineRule="auto"/>
        <w:ind w:left="0" w:firstLine="709"/>
        <w:jc w:val="both"/>
        <w:rPr>
          <w:sz w:val="28"/>
          <w:szCs w:val="28"/>
        </w:rPr>
      </w:pPr>
      <w:r w:rsidRPr="00425C97">
        <w:rPr>
          <w:sz w:val="28"/>
          <w:szCs w:val="28"/>
        </w:rPr>
        <w:t xml:space="preserve">  </w:t>
      </w:r>
    </w:p>
    <w:tbl>
      <w:tblPr>
        <w:tblW w:w="97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693"/>
        <w:gridCol w:w="5952"/>
      </w:tblGrid>
      <w:tr w:rsidR="00F166D1" w:rsidRPr="00425C97" w14:paraId="2AF43AA1"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hideMark/>
          </w:tcPr>
          <w:p w14:paraId="701F8A42" w14:textId="77777777" w:rsidR="00F166D1" w:rsidRPr="00425C97" w:rsidRDefault="00F166D1" w:rsidP="00931359">
            <w:pPr>
              <w:pStyle w:val="a4"/>
              <w:tabs>
                <w:tab w:val="left" w:pos="1134"/>
              </w:tabs>
              <w:spacing w:after="0" w:line="240" w:lineRule="auto"/>
              <w:ind w:left="0" w:firstLine="176"/>
              <w:jc w:val="both"/>
              <w:rPr>
                <w:sz w:val="28"/>
                <w:szCs w:val="28"/>
              </w:rPr>
            </w:pPr>
            <w:r w:rsidRPr="00425C97">
              <w:rPr>
                <w:sz w:val="28"/>
                <w:szCs w:val="28"/>
              </w:rPr>
              <w:t>№</w:t>
            </w:r>
          </w:p>
        </w:tc>
        <w:tc>
          <w:tcPr>
            <w:tcW w:w="2693" w:type="dxa"/>
            <w:tcBorders>
              <w:top w:val="single" w:sz="4" w:space="0" w:color="auto"/>
              <w:left w:val="single" w:sz="4" w:space="0" w:color="auto"/>
              <w:bottom w:val="single" w:sz="4" w:space="0" w:color="auto"/>
              <w:right w:val="single" w:sz="4" w:space="0" w:color="auto"/>
            </w:tcBorders>
            <w:hideMark/>
          </w:tcPr>
          <w:p w14:paraId="0507E98F" w14:textId="77777777" w:rsidR="00F166D1" w:rsidRPr="00425C97" w:rsidRDefault="00F166D1" w:rsidP="00931359">
            <w:pPr>
              <w:pStyle w:val="a4"/>
              <w:tabs>
                <w:tab w:val="left" w:pos="1134"/>
              </w:tabs>
              <w:spacing w:after="0" w:line="240" w:lineRule="auto"/>
              <w:ind w:left="0"/>
              <w:jc w:val="center"/>
              <w:rPr>
                <w:sz w:val="28"/>
                <w:szCs w:val="28"/>
              </w:rPr>
            </w:pPr>
            <w:r w:rsidRPr="00425C97">
              <w:rPr>
                <w:sz w:val="28"/>
                <w:szCs w:val="28"/>
              </w:rPr>
              <w:t>Заинтересованный государственный орган</w:t>
            </w:r>
          </w:p>
        </w:tc>
        <w:tc>
          <w:tcPr>
            <w:tcW w:w="5952" w:type="dxa"/>
            <w:tcBorders>
              <w:top w:val="single" w:sz="4" w:space="0" w:color="auto"/>
              <w:left w:val="single" w:sz="4" w:space="0" w:color="auto"/>
              <w:bottom w:val="single" w:sz="4" w:space="0" w:color="auto"/>
              <w:right w:val="single" w:sz="4" w:space="0" w:color="auto"/>
            </w:tcBorders>
            <w:hideMark/>
          </w:tcPr>
          <w:p w14:paraId="1B97D5DD" w14:textId="77777777" w:rsidR="00F166D1" w:rsidRPr="00425C97" w:rsidRDefault="00254B7B" w:rsidP="007C63E8">
            <w:pPr>
              <w:pStyle w:val="a4"/>
              <w:tabs>
                <w:tab w:val="left" w:pos="1134"/>
              </w:tabs>
              <w:spacing w:after="0" w:line="240" w:lineRule="auto"/>
              <w:ind w:left="0"/>
              <w:jc w:val="center"/>
              <w:rPr>
                <w:sz w:val="28"/>
                <w:szCs w:val="28"/>
                <w:lang w:val="kk-KZ"/>
              </w:rPr>
            </w:pPr>
            <w:r w:rsidRPr="00425C97">
              <w:rPr>
                <w:sz w:val="28"/>
                <w:szCs w:val="28"/>
              </w:rPr>
              <w:t>Замечания</w:t>
            </w:r>
            <w:r w:rsidR="00F166D1" w:rsidRPr="00425C97">
              <w:rPr>
                <w:sz w:val="28"/>
                <w:szCs w:val="28"/>
              </w:rPr>
              <w:t xml:space="preserve"> и </w:t>
            </w:r>
            <w:r w:rsidRPr="00425C97">
              <w:rPr>
                <w:sz w:val="28"/>
                <w:szCs w:val="28"/>
              </w:rPr>
              <w:t>предложения</w:t>
            </w:r>
          </w:p>
        </w:tc>
      </w:tr>
      <w:tr w:rsidR="00F166D1" w:rsidRPr="00425C97" w14:paraId="411251AD" w14:textId="77777777" w:rsidTr="00B94509">
        <w:trPr>
          <w:trHeight w:val="70"/>
        </w:trPr>
        <w:tc>
          <w:tcPr>
            <w:tcW w:w="1135" w:type="dxa"/>
            <w:tcBorders>
              <w:top w:val="single" w:sz="4" w:space="0" w:color="auto"/>
              <w:left w:val="single" w:sz="4" w:space="0" w:color="auto"/>
              <w:bottom w:val="single" w:sz="4" w:space="0" w:color="auto"/>
              <w:right w:val="single" w:sz="4" w:space="0" w:color="auto"/>
            </w:tcBorders>
          </w:tcPr>
          <w:p w14:paraId="767A06EE" w14:textId="77777777" w:rsidR="00F166D1" w:rsidRPr="00425C97" w:rsidRDefault="00F166D1" w:rsidP="00931359">
            <w:pPr>
              <w:pStyle w:val="a4"/>
              <w:tabs>
                <w:tab w:val="left" w:pos="1134"/>
              </w:tabs>
              <w:spacing w:after="0" w:line="240" w:lineRule="auto"/>
              <w:ind w:left="0" w:firstLine="176"/>
              <w:jc w:val="both"/>
              <w:rPr>
                <w:sz w:val="28"/>
                <w:szCs w:val="28"/>
              </w:rPr>
            </w:pPr>
            <w:r w:rsidRPr="00425C97">
              <w:rPr>
                <w:sz w:val="28"/>
                <w:szCs w:val="28"/>
              </w:rPr>
              <w:t>1</w:t>
            </w:r>
          </w:p>
        </w:tc>
        <w:tc>
          <w:tcPr>
            <w:tcW w:w="2693" w:type="dxa"/>
            <w:tcBorders>
              <w:top w:val="single" w:sz="4" w:space="0" w:color="auto"/>
              <w:left w:val="single" w:sz="4" w:space="0" w:color="auto"/>
              <w:bottom w:val="single" w:sz="4" w:space="0" w:color="auto"/>
              <w:right w:val="single" w:sz="4" w:space="0" w:color="auto"/>
            </w:tcBorders>
          </w:tcPr>
          <w:p w14:paraId="4268CD80" w14:textId="77777777" w:rsidR="00F166D1" w:rsidRPr="00425C97" w:rsidRDefault="00F166D1" w:rsidP="00931359">
            <w:pPr>
              <w:pStyle w:val="a4"/>
              <w:tabs>
                <w:tab w:val="left" w:pos="1134"/>
              </w:tabs>
              <w:spacing w:after="0" w:line="240" w:lineRule="auto"/>
              <w:ind w:left="0"/>
              <w:jc w:val="center"/>
              <w:rPr>
                <w:sz w:val="28"/>
                <w:szCs w:val="28"/>
              </w:rPr>
            </w:pPr>
            <w:r w:rsidRPr="00425C97">
              <w:rPr>
                <w:sz w:val="28"/>
                <w:szCs w:val="28"/>
              </w:rPr>
              <w:t>Департамент экологии по Мангистауской области</w:t>
            </w:r>
          </w:p>
        </w:tc>
        <w:tc>
          <w:tcPr>
            <w:tcW w:w="5952" w:type="dxa"/>
            <w:tcBorders>
              <w:top w:val="single" w:sz="4" w:space="0" w:color="auto"/>
              <w:left w:val="single" w:sz="4" w:space="0" w:color="auto"/>
              <w:bottom w:val="single" w:sz="4" w:space="0" w:color="auto"/>
              <w:right w:val="single" w:sz="4" w:space="0" w:color="auto"/>
            </w:tcBorders>
          </w:tcPr>
          <w:p w14:paraId="49A076D9" w14:textId="5425199B" w:rsidR="00274B2C" w:rsidRPr="00425C97" w:rsidRDefault="00274B2C" w:rsidP="0048004C">
            <w:pPr>
              <w:pStyle w:val="a4"/>
              <w:spacing w:after="0" w:line="240" w:lineRule="auto"/>
              <w:ind w:left="0"/>
              <w:jc w:val="both"/>
              <w:rPr>
                <w:sz w:val="28"/>
                <w:szCs w:val="28"/>
                <w:lang w:val="kk-KZ"/>
              </w:rPr>
            </w:pPr>
            <w:r w:rsidRPr="00425C97">
              <w:rPr>
                <w:sz w:val="28"/>
                <w:szCs w:val="28"/>
              </w:rPr>
              <w:t>1.</w:t>
            </w:r>
            <w:r w:rsidR="00570AC4">
              <w:rPr>
                <w:sz w:val="28"/>
                <w:szCs w:val="28"/>
                <w:lang w:val="kk-KZ"/>
              </w:rPr>
              <w:t xml:space="preserve"> </w:t>
            </w:r>
            <w:r w:rsidRPr="00425C97">
              <w:rPr>
                <w:sz w:val="28"/>
                <w:szCs w:val="28"/>
              </w:rPr>
              <w:t>Провести анализ текущего состояния компонентов окружающей среды на территории и (или) в акватории, в пределах которых предполагается осуществление намечаемой деятельности, а также результаты фоновых исследований, если таковые имеются у инициатора. Необходимо представить актуальные данные.</w:t>
            </w:r>
          </w:p>
          <w:p w14:paraId="2BFC4A62" w14:textId="77777777"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 Отходы производства и потребления.</w:t>
            </w:r>
          </w:p>
          <w:p w14:paraId="08BE6C7E" w14:textId="1C756750"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1. Провести</w:t>
            </w:r>
            <w:r w:rsidR="0048004C" w:rsidRPr="00425C97">
              <w:rPr>
                <w:sz w:val="28"/>
                <w:szCs w:val="28"/>
                <w:lang w:val="kk-KZ"/>
              </w:rPr>
              <w:t xml:space="preserve"> </w:t>
            </w:r>
            <w:r w:rsidRPr="00425C97">
              <w:rPr>
                <w:sz w:val="28"/>
                <w:szCs w:val="28"/>
              </w:rPr>
              <w:t>анализ и инвентаризацию всех образуемых отходов производства и потребления при осуществлении деятельности.</w:t>
            </w:r>
          </w:p>
          <w:p w14:paraId="0C54DDEA" w14:textId="0ED8578E"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2. Определить</w:t>
            </w:r>
            <w:r w:rsidRPr="00425C97">
              <w:rPr>
                <w:sz w:val="28"/>
                <w:szCs w:val="28"/>
              </w:rPr>
              <w:t xml:space="preserve"> классификацию и методы переработки, утилизации всех образуемых отходов.</w:t>
            </w:r>
          </w:p>
          <w:p w14:paraId="2ED22011" w14:textId="34991CD0"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3. Предусмотреть</w:t>
            </w:r>
            <w:r w:rsidRPr="00425C97">
              <w:rPr>
                <w:sz w:val="28"/>
                <w:szCs w:val="28"/>
              </w:rPr>
              <w:t xml:space="preserve"> объекты временного накопления отходов в соответствии с требованиями законодательства РК, для безопасного хранения и недопущения смешивания отходов.</w:t>
            </w:r>
          </w:p>
          <w:p w14:paraId="4E24FFA5" w14:textId="21FE9363" w:rsidR="00274B2C" w:rsidRPr="00425C97" w:rsidRDefault="00274B2C" w:rsidP="0048004C">
            <w:pPr>
              <w:pStyle w:val="a4"/>
              <w:tabs>
                <w:tab w:val="left" w:pos="1134"/>
              </w:tabs>
              <w:spacing w:after="0" w:line="240" w:lineRule="auto"/>
              <w:ind w:left="0"/>
              <w:jc w:val="both"/>
              <w:rPr>
                <w:sz w:val="28"/>
                <w:szCs w:val="28"/>
              </w:rPr>
            </w:pPr>
            <w:r w:rsidRPr="00425C97">
              <w:rPr>
                <w:sz w:val="28"/>
                <w:szCs w:val="28"/>
              </w:rPr>
              <w:t>2.</w:t>
            </w:r>
            <w:r w:rsidR="00425C97" w:rsidRPr="00425C97">
              <w:rPr>
                <w:sz w:val="28"/>
                <w:szCs w:val="28"/>
              </w:rPr>
              <w:t>4. Предусмотреть</w:t>
            </w:r>
            <w:r w:rsidR="00BD7BB7" w:rsidRPr="00425C97">
              <w:rPr>
                <w:sz w:val="28"/>
                <w:szCs w:val="28"/>
                <w:lang w:val="kk-KZ"/>
              </w:rPr>
              <w:t xml:space="preserve"> </w:t>
            </w:r>
            <w:r w:rsidRPr="00425C97">
              <w:rPr>
                <w:sz w:val="28"/>
                <w:szCs w:val="28"/>
              </w:rPr>
              <w:t>мероприятия по недопущению образования опасных отходов или снижению объемов образования.</w:t>
            </w:r>
          </w:p>
          <w:p w14:paraId="7C70441D" w14:textId="2985DF35" w:rsidR="00274B2C" w:rsidRPr="00425C97" w:rsidRDefault="00C3405B" w:rsidP="0048004C">
            <w:pPr>
              <w:pStyle w:val="a4"/>
              <w:tabs>
                <w:tab w:val="left" w:pos="1134"/>
              </w:tabs>
              <w:spacing w:after="0" w:line="240" w:lineRule="auto"/>
              <w:ind w:left="0"/>
              <w:jc w:val="both"/>
              <w:rPr>
                <w:sz w:val="28"/>
                <w:szCs w:val="28"/>
              </w:rPr>
            </w:pPr>
            <w:r w:rsidRPr="00425C97">
              <w:rPr>
                <w:sz w:val="28"/>
                <w:szCs w:val="28"/>
              </w:rPr>
              <w:t>3</w:t>
            </w:r>
            <w:r w:rsidRPr="00425C97">
              <w:rPr>
                <w:sz w:val="28"/>
                <w:szCs w:val="28"/>
                <w:lang w:val="kk-KZ"/>
              </w:rPr>
              <w:t>.</w:t>
            </w:r>
            <w:r w:rsidR="0048004C" w:rsidRPr="00425C97">
              <w:rPr>
                <w:sz w:val="28"/>
                <w:szCs w:val="28"/>
                <w:lang w:val="kk-KZ"/>
              </w:rPr>
              <w:t xml:space="preserve"> </w:t>
            </w:r>
            <w:r w:rsidR="00274B2C" w:rsidRPr="00425C97">
              <w:rPr>
                <w:sz w:val="28"/>
                <w:szCs w:val="28"/>
              </w:rPr>
              <w:t>Провести инвентаризацию выбросов загрязняющих веществ с указанием объема, класса опасности и источника ЗВ.</w:t>
            </w:r>
          </w:p>
          <w:p w14:paraId="79F2114E" w14:textId="61E3A273" w:rsidR="00274B2C" w:rsidRPr="00425C97" w:rsidRDefault="00C3405B" w:rsidP="0048004C">
            <w:pPr>
              <w:pStyle w:val="a4"/>
              <w:tabs>
                <w:tab w:val="left" w:pos="1134"/>
              </w:tabs>
              <w:spacing w:after="0" w:line="240" w:lineRule="auto"/>
              <w:ind w:left="0"/>
              <w:jc w:val="both"/>
              <w:rPr>
                <w:sz w:val="28"/>
                <w:szCs w:val="28"/>
              </w:rPr>
            </w:pPr>
            <w:r w:rsidRPr="00425C97">
              <w:rPr>
                <w:sz w:val="28"/>
                <w:szCs w:val="28"/>
              </w:rPr>
              <w:t>3.</w:t>
            </w:r>
            <w:r w:rsidR="00425C97" w:rsidRPr="00425C97">
              <w:rPr>
                <w:sz w:val="28"/>
                <w:szCs w:val="28"/>
                <w:lang w:val="kk-KZ"/>
              </w:rPr>
              <w:t>1</w:t>
            </w:r>
            <w:r w:rsidR="00425C97" w:rsidRPr="00425C97">
              <w:rPr>
                <w:sz w:val="28"/>
                <w:szCs w:val="28"/>
              </w:rPr>
              <w:t>. Предусмотреть</w:t>
            </w:r>
            <w:r w:rsidR="00274B2C" w:rsidRPr="00425C97">
              <w:rPr>
                <w:sz w:val="28"/>
                <w:szCs w:val="28"/>
              </w:rPr>
              <w:t xml:space="preserve"> мероприятия по охране атмосферного воздуха, в том числе, мероприятия по пылеподавлению на всех </w:t>
            </w:r>
            <w:r w:rsidR="00274B2C" w:rsidRPr="00425C97">
              <w:rPr>
                <w:sz w:val="28"/>
                <w:szCs w:val="28"/>
              </w:rPr>
              <w:lastRenderedPageBreak/>
              <w:t xml:space="preserve">этапах строительства и эксплуатации. </w:t>
            </w:r>
          </w:p>
          <w:p w14:paraId="568ED871" w14:textId="77777777" w:rsidR="00BC2BCB" w:rsidRPr="00425C97" w:rsidRDefault="00274B2C" w:rsidP="0048004C">
            <w:pPr>
              <w:pStyle w:val="a4"/>
              <w:tabs>
                <w:tab w:val="left" w:pos="1134"/>
              </w:tabs>
              <w:spacing w:after="0" w:line="240" w:lineRule="auto"/>
              <w:ind w:left="0"/>
              <w:jc w:val="both"/>
              <w:rPr>
                <w:sz w:val="28"/>
                <w:szCs w:val="28"/>
              </w:rPr>
            </w:pPr>
            <w:r w:rsidRPr="00425C97">
              <w:rPr>
                <w:sz w:val="28"/>
                <w:szCs w:val="28"/>
              </w:rPr>
              <w:t>4. Разработать план действии при аварийных ситуациях по недопущению и (или) ликвидации последствии загрязнения окружающей среды (загрязнении земельных ресурсов, атмосферного воздуха и водных ресурсов) по отдельности.</w:t>
            </w:r>
          </w:p>
        </w:tc>
      </w:tr>
      <w:tr w:rsidR="005A3B6B" w:rsidRPr="00425C97" w14:paraId="52189D7D"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76D41F87" w14:textId="77777777" w:rsidR="005A3B6B" w:rsidRPr="00425C97" w:rsidRDefault="005A3B6B" w:rsidP="005A3B6B">
            <w:pPr>
              <w:pStyle w:val="a4"/>
              <w:tabs>
                <w:tab w:val="left" w:pos="1134"/>
              </w:tabs>
              <w:spacing w:after="0" w:line="240" w:lineRule="auto"/>
              <w:ind w:left="0" w:firstLine="176"/>
              <w:jc w:val="both"/>
              <w:rPr>
                <w:sz w:val="28"/>
                <w:szCs w:val="28"/>
              </w:rPr>
            </w:pPr>
            <w:r w:rsidRPr="00425C97">
              <w:rPr>
                <w:sz w:val="28"/>
                <w:szCs w:val="28"/>
              </w:rPr>
              <w:lastRenderedPageBreak/>
              <w:t>2</w:t>
            </w:r>
          </w:p>
        </w:tc>
        <w:tc>
          <w:tcPr>
            <w:tcW w:w="2693" w:type="dxa"/>
            <w:tcBorders>
              <w:top w:val="single" w:sz="4" w:space="0" w:color="auto"/>
              <w:left w:val="single" w:sz="4" w:space="0" w:color="auto"/>
              <w:bottom w:val="single" w:sz="4" w:space="0" w:color="auto"/>
              <w:right w:val="single" w:sz="4" w:space="0" w:color="auto"/>
            </w:tcBorders>
          </w:tcPr>
          <w:p w14:paraId="42CA7B66" w14:textId="77777777" w:rsidR="005A3B6B" w:rsidRPr="00425C97" w:rsidRDefault="005A3B6B" w:rsidP="005A3B6B">
            <w:pPr>
              <w:pStyle w:val="a4"/>
              <w:tabs>
                <w:tab w:val="left" w:pos="1134"/>
              </w:tabs>
              <w:spacing w:after="0" w:line="240" w:lineRule="auto"/>
              <w:ind w:left="0" w:hanging="28"/>
              <w:jc w:val="center"/>
              <w:rPr>
                <w:sz w:val="28"/>
                <w:szCs w:val="28"/>
                <w:highlight w:val="yellow"/>
              </w:rPr>
            </w:pPr>
            <w:r w:rsidRPr="00425C97">
              <w:rPr>
                <w:color w:val="000000" w:themeColor="text1"/>
                <w:sz w:val="28"/>
                <w:szCs w:val="28"/>
                <w:lang w:val="kk-KZ"/>
              </w:rPr>
              <w:t>Управление природных ресурсов и регулирования природопользования Мангистауской области</w:t>
            </w:r>
          </w:p>
        </w:tc>
        <w:tc>
          <w:tcPr>
            <w:tcW w:w="5952" w:type="dxa"/>
            <w:tcBorders>
              <w:top w:val="single" w:sz="4" w:space="0" w:color="auto"/>
              <w:left w:val="single" w:sz="4" w:space="0" w:color="auto"/>
              <w:bottom w:val="single" w:sz="4" w:space="0" w:color="auto"/>
              <w:right w:val="single" w:sz="4" w:space="0" w:color="auto"/>
            </w:tcBorders>
          </w:tcPr>
          <w:p w14:paraId="12CB64CA" w14:textId="77777777" w:rsidR="000F3BC9" w:rsidRPr="000F3BC9" w:rsidRDefault="000F3BC9" w:rsidP="000F3BC9">
            <w:pPr>
              <w:pStyle w:val="ab"/>
              <w:numPr>
                <w:ilvl w:val="0"/>
                <w:numId w:val="31"/>
              </w:numPr>
              <w:rPr>
                <w:sz w:val="28"/>
                <w:szCs w:val="28"/>
              </w:rPr>
            </w:pPr>
            <w:r w:rsidRPr="000F3BC9">
              <w:rPr>
                <w:sz w:val="28"/>
                <w:szCs w:val="28"/>
              </w:rPr>
              <w:t>Управление природных ресурсов и регулирования природопользования Мангистауской области, в соответствии с пунктом 9 статьи 68 Экологического кодекса Республики Казахстан, направляет следующие замечания и предложения по заявлению филиала «Buzachi Operating Ltd» о намечаемой деятельности:</w:t>
            </w:r>
          </w:p>
          <w:p w14:paraId="1FE65E9E" w14:textId="77777777" w:rsidR="000F3BC9" w:rsidRPr="000F3BC9" w:rsidRDefault="000F3BC9" w:rsidP="000F3BC9">
            <w:pPr>
              <w:pStyle w:val="ab"/>
              <w:rPr>
                <w:sz w:val="28"/>
                <w:szCs w:val="28"/>
              </w:rPr>
            </w:pPr>
            <w:r w:rsidRPr="000F3BC9">
              <w:rPr>
                <w:sz w:val="28"/>
                <w:szCs w:val="28"/>
              </w:rPr>
              <w:t>1. Соблюдать требования Экологического кодекса Республики Казахстан от 2 января 2021 года № 400-VI ЗРК и действующего законодательства.</w:t>
            </w:r>
          </w:p>
          <w:p w14:paraId="63C8A6F1" w14:textId="77777777" w:rsidR="000F3BC9" w:rsidRPr="000F3BC9" w:rsidRDefault="000F3BC9" w:rsidP="000F3BC9">
            <w:pPr>
              <w:pStyle w:val="ab"/>
              <w:rPr>
                <w:sz w:val="28"/>
                <w:szCs w:val="28"/>
              </w:rPr>
            </w:pPr>
            <w:r w:rsidRPr="000F3BC9">
              <w:rPr>
                <w:sz w:val="28"/>
                <w:szCs w:val="28"/>
              </w:rPr>
              <w:t>2. Соблюдать требования приказа Министра экологии и природных ресурсов Республики Казахстан от 31 августа 2026 года № 192 «О внесении изменений и дополнений в приказ исполняющего обязанности Министра экологии, геологии и природных ресурсов Республики Казахстан от 3 августа 2021 года № 286 „Об утверждении Правил проведения общественных слушаний“».</w:t>
            </w:r>
          </w:p>
          <w:p w14:paraId="23B959B3" w14:textId="77777777" w:rsidR="000F3BC9" w:rsidRPr="000F3BC9" w:rsidRDefault="000F3BC9" w:rsidP="000F3BC9">
            <w:pPr>
              <w:pStyle w:val="ab"/>
              <w:rPr>
                <w:sz w:val="28"/>
                <w:szCs w:val="28"/>
              </w:rPr>
            </w:pPr>
            <w:r w:rsidRPr="000F3BC9">
              <w:rPr>
                <w:sz w:val="28"/>
                <w:szCs w:val="28"/>
              </w:rPr>
              <w:t>3. Провести анализ текущего состояния атмосферного воздуха на территории, где предполагается осуществление намечаемой деятельности, а также результатов фоновых исследований, при их наличии у инициатора.</w:t>
            </w:r>
          </w:p>
          <w:p w14:paraId="18B2DBF5" w14:textId="77777777" w:rsidR="000F3BC9" w:rsidRPr="000F3BC9" w:rsidRDefault="000F3BC9" w:rsidP="000F3BC9">
            <w:pPr>
              <w:pStyle w:val="ab"/>
              <w:rPr>
                <w:sz w:val="28"/>
                <w:szCs w:val="28"/>
              </w:rPr>
            </w:pPr>
            <w:r w:rsidRPr="000F3BC9">
              <w:rPr>
                <w:sz w:val="28"/>
                <w:szCs w:val="28"/>
              </w:rPr>
              <w:t>4. Провести анализ и инвентаризацию всех отходов производства и потребления, образующихся в процессе осуществления деятельности.</w:t>
            </w:r>
          </w:p>
          <w:p w14:paraId="20ACF4C3" w14:textId="77777777" w:rsidR="000F3BC9" w:rsidRPr="000F3BC9" w:rsidRDefault="000F3BC9" w:rsidP="000F3BC9">
            <w:pPr>
              <w:pStyle w:val="ab"/>
              <w:rPr>
                <w:sz w:val="28"/>
                <w:szCs w:val="28"/>
              </w:rPr>
            </w:pPr>
            <w:r w:rsidRPr="000F3BC9">
              <w:rPr>
                <w:sz w:val="28"/>
                <w:szCs w:val="28"/>
              </w:rPr>
              <w:t>5. Определить классификацию и способы переработки и утилизации всех образующихся отходов.</w:t>
            </w:r>
          </w:p>
          <w:p w14:paraId="26369D81" w14:textId="77777777" w:rsidR="000F3BC9" w:rsidRPr="000F3BC9" w:rsidRDefault="000F3BC9" w:rsidP="000F3BC9">
            <w:pPr>
              <w:pStyle w:val="ab"/>
              <w:rPr>
                <w:sz w:val="28"/>
                <w:szCs w:val="28"/>
              </w:rPr>
            </w:pPr>
            <w:r w:rsidRPr="000F3BC9">
              <w:rPr>
                <w:sz w:val="28"/>
                <w:szCs w:val="28"/>
              </w:rPr>
              <w:t xml:space="preserve">6. Предусмотреть объекты временного накопления отходов в соответствии с </w:t>
            </w:r>
            <w:r w:rsidRPr="000F3BC9">
              <w:rPr>
                <w:sz w:val="28"/>
                <w:szCs w:val="28"/>
              </w:rPr>
              <w:lastRenderedPageBreak/>
              <w:t>требованиями законодательства Республики Казахстан для их безопасного хранения и предотвращения смешивания различных видов отходов.</w:t>
            </w:r>
          </w:p>
          <w:p w14:paraId="18452E57" w14:textId="77777777" w:rsidR="000F3BC9" w:rsidRPr="000F3BC9" w:rsidRDefault="000F3BC9" w:rsidP="000F3BC9">
            <w:pPr>
              <w:pStyle w:val="ab"/>
              <w:rPr>
                <w:sz w:val="28"/>
                <w:szCs w:val="28"/>
              </w:rPr>
            </w:pPr>
            <w:r w:rsidRPr="000F3BC9">
              <w:rPr>
                <w:sz w:val="28"/>
                <w:szCs w:val="28"/>
              </w:rPr>
              <w:t>7. Предусмотреть мероприятия по предотвращению образования опасных отходов или сокращению объёмов их образования.</w:t>
            </w:r>
          </w:p>
          <w:p w14:paraId="310F763B" w14:textId="77777777" w:rsidR="000F3BC9" w:rsidRPr="000F3BC9" w:rsidRDefault="000F3BC9" w:rsidP="000F3BC9">
            <w:pPr>
              <w:pStyle w:val="ab"/>
              <w:rPr>
                <w:sz w:val="28"/>
                <w:szCs w:val="28"/>
              </w:rPr>
            </w:pPr>
            <w:r w:rsidRPr="000F3BC9">
              <w:rPr>
                <w:sz w:val="28"/>
                <w:szCs w:val="28"/>
              </w:rPr>
              <w:t>8. Географические координаты указанного объекта не должны располагаться на территории особо охраняемых природных территорий.</w:t>
            </w:r>
          </w:p>
          <w:p w14:paraId="393778DF" w14:textId="77777777" w:rsidR="000F3BC9" w:rsidRPr="000F3BC9" w:rsidRDefault="000F3BC9" w:rsidP="000F3BC9">
            <w:pPr>
              <w:pStyle w:val="ab"/>
              <w:rPr>
                <w:sz w:val="28"/>
                <w:szCs w:val="28"/>
              </w:rPr>
            </w:pPr>
            <w:r w:rsidRPr="000F3BC9">
              <w:rPr>
                <w:sz w:val="28"/>
                <w:szCs w:val="28"/>
              </w:rPr>
              <w:t>9. Объект не должен располагаться на территории лесного хозяйства.</w:t>
            </w:r>
          </w:p>
          <w:p w14:paraId="2024C8C6" w14:textId="77777777" w:rsidR="000F3BC9" w:rsidRPr="000F3BC9" w:rsidRDefault="000F3BC9" w:rsidP="000F3BC9">
            <w:pPr>
              <w:pStyle w:val="ab"/>
              <w:rPr>
                <w:sz w:val="28"/>
                <w:szCs w:val="28"/>
              </w:rPr>
            </w:pPr>
            <w:r w:rsidRPr="000F3BC9">
              <w:rPr>
                <w:sz w:val="28"/>
                <w:szCs w:val="28"/>
              </w:rPr>
              <w:t>Кроме того, Управление уведомляет, что замечания и предложения от заинтересованной общественности по заявлению, указанному в Вашем письме, в Управление не поступали.</w:t>
            </w:r>
          </w:p>
          <w:p w14:paraId="6037A743" w14:textId="026166CB" w:rsidR="006C669E" w:rsidRPr="00511D38" w:rsidRDefault="006C669E" w:rsidP="009E4847">
            <w:pPr>
              <w:pStyle w:val="ab"/>
              <w:ind w:left="720"/>
              <w:rPr>
                <w:sz w:val="28"/>
                <w:szCs w:val="28"/>
              </w:rPr>
            </w:pPr>
          </w:p>
        </w:tc>
      </w:tr>
      <w:tr w:rsidR="005A3B6B" w:rsidRPr="006E3695" w14:paraId="1846A99C"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155EB0AF" w14:textId="77777777" w:rsidR="005A3B6B" w:rsidRPr="00425C97" w:rsidRDefault="005A3B6B" w:rsidP="005A3B6B">
            <w:pPr>
              <w:pStyle w:val="a4"/>
              <w:tabs>
                <w:tab w:val="left" w:pos="1134"/>
              </w:tabs>
              <w:spacing w:after="0" w:line="240" w:lineRule="auto"/>
              <w:ind w:left="0" w:firstLine="176"/>
              <w:jc w:val="both"/>
              <w:rPr>
                <w:sz w:val="28"/>
                <w:szCs w:val="28"/>
              </w:rPr>
            </w:pPr>
            <w:r w:rsidRPr="00425C97">
              <w:rPr>
                <w:sz w:val="28"/>
                <w:szCs w:val="28"/>
              </w:rPr>
              <w:lastRenderedPageBreak/>
              <w:t>3</w:t>
            </w:r>
          </w:p>
        </w:tc>
        <w:tc>
          <w:tcPr>
            <w:tcW w:w="2693" w:type="dxa"/>
            <w:tcBorders>
              <w:top w:val="single" w:sz="4" w:space="0" w:color="auto"/>
              <w:left w:val="single" w:sz="4" w:space="0" w:color="auto"/>
              <w:bottom w:val="single" w:sz="4" w:space="0" w:color="auto"/>
              <w:right w:val="single" w:sz="4" w:space="0" w:color="auto"/>
            </w:tcBorders>
          </w:tcPr>
          <w:p w14:paraId="6CACEF1B" w14:textId="77777777" w:rsidR="005A3B6B" w:rsidRPr="00425C97" w:rsidRDefault="005A3B6B" w:rsidP="005A3B6B">
            <w:pPr>
              <w:pStyle w:val="a4"/>
              <w:tabs>
                <w:tab w:val="left" w:pos="1134"/>
              </w:tabs>
              <w:spacing w:line="240" w:lineRule="auto"/>
              <w:ind w:left="0" w:hanging="28"/>
              <w:jc w:val="center"/>
              <w:rPr>
                <w:sz w:val="28"/>
                <w:szCs w:val="28"/>
                <w:highlight w:val="yellow"/>
              </w:rPr>
            </w:pPr>
            <w:r w:rsidRPr="00425C97">
              <w:rPr>
                <w:sz w:val="28"/>
                <w:szCs w:val="28"/>
                <w:lang w:val="kk-KZ"/>
              </w:rPr>
              <w:t xml:space="preserve">РГУ </w:t>
            </w:r>
            <w:r w:rsidRPr="00425C97">
              <w:rPr>
                <w:sz w:val="28"/>
                <w:szCs w:val="28"/>
              </w:rPr>
              <w:t>«Жайык-Каспи</w:t>
            </w:r>
            <w:r w:rsidRPr="00425C97">
              <w:rPr>
                <w:sz w:val="28"/>
                <w:szCs w:val="28"/>
                <w:lang w:val="kk-KZ"/>
              </w:rPr>
              <w:t xml:space="preserve">йская </w:t>
            </w:r>
            <w:r w:rsidRPr="00425C97">
              <w:rPr>
                <w:sz w:val="28"/>
                <w:szCs w:val="28"/>
              </w:rPr>
              <w:t>бассейновая инспекция по регулированию использования и охране водных ресурсов Комитета по водным ресурсам»</w:t>
            </w:r>
          </w:p>
        </w:tc>
        <w:tc>
          <w:tcPr>
            <w:tcW w:w="5952" w:type="dxa"/>
            <w:tcBorders>
              <w:top w:val="single" w:sz="4" w:space="0" w:color="auto"/>
              <w:left w:val="single" w:sz="4" w:space="0" w:color="auto"/>
              <w:bottom w:val="single" w:sz="4" w:space="0" w:color="auto"/>
              <w:right w:val="single" w:sz="4" w:space="0" w:color="auto"/>
            </w:tcBorders>
          </w:tcPr>
          <w:p w14:paraId="0DA49662" w14:textId="77777777" w:rsidR="003771C7" w:rsidRPr="003771C7" w:rsidRDefault="003771C7" w:rsidP="003771C7">
            <w:pPr>
              <w:pStyle w:val="ab"/>
              <w:rPr>
                <w:sz w:val="28"/>
                <w:szCs w:val="28"/>
              </w:rPr>
            </w:pPr>
            <w:r w:rsidRPr="003771C7">
              <w:rPr>
                <w:sz w:val="28"/>
                <w:szCs w:val="28"/>
              </w:rPr>
              <w:t>Жайык-Каспийская бассейновая инспекция по регулированию использования и охране водных ресурсов (далее — Инспекция), рассмотрев заявление филиала «Buzachi Operating Ltd» о намечаемой деятельности, сообщает, что согласно представленным координатам (1. 45°11'00" / 51°34'07"; 2. 45°11'09" / 51°41'46"; 3. 45°10'33" / 51°51'31"; 4. 45°08'45" / 51°50'25"; 5. 45°07'50" / 51°48'20"; 6. 45°09'01" / 51°44'32"; 7. 45°07'38" / 51°37'50"; 8. 45°07'24" / 51°34'22"; 9. 45°07'53" / 51°31'18") планируемая деятельность расположена за пределами водоохранной зоны и полосы Каспийского моря.</w:t>
            </w:r>
          </w:p>
          <w:p w14:paraId="7E29F408" w14:textId="77777777" w:rsidR="003771C7" w:rsidRPr="003771C7" w:rsidRDefault="003771C7" w:rsidP="003771C7">
            <w:pPr>
              <w:pStyle w:val="ab"/>
              <w:numPr>
                <w:ilvl w:val="0"/>
                <w:numId w:val="28"/>
              </w:numPr>
              <w:rPr>
                <w:sz w:val="28"/>
                <w:szCs w:val="28"/>
              </w:rPr>
            </w:pPr>
            <w:r w:rsidRPr="003771C7">
              <w:rPr>
                <w:sz w:val="28"/>
                <w:szCs w:val="28"/>
              </w:rPr>
              <w:t>В связи с этим Инспекция вносит следующие предложения:</w:t>
            </w:r>
          </w:p>
          <w:p w14:paraId="2A83CD38" w14:textId="77777777" w:rsidR="003771C7" w:rsidRPr="003771C7" w:rsidRDefault="003771C7" w:rsidP="003771C7">
            <w:pPr>
              <w:pStyle w:val="ab"/>
              <w:numPr>
                <w:ilvl w:val="0"/>
                <w:numId w:val="28"/>
              </w:numPr>
              <w:rPr>
                <w:sz w:val="28"/>
                <w:szCs w:val="28"/>
              </w:rPr>
            </w:pPr>
            <w:r w:rsidRPr="003771C7">
              <w:rPr>
                <w:sz w:val="28"/>
                <w:szCs w:val="28"/>
              </w:rPr>
              <w:t>1. Строго запрещается сброс неочищенных или недостаточно очищенных сточных вод в поверхностные и подземные водные объекты.</w:t>
            </w:r>
          </w:p>
          <w:p w14:paraId="1D64AFFE" w14:textId="77777777" w:rsidR="003771C7" w:rsidRPr="003771C7" w:rsidRDefault="003771C7" w:rsidP="003771C7">
            <w:pPr>
              <w:pStyle w:val="ab"/>
              <w:numPr>
                <w:ilvl w:val="0"/>
                <w:numId w:val="28"/>
              </w:numPr>
              <w:rPr>
                <w:sz w:val="28"/>
                <w:szCs w:val="28"/>
              </w:rPr>
            </w:pPr>
            <w:r w:rsidRPr="003771C7">
              <w:rPr>
                <w:sz w:val="28"/>
                <w:szCs w:val="28"/>
              </w:rPr>
              <w:t xml:space="preserve">2. В случае планирования забора воды или сброса сточных вод необходимо получить разрешение на специальное водопользование и соблюдать </w:t>
            </w:r>
            <w:r w:rsidRPr="003771C7">
              <w:rPr>
                <w:sz w:val="28"/>
                <w:szCs w:val="28"/>
              </w:rPr>
              <w:lastRenderedPageBreak/>
              <w:t>установленные лимиты водопользования.</w:t>
            </w:r>
          </w:p>
          <w:p w14:paraId="3AC06429" w14:textId="77777777" w:rsidR="003771C7" w:rsidRPr="003771C7" w:rsidRDefault="003771C7" w:rsidP="003771C7">
            <w:pPr>
              <w:pStyle w:val="ab"/>
              <w:numPr>
                <w:ilvl w:val="0"/>
                <w:numId w:val="28"/>
              </w:numPr>
              <w:rPr>
                <w:sz w:val="28"/>
                <w:szCs w:val="28"/>
              </w:rPr>
            </w:pPr>
            <w:r w:rsidRPr="003771C7">
              <w:rPr>
                <w:sz w:val="28"/>
                <w:szCs w:val="28"/>
              </w:rPr>
              <w:t>3. Планируемые работы не должны оказывать негативного воздействия на естественное течение, уровень и качественные показатели водного объекта. В случае возникновения риска воздействия на водные ресурсы необходимо представить гидрологические расчёты и соответствующие обоснования.</w:t>
            </w:r>
          </w:p>
          <w:p w14:paraId="01CF5E47" w14:textId="77777777" w:rsidR="003771C7" w:rsidRPr="003771C7" w:rsidRDefault="003771C7" w:rsidP="003771C7">
            <w:pPr>
              <w:pStyle w:val="ab"/>
              <w:numPr>
                <w:ilvl w:val="0"/>
                <w:numId w:val="28"/>
              </w:numPr>
              <w:rPr>
                <w:sz w:val="28"/>
                <w:szCs w:val="28"/>
              </w:rPr>
            </w:pPr>
            <w:r w:rsidRPr="003771C7">
              <w:rPr>
                <w:sz w:val="28"/>
                <w:szCs w:val="28"/>
              </w:rPr>
              <w:t>4. В целях предотвращения вредного воздействия на состояние подземных вод необходимо учитывать особенности, предусмотренные статьёй 92 Водного кодекса Республики Казахстан.</w:t>
            </w:r>
          </w:p>
          <w:p w14:paraId="553CCB0E" w14:textId="6A11C28D" w:rsidR="005A3B6B" w:rsidRPr="00244635" w:rsidRDefault="005A3B6B" w:rsidP="009E4847">
            <w:pPr>
              <w:pStyle w:val="ab"/>
              <w:rPr>
                <w:sz w:val="28"/>
                <w:szCs w:val="28"/>
              </w:rPr>
            </w:pPr>
          </w:p>
        </w:tc>
      </w:tr>
      <w:tr w:rsidR="00CF4103" w:rsidRPr="00425C97" w14:paraId="70048A3A"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69E5911F" w14:textId="77777777" w:rsidR="00CF4103" w:rsidRPr="00425C97" w:rsidRDefault="00CF4103" w:rsidP="00CF4103">
            <w:pPr>
              <w:pStyle w:val="a4"/>
              <w:tabs>
                <w:tab w:val="left" w:pos="1134"/>
              </w:tabs>
              <w:spacing w:after="0" w:line="240" w:lineRule="auto"/>
              <w:ind w:left="0" w:firstLine="176"/>
              <w:jc w:val="both"/>
              <w:rPr>
                <w:sz w:val="28"/>
                <w:szCs w:val="28"/>
              </w:rPr>
            </w:pPr>
            <w:r w:rsidRPr="00425C97">
              <w:rPr>
                <w:sz w:val="28"/>
                <w:szCs w:val="28"/>
              </w:rPr>
              <w:lastRenderedPageBreak/>
              <w:t>4</w:t>
            </w:r>
          </w:p>
        </w:tc>
        <w:tc>
          <w:tcPr>
            <w:tcW w:w="2693" w:type="dxa"/>
            <w:tcBorders>
              <w:top w:val="single" w:sz="4" w:space="0" w:color="auto"/>
              <w:left w:val="single" w:sz="4" w:space="0" w:color="auto"/>
              <w:bottom w:val="single" w:sz="4" w:space="0" w:color="auto"/>
              <w:right w:val="single" w:sz="4" w:space="0" w:color="auto"/>
            </w:tcBorders>
          </w:tcPr>
          <w:p w14:paraId="26FD4F18" w14:textId="77777777" w:rsidR="00CF4103" w:rsidRPr="00425C97" w:rsidRDefault="00CF4103" w:rsidP="00CF4103">
            <w:pPr>
              <w:pStyle w:val="a4"/>
              <w:tabs>
                <w:tab w:val="left" w:pos="1134"/>
              </w:tabs>
              <w:spacing w:line="240" w:lineRule="auto"/>
              <w:ind w:left="0" w:hanging="28"/>
              <w:jc w:val="center"/>
              <w:rPr>
                <w:sz w:val="28"/>
                <w:szCs w:val="28"/>
                <w:lang w:val="kk-KZ"/>
              </w:rPr>
            </w:pPr>
            <w:r w:rsidRPr="00425C97">
              <w:rPr>
                <w:sz w:val="28"/>
                <w:szCs w:val="28"/>
                <w:lang w:val="kk-KZ"/>
              </w:rPr>
              <w:t>Управление туризма Мангистауской области</w:t>
            </w:r>
          </w:p>
        </w:tc>
        <w:tc>
          <w:tcPr>
            <w:tcW w:w="5952" w:type="dxa"/>
            <w:tcBorders>
              <w:top w:val="single" w:sz="4" w:space="0" w:color="auto"/>
              <w:left w:val="single" w:sz="4" w:space="0" w:color="auto"/>
              <w:bottom w:val="single" w:sz="4" w:space="0" w:color="auto"/>
              <w:right w:val="single" w:sz="4" w:space="0" w:color="auto"/>
            </w:tcBorders>
          </w:tcPr>
          <w:p w14:paraId="5ED016B8" w14:textId="25C434FE" w:rsidR="00CF4103" w:rsidRPr="004C5205" w:rsidRDefault="00537204" w:rsidP="004C5205">
            <w:pPr>
              <w:pStyle w:val="a4"/>
              <w:tabs>
                <w:tab w:val="left" w:pos="1134"/>
              </w:tabs>
              <w:spacing w:line="240" w:lineRule="auto"/>
              <w:ind w:left="0"/>
              <w:rPr>
                <w:sz w:val="28"/>
                <w:szCs w:val="28"/>
              </w:rPr>
            </w:pPr>
            <w:r w:rsidRPr="00537204">
              <w:rPr>
                <w:sz w:val="28"/>
                <w:szCs w:val="28"/>
                <w:lang w:eastAsia="ru-RU"/>
              </w:rPr>
              <w:t>Управление туризма Мангистауской области, рассмотрев представленные в приложении документы по заявлению филиала «Buzachi Operating Ltd» о намечаемой деятельности, связанной с проектом изменения назначения действующих скважин и оптимизации работ на скважинах месторождения Северный Бузачи, сообщает об отсутствии предложений и замечаний.</w:t>
            </w:r>
          </w:p>
        </w:tc>
      </w:tr>
      <w:tr w:rsidR="00CF4103" w:rsidRPr="00425C97" w14:paraId="4B7D1BEC" w14:textId="77777777" w:rsidTr="00A96D0B">
        <w:trPr>
          <w:trHeight w:val="280"/>
        </w:trPr>
        <w:tc>
          <w:tcPr>
            <w:tcW w:w="1135" w:type="dxa"/>
            <w:tcBorders>
              <w:top w:val="single" w:sz="4" w:space="0" w:color="auto"/>
              <w:left w:val="single" w:sz="4" w:space="0" w:color="auto"/>
              <w:bottom w:val="single" w:sz="4" w:space="0" w:color="auto"/>
              <w:right w:val="single" w:sz="4" w:space="0" w:color="auto"/>
            </w:tcBorders>
          </w:tcPr>
          <w:p w14:paraId="7937B6CC" w14:textId="77777777" w:rsidR="00CF4103" w:rsidRPr="00425C97" w:rsidRDefault="00CF4103" w:rsidP="00CF4103">
            <w:pPr>
              <w:pStyle w:val="a4"/>
              <w:tabs>
                <w:tab w:val="left" w:pos="1134"/>
              </w:tabs>
              <w:spacing w:after="0" w:line="240" w:lineRule="auto"/>
              <w:ind w:left="0" w:firstLine="176"/>
              <w:jc w:val="both"/>
              <w:rPr>
                <w:sz w:val="28"/>
                <w:szCs w:val="28"/>
                <w:lang w:val="kk-KZ"/>
              </w:rPr>
            </w:pPr>
            <w:r w:rsidRPr="00425C97">
              <w:rPr>
                <w:sz w:val="28"/>
                <w:szCs w:val="28"/>
                <w:lang w:val="kk-KZ"/>
              </w:rPr>
              <w:t>5</w:t>
            </w:r>
          </w:p>
        </w:tc>
        <w:tc>
          <w:tcPr>
            <w:tcW w:w="2693" w:type="dxa"/>
            <w:tcBorders>
              <w:top w:val="single" w:sz="4" w:space="0" w:color="auto"/>
              <w:left w:val="single" w:sz="4" w:space="0" w:color="auto"/>
              <w:bottom w:val="single" w:sz="4" w:space="0" w:color="auto"/>
              <w:right w:val="single" w:sz="4" w:space="0" w:color="auto"/>
            </w:tcBorders>
          </w:tcPr>
          <w:p w14:paraId="696CA751" w14:textId="77777777" w:rsidR="00CF4103" w:rsidRPr="00425C97" w:rsidRDefault="00CF4103" w:rsidP="00CF4103">
            <w:pPr>
              <w:pStyle w:val="a4"/>
              <w:tabs>
                <w:tab w:val="left" w:pos="1134"/>
              </w:tabs>
              <w:spacing w:line="240" w:lineRule="auto"/>
              <w:ind w:left="5"/>
              <w:jc w:val="center"/>
              <w:rPr>
                <w:b/>
                <w:sz w:val="28"/>
                <w:szCs w:val="28"/>
              </w:rPr>
            </w:pPr>
            <w:r w:rsidRPr="00425C97">
              <w:rPr>
                <w:rStyle w:val="a5"/>
                <w:b w:val="0"/>
                <w:color w:val="000000"/>
                <w:sz w:val="28"/>
                <w:szCs w:val="28"/>
                <w:shd w:val="clear" w:color="auto" w:fill="FFFFFF"/>
              </w:rPr>
              <w:t xml:space="preserve">Департамент санитарно-эпидемиологического контроля </w:t>
            </w:r>
            <w:r w:rsidRPr="00425C97">
              <w:rPr>
                <w:rStyle w:val="a5"/>
                <w:b w:val="0"/>
                <w:color w:val="000000"/>
                <w:sz w:val="28"/>
                <w:szCs w:val="28"/>
                <w:shd w:val="clear" w:color="auto" w:fill="FFFFFF"/>
                <w:lang w:val="kk-KZ"/>
              </w:rPr>
              <w:t>Мангистаус</w:t>
            </w:r>
            <w:r w:rsidRPr="00425C97">
              <w:rPr>
                <w:rStyle w:val="a5"/>
                <w:b w:val="0"/>
                <w:color w:val="000000"/>
                <w:sz w:val="28"/>
                <w:szCs w:val="28"/>
                <w:shd w:val="clear" w:color="auto" w:fill="FFFFFF"/>
              </w:rPr>
              <w:t>кой области</w:t>
            </w:r>
          </w:p>
        </w:tc>
        <w:tc>
          <w:tcPr>
            <w:tcW w:w="5952" w:type="dxa"/>
            <w:tcBorders>
              <w:top w:val="single" w:sz="4" w:space="0" w:color="auto"/>
              <w:left w:val="single" w:sz="4" w:space="0" w:color="auto"/>
              <w:bottom w:val="single" w:sz="4" w:space="0" w:color="auto"/>
              <w:right w:val="single" w:sz="4" w:space="0" w:color="auto"/>
            </w:tcBorders>
          </w:tcPr>
          <w:p w14:paraId="21804CCE" w14:textId="77777777" w:rsidR="003D4A6D" w:rsidRDefault="003D4A6D" w:rsidP="00DE41B7">
            <w:pPr>
              <w:pStyle w:val="ab"/>
              <w:rPr>
                <w:sz w:val="28"/>
                <w:szCs w:val="28"/>
                <w:lang w:val="kk-KZ"/>
              </w:rPr>
            </w:pPr>
            <w:r w:rsidRPr="003D4A6D">
              <w:rPr>
                <w:sz w:val="28"/>
                <w:szCs w:val="28"/>
              </w:rPr>
              <w:t xml:space="preserve">РГУ «Департамент санитарно-эпидемиологического контроля Мангистауской области Комитета санитарно-эпидемиологического контроля Министерства здравоохранения Республики Казахстан» направляет следующие предложения к заявлению филиала «Buzachi Operating Ltd» о намечаемой деятельности. </w:t>
            </w:r>
          </w:p>
          <w:p w14:paraId="235A326C" w14:textId="285D61DE" w:rsidR="00DE41B7" w:rsidRPr="00DE41B7" w:rsidRDefault="00DE41B7" w:rsidP="00DE41B7">
            <w:pPr>
              <w:pStyle w:val="ab"/>
              <w:rPr>
                <w:sz w:val="28"/>
                <w:szCs w:val="28"/>
              </w:rPr>
            </w:pPr>
            <w:r w:rsidRPr="00DE41B7">
              <w:rPr>
                <w:sz w:val="28"/>
                <w:szCs w:val="28"/>
              </w:rPr>
              <w:t>В соответствии с Законом Республики Казахстан от 16 мая 2014 года № 202-V ЗРК «О разрешениях и уведомлениях» и Кодексом Республики Казахстан от 7 июля 2020 года № 360-VI ЗРК «О здоровье народа и системе здравоохранения» для осуществления планируемых мероприятий необходимо получить следующие разрешительные документы в сфере санитарно-эпидемиологического благополучия населения:</w:t>
            </w:r>
          </w:p>
          <w:p w14:paraId="564D1E9E" w14:textId="77777777" w:rsidR="00DE41B7" w:rsidRPr="00DE41B7" w:rsidRDefault="00DE41B7" w:rsidP="00DE41B7">
            <w:pPr>
              <w:pStyle w:val="ab"/>
              <w:numPr>
                <w:ilvl w:val="0"/>
                <w:numId w:val="24"/>
              </w:numPr>
              <w:rPr>
                <w:sz w:val="28"/>
                <w:szCs w:val="28"/>
              </w:rPr>
            </w:pPr>
            <w:r w:rsidRPr="00DE41B7">
              <w:rPr>
                <w:sz w:val="28"/>
                <w:szCs w:val="28"/>
              </w:rPr>
              <w:t xml:space="preserve">Санитарно-эпидемиологическое </w:t>
            </w:r>
            <w:r w:rsidRPr="00DE41B7">
              <w:rPr>
                <w:sz w:val="28"/>
                <w:szCs w:val="28"/>
              </w:rPr>
              <w:lastRenderedPageBreak/>
              <w:t>заключение о соответствии объекта высокой эпидемиологической значимости санитарным требованиям.</w:t>
            </w:r>
          </w:p>
          <w:p w14:paraId="679C74E1" w14:textId="77777777" w:rsidR="00DE41B7" w:rsidRPr="00DE41B7" w:rsidRDefault="00DE41B7" w:rsidP="00DE41B7">
            <w:pPr>
              <w:pStyle w:val="ab"/>
              <w:numPr>
                <w:ilvl w:val="0"/>
                <w:numId w:val="24"/>
              </w:numPr>
              <w:rPr>
                <w:sz w:val="28"/>
                <w:szCs w:val="28"/>
              </w:rPr>
            </w:pPr>
            <w:r w:rsidRPr="00DE41B7">
              <w:rPr>
                <w:sz w:val="28"/>
                <w:szCs w:val="28"/>
              </w:rPr>
              <w:t>Направить уведомление о начале осуществления деятельности или действий (операций) по видам деятельности физических и юридических лиц, относящихся к объектам незначительной эпидемиологической значимости, в территориальные подразделения органов государственного санитарно-эпидемиологического контроля по месту расположения объекта на соответствующей территории посредством веб-портала «электронного правительства» www.egov.kz.</w:t>
            </w:r>
          </w:p>
          <w:p w14:paraId="783CC1A3" w14:textId="77777777" w:rsidR="00DE41B7" w:rsidRPr="00DE41B7" w:rsidRDefault="00DE41B7" w:rsidP="00DE41B7">
            <w:pPr>
              <w:pStyle w:val="ab"/>
              <w:numPr>
                <w:ilvl w:val="0"/>
                <w:numId w:val="24"/>
              </w:numPr>
              <w:rPr>
                <w:sz w:val="28"/>
                <w:szCs w:val="28"/>
              </w:rPr>
            </w:pPr>
            <w:r w:rsidRPr="00DE41B7">
              <w:rPr>
                <w:sz w:val="28"/>
                <w:szCs w:val="28"/>
              </w:rPr>
              <w:t>Санитарно-эпидемиологическое заключение по ежегодным расчетам и проектам установления санитарно-защитных зон, разработанным лицензированным экспертным центром.</w:t>
            </w:r>
          </w:p>
          <w:p w14:paraId="4DFF055A" w14:textId="17A3F192" w:rsidR="00CF4103" w:rsidRPr="00511D38" w:rsidRDefault="00CF4103" w:rsidP="009E4847">
            <w:pPr>
              <w:pStyle w:val="ab"/>
              <w:rPr>
                <w:sz w:val="28"/>
                <w:szCs w:val="28"/>
              </w:rPr>
            </w:pPr>
          </w:p>
        </w:tc>
      </w:tr>
      <w:tr w:rsidR="00AF424F" w:rsidRPr="00425C97" w14:paraId="6BC7DCAE" w14:textId="77777777" w:rsidTr="00A96D0B">
        <w:trPr>
          <w:trHeight w:val="416"/>
        </w:trPr>
        <w:tc>
          <w:tcPr>
            <w:tcW w:w="1135" w:type="dxa"/>
            <w:tcBorders>
              <w:top w:val="single" w:sz="4" w:space="0" w:color="auto"/>
              <w:left w:val="single" w:sz="4" w:space="0" w:color="auto"/>
              <w:bottom w:val="single" w:sz="4" w:space="0" w:color="auto"/>
              <w:right w:val="single" w:sz="4" w:space="0" w:color="auto"/>
            </w:tcBorders>
          </w:tcPr>
          <w:p w14:paraId="19A4F87D" w14:textId="77777777" w:rsidR="00AF424F" w:rsidRPr="00425C97" w:rsidRDefault="00AF424F" w:rsidP="00AF424F">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6</w:t>
            </w:r>
          </w:p>
        </w:tc>
        <w:tc>
          <w:tcPr>
            <w:tcW w:w="2693" w:type="dxa"/>
            <w:tcBorders>
              <w:top w:val="single" w:sz="4" w:space="0" w:color="auto"/>
              <w:left w:val="single" w:sz="4" w:space="0" w:color="auto"/>
              <w:bottom w:val="single" w:sz="4" w:space="0" w:color="auto"/>
              <w:right w:val="single" w:sz="4" w:space="0" w:color="auto"/>
            </w:tcBorders>
          </w:tcPr>
          <w:p w14:paraId="68DD9F63" w14:textId="77777777" w:rsidR="00AF424F" w:rsidRPr="00425C97" w:rsidRDefault="00AF424F" w:rsidP="00AF424F">
            <w:pPr>
              <w:pStyle w:val="a4"/>
              <w:tabs>
                <w:tab w:val="left" w:pos="1134"/>
              </w:tabs>
              <w:spacing w:line="240" w:lineRule="auto"/>
              <w:ind w:left="0" w:hanging="28"/>
              <w:jc w:val="center"/>
              <w:rPr>
                <w:sz w:val="28"/>
                <w:szCs w:val="28"/>
              </w:rPr>
            </w:pPr>
            <w:r w:rsidRPr="00425C97">
              <w:rPr>
                <w:sz w:val="28"/>
                <w:szCs w:val="28"/>
                <w:u w:val="single"/>
              </w:rPr>
              <w:t>РГУ «Мангистауская областная территориальная инспекция лесного хозяйства и животного мира»</w:t>
            </w:r>
          </w:p>
        </w:tc>
        <w:tc>
          <w:tcPr>
            <w:tcW w:w="5952" w:type="dxa"/>
            <w:tcBorders>
              <w:top w:val="single" w:sz="4" w:space="0" w:color="auto"/>
              <w:left w:val="single" w:sz="4" w:space="0" w:color="auto"/>
              <w:bottom w:val="single" w:sz="4" w:space="0" w:color="auto"/>
              <w:right w:val="single" w:sz="4" w:space="0" w:color="auto"/>
            </w:tcBorders>
          </w:tcPr>
          <w:p w14:paraId="7395203A" w14:textId="77777777" w:rsidR="00C21EAE" w:rsidRPr="00C21EAE" w:rsidRDefault="00C21EAE" w:rsidP="00C21EAE">
            <w:pPr>
              <w:pStyle w:val="ab"/>
              <w:rPr>
                <w:sz w:val="28"/>
                <w:szCs w:val="28"/>
              </w:rPr>
            </w:pPr>
            <w:r w:rsidRPr="00C21EAE">
              <w:rPr>
                <w:sz w:val="28"/>
                <w:szCs w:val="28"/>
              </w:rPr>
              <w:t>Мангистауская областная территориальная инспекция лесного хозяйства и животного мира, рассмотрев обращение филиала «Buzachi Operating Ltd» о предоставлении предложений и замечаний по намечаемой деятельности, сообщает следующее.</w:t>
            </w:r>
          </w:p>
          <w:p w14:paraId="3B024596" w14:textId="77777777" w:rsidR="00C21EAE" w:rsidRPr="00C21EAE" w:rsidRDefault="00C21EAE" w:rsidP="00C21EAE">
            <w:pPr>
              <w:pStyle w:val="ab"/>
              <w:rPr>
                <w:sz w:val="28"/>
                <w:szCs w:val="28"/>
              </w:rPr>
            </w:pPr>
            <w:r w:rsidRPr="00C21EAE">
              <w:rPr>
                <w:sz w:val="28"/>
                <w:szCs w:val="28"/>
              </w:rPr>
              <w:t>В заявлении филиала «Buzachi Operating Ltd» о намечаемой деятельности указано, что территория проведения запланированных работ должна располагаться за пределами государственного лесного фонда и особо охраняемых природных территорий.</w:t>
            </w:r>
          </w:p>
          <w:p w14:paraId="61345059" w14:textId="77777777" w:rsidR="00C21EAE" w:rsidRPr="00C21EAE" w:rsidRDefault="00C21EAE" w:rsidP="00C21EAE">
            <w:pPr>
              <w:pStyle w:val="ab"/>
              <w:rPr>
                <w:sz w:val="28"/>
                <w:szCs w:val="28"/>
              </w:rPr>
            </w:pPr>
            <w:r w:rsidRPr="00C21EAE">
              <w:rPr>
                <w:sz w:val="28"/>
                <w:szCs w:val="28"/>
              </w:rPr>
              <w:t xml:space="preserve">Кроме того, в рамках рассмотрения обращения филиала «Buzachi Operating Ltd» о предоставлении предложений и замечаний по намечаемой деятельности предлагаем включить в мероприятия по охране животного мира следующие меры: в случае обнаружения раненых или больных животных и птиц, которые не могут летать или самостоятельно передвигаться, необходимо оказать им первую помощь (обратиться к местному ветеринарному врачу и принять другие </w:t>
            </w:r>
            <w:r w:rsidRPr="00C21EAE">
              <w:rPr>
                <w:sz w:val="28"/>
                <w:szCs w:val="28"/>
              </w:rPr>
              <w:lastRenderedPageBreak/>
              <w:t>необходимые меры).</w:t>
            </w:r>
          </w:p>
          <w:p w14:paraId="2EFB63C3" w14:textId="77777777" w:rsidR="00C21EAE" w:rsidRPr="00C21EAE" w:rsidRDefault="00C21EAE" w:rsidP="00C21EAE">
            <w:pPr>
              <w:pStyle w:val="ab"/>
              <w:rPr>
                <w:sz w:val="28"/>
                <w:szCs w:val="28"/>
              </w:rPr>
            </w:pPr>
            <w:r w:rsidRPr="00C21EAE">
              <w:rPr>
                <w:sz w:val="28"/>
                <w:szCs w:val="28"/>
              </w:rPr>
              <w:t>Также обращаем внимание на необходимость осуществления намечаемой деятельности филиала «Buzachi Operating Ltd» с соблюдением требований статьи 17 Закона Республики Казахстан от 9 июля 2004 года № 593 «Об охране, воспроизводстве и использовании животного мира», статей 245, 246 и 257 Экологического кодекса Республики Казахстан от 2 января 2021 года № 400-VI ЗРК, а также пункта 2 статьи 7 и статьи 45 Закона Республики Казахстан от 2 января 2023 года № 183-VII «О растительном мире».</w:t>
            </w:r>
          </w:p>
          <w:p w14:paraId="7B75A856" w14:textId="3B9C62EE" w:rsidR="00AF424F" w:rsidRPr="003B3088" w:rsidRDefault="00AF424F" w:rsidP="00F87521">
            <w:pPr>
              <w:spacing w:before="100" w:beforeAutospacing="1" w:after="100" w:afterAutospacing="1"/>
              <w:rPr>
                <w:sz w:val="28"/>
                <w:szCs w:val="28"/>
              </w:rPr>
            </w:pPr>
          </w:p>
        </w:tc>
      </w:tr>
      <w:tr w:rsidR="00AF424F" w:rsidRPr="00425C97" w14:paraId="282D8DDB" w14:textId="77777777" w:rsidTr="00A96D0B">
        <w:trPr>
          <w:trHeight w:val="553"/>
        </w:trPr>
        <w:tc>
          <w:tcPr>
            <w:tcW w:w="1135" w:type="dxa"/>
            <w:tcBorders>
              <w:top w:val="single" w:sz="4" w:space="0" w:color="auto"/>
              <w:left w:val="single" w:sz="4" w:space="0" w:color="auto"/>
              <w:bottom w:val="single" w:sz="4" w:space="0" w:color="auto"/>
              <w:right w:val="single" w:sz="4" w:space="0" w:color="auto"/>
            </w:tcBorders>
          </w:tcPr>
          <w:p w14:paraId="37F791CF" w14:textId="2218E59C" w:rsidR="00AF424F" w:rsidRPr="00425C97" w:rsidRDefault="00AF424F" w:rsidP="00AF424F">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7</w:t>
            </w:r>
          </w:p>
        </w:tc>
        <w:tc>
          <w:tcPr>
            <w:tcW w:w="2693" w:type="dxa"/>
            <w:tcBorders>
              <w:top w:val="single" w:sz="4" w:space="0" w:color="auto"/>
              <w:left w:val="single" w:sz="4" w:space="0" w:color="auto"/>
              <w:bottom w:val="single" w:sz="4" w:space="0" w:color="auto"/>
              <w:right w:val="single" w:sz="4" w:space="0" w:color="auto"/>
            </w:tcBorders>
          </w:tcPr>
          <w:p w14:paraId="2FA17556" w14:textId="77777777" w:rsidR="00AF424F" w:rsidRPr="00425C97" w:rsidRDefault="00AF424F" w:rsidP="00AF424F">
            <w:pPr>
              <w:pStyle w:val="a4"/>
              <w:tabs>
                <w:tab w:val="left" w:pos="1134"/>
              </w:tabs>
              <w:spacing w:line="240" w:lineRule="auto"/>
              <w:ind w:left="0" w:hanging="28"/>
              <w:jc w:val="center"/>
              <w:rPr>
                <w:sz w:val="28"/>
                <w:szCs w:val="28"/>
                <w:lang w:val="kk-KZ"/>
              </w:rPr>
            </w:pPr>
            <w:r w:rsidRPr="00425C97">
              <w:rPr>
                <w:sz w:val="28"/>
                <w:szCs w:val="28"/>
                <w:lang w:val="kk-KZ"/>
              </w:rPr>
              <w:t>РГУ Западно-Казахстанский межрегиональный департамент геологии «Запказнедра»</w:t>
            </w:r>
          </w:p>
        </w:tc>
        <w:tc>
          <w:tcPr>
            <w:tcW w:w="5952" w:type="dxa"/>
            <w:tcBorders>
              <w:top w:val="single" w:sz="4" w:space="0" w:color="auto"/>
              <w:left w:val="single" w:sz="4" w:space="0" w:color="auto"/>
              <w:bottom w:val="single" w:sz="4" w:space="0" w:color="auto"/>
              <w:right w:val="single" w:sz="4" w:space="0" w:color="auto"/>
            </w:tcBorders>
          </w:tcPr>
          <w:p w14:paraId="601F347D" w14:textId="1849C6E0" w:rsidR="00AF424F" w:rsidRPr="0087512F" w:rsidRDefault="0087512F" w:rsidP="009E4847">
            <w:pPr>
              <w:jc w:val="both"/>
              <w:rPr>
                <w:sz w:val="28"/>
                <w:szCs w:val="28"/>
              </w:rPr>
            </w:pPr>
            <w:r w:rsidRPr="0087512F">
              <w:rPr>
                <w:lang w:val="kk-KZ"/>
              </w:rPr>
              <w:t xml:space="preserve">    </w:t>
            </w:r>
            <w:r w:rsidRPr="0087512F">
              <w:rPr>
                <w:sz w:val="28"/>
                <w:szCs w:val="28"/>
                <w:lang w:val="kk-KZ"/>
              </w:rPr>
              <w:t>Рассмотрение вопросов, указанных в заявлении о намечаемой деятельности компаний по оценке воздействия на окружающую среду, не входит в компетенцию Департамента.</w:t>
            </w:r>
          </w:p>
        </w:tc>
      </w:tr>
      <w:tr w:rsidR="00F96EF1" w:rsidRPr="00425C97" w14:paraId="7E22734E" w14:textId="77777777" w:rsidTr="00A96D0B">
        <w:trPr>
          <w:trHeight w:val="131"/>
        </w:trPr>
        <w:tc>
          <w:tcPr>
            <w:tcW w:w="1135" w:type="dxa"/>
            <w:tcBorders>
              <w:top w:val="single" w:sz="4" w:space="0" w:color="auto"/>
              <w:left w:val="single" w:sz="4" w:space="0" w:color="auto"/>
              <w:bottom w:val="single" w:sz="4" w:space="0" w:color="auto"/>
              <w:right w:val="single" w:sz="4" w:space="0" w:color="auto"/>
            </w:tcBorders>
          </w:tcPr>
          <w:p w14:paraId="4497A61F" w14:textId="116FA8B9" w:rsidR="00F96EF1" w:rsidRDefault="00E613CF" w:rsidP="00AF424F">
            <w:pPr>
              <w:pStyle w:val="a4"/>
              <w:tabs>
                <w:tab w:val="left" w:pos="1134"/>
              </w:tabs>
              <w:spacing w:after="0" w:line="240" w:lineRule="auto"/>
              <w:ind w:left="0" w:firstLine="176"/>
              <w:jc w:val="both"/>
              <w:rPr>
                <w:sz w:val="28"/>
                <w:szCs w:val="28"/>
                <w:lang w:val="kk-KZ"/>
              </w:rPr>
            </w:pPr>
            <w:r>
              <w:rPr>
                <w:sz w:val="28"/>
                <w:szCs w:val="28"/>
                <w:lang w:val="kk-KZ"/>
              </w:rPr>
              <w:t>8</w:t>
            </w:r>
          </w:p>
        </w:tc>
        <w:tc>
          <w:tcPr>
            <w:tcW w:w="2693" w:type="dxa"/>
            <w:tcBorders>
              <w:top w:val="single" w:sz="4" w:space="0" w:color="auto"/>
              <w:left w:val="single" w:sz="4" w:space="0" w:color="auto"/>
              <w:bottom w:val="single" w:sz="4" w:space="0" w:color="auto"/>
              <w:right w:val="single" w:sz="4" w:space="0" w:color="auto"/>
            </w:tcBorders>
          </w:tcPr>
          <w:p w14:paraId="3E557D86" w14:textId="77777777" w:rsidR="003117C5" w:rsidRPr="003117C5" w:rsidRDefault="00F96EF1" w:rsidP="003117C5">
            <w:pPr>
              <w:rPr>
                <w:sz w:val="28"/>
                <w:szCs w:val="28"/>
              </w:rPr>
            </w:pPr>
            <w:r>
              <w:rPr>
                <w:sz w:val="28"/>
                <w:szCs w:val="28"/>
                <w:lang w:val="kk-KZ"/>
              </w:rPr>
              <w:t xml:space="preserve">      </w:t>
            </w:r>
            <w:r w:rsidR="003117C5" w:rsidRPr="003117C5">
              <w:rPr>
                <w:sz w:val="28"/>
                <w:szCs w:val="28"/>
                <w:lang w:val="kk-KZ"/>
              </w:rPr>
              <w:t xml:space="preserve">Аппарат акима </w:t>
            </w:r>
          </w:p>
          <w:p w14:paraId="08CCD75F" w14:textId="00D0C1B8" w:rsidR="00F96EF1" w:rsidRPr="00BA1BFE" w:rsidRDefault="003117C5" w:rsidP="003117C5">
            <w:pPr>
              <w:pStyle w:val="a4"/>
              <w:tabs>
                <w:tab w:val="left" w:pos="1134"/>
              </w:tabs>
              <w:spacing w:line="240" w:lineRule="auto"/>
              <w:ind w:left="0" w:hanging="28"/>
              <w:jc w:val="center"/>
              <w:rPr>
                <w:sz w:val="28"/>
                <w:szCs w:val="28"/>
              </w:rPr>
            </w:pPr>
            <w:r w:rsidRPr="003117C5">
              <w:rPr>
                <w:sz w:val="28"/>
                <w:szCs w:val="28"/>
                <w:lang w:val="kk-KZ" w:eastAsia="ru-RU"/>
              </w:rPr>
              <w:t xml:space="preserve">   </w:t>
            </w:r>
            <w:r>
              <w:rPr>
                <w:sz w:val="28"/>
                <w:szCs w:val="28"/>
                <w:lang w:val="kk-KZ" w:eastAsia="ru-RU"/>
              </w:rPr>
              <w:t>Тупкараганг</w:t>
            </w:r>
            <w:r w:rsidRPr="003117C5">
              <w:rPr>
                <w:sz w:val="28"/>
                <w:szCs w:val="28"/>
                <w:lang w:val="kk-KZ" w:eastAsia="ru-RU"/>
              </w:rPr>
              <w:t>ского      района</w:t>
            </w:r>
          </w:p>
        </w:tc>
        <w:tc>
          <w:tcPr>
            <w:tcW w:w="5952" w:type="dxa"/>
            <w:tcBorders>
              <w:top w:val="single" w:sz="4" w:space="0" w:color="auto"/>
              <w:left w:val="single" w:sz="4" w:space="0" w:color="auto"/>
              <w:bottom w:val="single" w:sz="4" w:space="0" w:color="auto"/>
              <w:right w:val="single" w:sz="4" w:space="0" w:color="auto"/>
            </w:tcBorders>
          </w:tcPr>
          <w:p w14:paraId="356EFE67" w14:textId="68F9F32F" w:rsidR="00F96EF1" w:rsidRPr="00BA1BFE" w:rsidRDefault="00F96EF1" w:rsidP="00AF424F">
            <w:pPr>
              <w:tabs>
                <w:tab w:val="left" w:pos="1134"/>
              </w:tabs>
              <w:jc w:val="center"/>
              <w:rPr>
                <w:sz w:val="28"/>
                <w:szCs w:val="28"/>
                <w:lang w:val="kk-KZ"/>
              </w:rPr>
            </w:pPr>
            <w:r w:rsidRPr="00F96EF1">
              <w:rPr>
                <w:sz w:val="28"/>
                <w:szCs w:val="28"/>
                <w:lang w:val="kk-KZ"/>
              </w:rPr>
              <w:t>Не представлено</w:t>
            </w:r>
          </w:p>
        </w:tc>
      </w:tr>
      <w:tr w:rsidR="00F96EF1" w:rsidRPr="00425C97" w14:paraId="2D85DCDA" w14:textId="77777777" w:rsidTr="00A96D0B">
        <w:trPr>
          <w:trHeight w:val="131"/>
        </w:trPr>
        <w:tc>
          <w:tcPr>
            <w:tcW w:w="1135" w:type="dxa"/>
            <w:tcBorders>
              <w:top w:val="single" w:sz="4" w:space="0" w:color="auto"/>
              <w:left w:val="single" w:sz="4" w:space="0" w:color="auto"/>
              <w:bottom w:val="single" w:sz="4" w:space="0" w:color="auto"/>
              <w:right w:val="single" w:sz="4" w:space="0" w:color="auto"/>
            </w:tcBorders>
          </w:tcPr>
          <w:p w14:paraId="0A2D9BEC" w14:textId="1CA10F53" w:rsidR="00F96EF1" w:rsidRDefault="00E613CF" w:rsidP="00AF424F">
            <w:pPr>
              <w:pStyle w:val="a4"/>
              <w:tabs>
                <w:tab w:val="left" w:pos="1134"/>
              </w:tabs>
              <w:spacing w:after="0" w:line="240" w:lineRule="auto"/>
              <w:ind w:left="0" w:firstLine="176"/>
              <w:jc w:val="both"/>
              <w:rPr>
                <w:sz w:val="28"/>
                <w:szCs w:val="28"/>
                <w:lang w:val="kk-KZ"/>
              </w:rPr>
            </w:pPr>
            <w:r>
              <w:rPr>
                <w:sz w:val="28"/>
                <w:szCs w:val="28"/>
                <w:lang w:val="kk-KZ"/>
              </w:rPr>
              <w:t>9</w:t>
            </w:r>
          </w:p>
        </w:tc>
        <w:tc>
          <w:tcPr>
            <w:tcW w:w="2693" w:type="dxa"/>
            <w:tcBorders>
              <w:top w:val="single" w:sz="4" w:space="0" w:color="auto"/>
              <w:left w:val="single" w:sz="4" w:space="0" w:color="auto"/>
              <w:bottom w:val="single" w:sz="4" w:space="0" w:color="auto"/>
              <w:right w:val="single" w:sz="4" w:space="0" w:color="auto"/>
            </w:tcBorders>
          </w:tcPr>
          <w:p w14:paraId="12C35C64" w14:textId="6260788D" w:rsidR="00F96EF1" w:rsidRPr="00BA1BFE" w:rsidRDefault="00F96EF1" w:rsidP="00AF424F">
            <w:pPr>
              <w:pStyle w:val="a4"/>
              <w:tabs>
                <w:tab w:val="left" w:pos="1134"/>
              </w:tabs>
              <w:spacing w:line="240" w:lineRule="auto"/>
              <w:ind w:left="0" w:hanging="28"/>
              <w:jc w:val="center"/>
              <w:rPr>
                <w:sz w:val="28"/>
                <w:szCs w:val="28"/>
              </w:rPr>
            </w:pPr>
            <w:r w:rsidRPr="00F96EF1">
              <w:rPr>
                <w:sz w:val="28"/>
                <w:szCs w:val="28"/>
              </w:rPr>
              <w:t>Общественность</w:t>
            </w:r>
          </w:p>
        </w:tc>
        <w:tc>
          <w:tcPr>
            <w:tcW w:w="5952" w:type="dxa"/>
            <w:tcBorders>
              <w:top w:val="single" w:sz="4" w:space="0" w:color="auto"/>
              <w:left w:val="single" w:sz="4" w:space="0" w:color="auto"/>
              <w:bottom w:val="single" w:sz="4" w:space="0" w:color="auto"/>
              <w:right w:val="single" w:sz="4" w:space="0" w:color="auto"/>
            </w:tcBorders>
          </w:tcPr>
          <w:p w14:paraId="6BBC2FE2" w14:textId="292D278F" w:rsidR="00F96EF1" w:rsidRPr="00BA1BFE" w:rsidRDefault="00F96EF1" w:rsidP="00AF424F">
            <w:pPr>
              <w:tabs>
                <w:tab w:val="left" w:pos="1134"/>
              </w:tabs>
              <w:jc w:val="center"/>
              <w:rPr>
                <w:sz w:val="28"/>
                <w:szCs w:val="28"/>
                <w:lang w:val="kk-KZ"/>
              </w:rPr>
            </w:pPr>
            <w:r w:rsidRPr="00F96EF1">
              <w:rPr>
                <w:sz w:val="28"/>
                <w:szCs w:val="28"/>
                <w:lang w:val="kk-KZ"/>
              </w:rPr>
              <w:t>Не представлено</w:t>
            </w:r>
          </w:p>
        </w:tc>
      </w:tr>
    </w:tbl>
    <w:p w14:paraId="372D2FAA" w14:textId="710F326B" w:rsidR="00F166D1" w:rsidRPr="00FE0669" w:rsidRDefault="00EE372D" w:rsidP="00FE0669">
      <w:pPr>
        <w:spacing w:after="200" w:line="276" w:lineRule="auto"/>
        <w:jc w:val="center"/>
        <w:rPr>
          <w:color w:val="000000"/>
          <w:sz w:val="28"/>
          <w:szCs w:val="28"/>
          <w:lang w:val="kk-KZ"/>
        </w:rPr>
      </w:pPr>
      <w:r w:rsidRPr="00425C97">
        <w:rPr>
          <w:bCs/>
          <w:sz w:val="28"/>
          <w:szCs w:val="28"/>
          <w:lang w:val="kk-KZ"/>
        </w:rPr>
        <w:br w:type="page"/>
      </w:r>
      <w:r w:rsidR="003914E2" w:rsidRPr="003B3088">
        <w:rPr>
          <w:color w:val="000000"/>
          <w:sz w:val="28"/>
          <w:szCs w:val="28"/>
        </w:rPr>
        <w:lastRenderedPageBreak/>
        <w:t>«</w:t>
      </w:r>
      <w:r w:rsidR="00AD1B87" w:rsidRPr="00AD1B87">
        <w:rPr>
          <w:color w:val="000000"/>
          <w:sz w:val="28"/>
          <w:szCs w:val="28"/>
          <w:lang w:val="en-US"/>
        </w:rPr>
        <w:t>Buzachi</w:t>
      </w:r>
      <w:r w:rsidR="00AD1B87" w:rsidRPr="00AD1B87">
        <w:rPr>
          <w:color w:val="000000"/>
          <w:sz w:val="28"/>
          <w:szCs w:val="28"/>
        </w:rPr>
        <w:t xml:space="preserve"> </w:t>
      </w:r>
      <w:r w:rsidR="00AD1B87" w:rsidRPr="00AD1B87">
        <w:rPr>
          <w:color w:val="000000"/>
          <w:sz w:val="28"/>
          <w:szCs w:val="28"/>
          <w:lang w:val="en-US"/>
        </w:rPr>
        <w:t>Operating</w:t>
      </w:r>
      <w:r w:rsidR="00AD1B87" w:rsidRPr="00AD1B87">
        <w:rPr>
          <w:color w:val="000000"/>
          <w:sz w:val="28"/>
          <w:szCs w:val="28"/>
        </w:rPr>
        <w:t xml:space="preserve"> </w:t>
      </w:r>
      <w:r w:rsidR="00AD1B87" w:rsidRPr="00AD1B87">
        <w:rPr>
          <w:color w:val="000000"/>
          <w:sz w:val="28"/>
          <w:szCs w:val="28"/>
          <w:lang w:val="en-US"/>
        </w:rPr>
        <w:t>Ltd</w:t>
      </w:r>
      <w:r w:rsidR="003914E2" w:rsidRPr="00FE0669">
        <w:rPr>
          <w:color w:val="000000"/>
          <w:sz w:val="28"/>
          <w:szCs w:val="28"/>
          <w:lang w:val="kk-KZ"/>
        </w:rPr>
        <w:t xml:space="preserve">» </w:t>
      </w:r>
      <w:r w:rsidR="008B0F6B">
        <w:rPr>
          <w:color w:val="000000"/>
          <w:sz w:val="28"/>
          <w:szCs w:val="28"/>
          <w:lang w:val="kk-KZ"/>
        </w:rPr>
        <w:t>ФК</w:t>
      </w:r>
      <w:r w:rsidR="003914E2" w:rsidRPr="00FE0669">
        <w:rPr>
          <w:color w:val="000000"/>
          <w:sz w:val="28"/>
          <w:szCs w:val="28"/>
          <w:lang w:val="kk-KZ"/>
        </w:rPr>
        <w:t xml:space="preserve"> -ның  </w:t>
      </w:r>
      <w:r w:rsidR="00425C97" w:rsidRPr="00425C97">
        <w:rPr>
          <w:bCs/>
          <w:sz w:val="28"/>
          <w:szCs w:val="28"/>
          <w:lang w:val="kk-KZ"/>
        </w:rPr>
        <w:t>нысаны</w:t>
      </w:r>
      <w:r w:rsidR="00345ED8" w:rsidRPr="00FE0669">
        <w:rPr>
          <w:bCs/>
          <w:sz w:val="28"/>
          <w:szCs w:val="28"/>
          <w:lang w:val="kk-KZ"/>
        </w:rPr>
        <w:t xml:space="preserve"> бойынша ескертулер мен ұсыныстардың жиынтық кестесі.</w:t>
      </w:r>
    </w:p>
    <w:p w14:paraId="5B8A62C6" w14:textId="77777777" w:rsidR="00F166D1" w:rsidRPr="00425C97" w:rsidRDefault="00F166D1" w:rsidP="00D76C57">
      <w:pPr>
        <w:pStyle w:val="a4"/>
        <w:tabs>
          <w:tab w:val="left" w:pos="1134"/>
        </w:tabs>
        <w:spacing w:after="0" w:line="240" w:lineRule="auto"/>
        <w:ind w:left="0" w:firstLine="709"/>
        <w:jc w:val="center"/>
        <w:rPr>
          <w:sz w:val="28"/>
          <w:szCs w:val="28"/>
          <w:lang w:val="kk-KZ"/>
        </w:rPr>
      </w:pPr>
      <w:r w:rsidRPr="00425C97">
        <w:rPr>
          <w:sz w:val="28"/>
          <w:szCs w:val="28"/>
          <w:lang w:val="kk-KZ"/>
        </w:rPr>
        <w:t>Хаттама</w:t>
      </w:r>
    </w:p>
    <w:p w14:paraId="66FC33D9" w14:textId="1C05DAE5" w:rsidR="00F166D1" w:rsidRPr="00425C97" w:rsidRDefault="00F755F9" w:rsidP="00DD3F4C">
      <w:pPr>
        <w:pStyle w:val="a4"/>
        <w:tabs>
          <w:tab w:val="left" w:pos="1134"/>
        </w:tabs>
        <w:spacing w:after="0" w:line="240" w:lineRule="auto"/>
        <w:ind w:left="0" w:firstLine="709"/>
        <w:jc w:val="both"/>
        <w:rPr>
          <w:sz w:val="28"/>
          <w:szCs w:val="28"/>
          <w:lang w:val="kk-KZ"/>
        </w:rPr>
      </w:pPr>
      <w:r w:rsidRPr="00425C97">
        <w:rPr>
          <w:sz w:val="28"/>
          <w:szCs w:val="28"/>
          <w:lang w:val="kk-KZ"/>
        </w:rPr>
        <w:t xml:space="preserve">Жиынтық кесте жасалған күні: </w:t>
      </w:r>
      <w:r w:rsidR="001E0DC2">
        <w:rPr>
          <w:sz w:val="28"/>
          <w:szCs w:val="28"/>
          <w:lang w:val="kk-KZ"/>
        </w:rPr>
        <w:t>1</w:t>
      </w:r>
      <w:r w:rsidR="00FE0669">
        <w:rPr>
          <w:sz w:val="28"/>
          <w:szCs w:val="28"/>
          <w:lang w:val="kk-KZ"/>
        </w:rPr>
        <w:t>9</w:t>
      </w:r>
      <w:r w:rsidR="000B142F" w:rsidRPr="00425C97">
        <w:rPr>
          <w:sz w:val="28"/>
          <w:szCs w:val="28"/>
          <w:lang w:val="kk-KZ"/>
        </w:rPr>
        <w:t>.</w:t>
      </w:r>
      <w:r w:rsidR="007154BE">
        <w:rPr>
          <w:sz w:val="28"/>
          <w:szCs w:val="28"/>
          <w:lang w:val="kk-KZ"/>
        </w:rPr>
        <w:t>10</w:t>
      </w:r>
      <w:r w:rsidR="000B142F" w:rsidRPr="00425C97">
        <w:rPr>
          <w:sz w:val="28"/>
          <w:szCs w:val="28"/>
          <w:lang w:val="kk-KZ"/>
        </w:rPr>
        <w:t>.202</w:t>
      </w:r>
      <w:r w:rsidR="00AE4131">
        <w:rPr>
          <w:sz w:val="28"/>
          <w:szCs w:val="28"/>
          <w:lang w:val="kk-KZ"/>
        </w:rPr>
        <w:t>6</w:t>
      </w:r>
      <w:r w:rsidR="007306A1" w:rsidRPr="00425C97">
        <w:rPr>
          <w:sz w:val="28"/>
          <w:szCs w:val="28"/>
          <w:lang w:val="kk-KZ"/>
        </w:rPr>
        <w:t xml:space="preserve"> </w:t>
      </w:r>
      <w:r w:rsidR="00F166D1" w:rsidRPr="00425C97">
        <w:rPr>
          <w:sz w:val="28"/>
          <w:szCs w:val="28"/>
          <w:lang w:val="kk-KZ"/>
        </w:rPr>
        <w:t>ж.</w:t>
      </w:r>
      <w:r w:rsidR="00F166D1" w:rsidRPr="00425C97">
        <w:rPr>
          <w:sz w:val="28"/>
          <w:szCs w:val="28"/>
          <w:lang w:val="kk-KZ"/>
        </w:rPr>
        <w:tab/>
      </w:r>
      <w:r w:rsidR="00F166D1" w:rsidRPr="00425C97">
        <w:rPr>
          <w:sz w:val="28"/>
          <w:szCs w:val="28"/>
          <w:lang w:val="kk-KZ"/>
        </w:rPr>
        <w:tab/>
      </w:r>
    </w:p>
    <w:p w14:paraId="745DF793" w14:textId="1F08C874" w:rsidR="00F166D1" w:rsidRPr="00425C97" w:rsidRDefault="00F166D1" w:rsidP="00F166D1">
      <w:pPr>
        <w:pStyle w:val="a4"/>
        <w:tabs>
          <w:tab w:val="left" w:pos="1134"/>
        </w:tabs>
        <w:spacing w:after="0" w:line="240" w:lineRule="auto"/>
        <w:ind w:left="0" w:firstLine="709"/>
        <w:jc w:val="both"/>
        <w:rPr>
          <w:sz w:val="28"/>
          <w:szCs w:val="28"/>
          <w:lang w:val="kk-KZ"/>
        </w:rPr>
      </w:pPr>
      <w:r w:rsidRPr="00425C97">
        <w:rPr>
          <w:sz w:val="28"/>
          <w:szCs w:val="28"/>
          <w:lang w:val="kk-KZ"/>
        </w:rPr>
        <w:t>Жиынтық кесте жасалған орын: Маңғыстау облысы бойынша ЭД Экологиялық ре</w:t>
      </w:r>
      <w:r w:rsidR="00381E96" w:rsidRPr="00425C97">
        <w:rPr>
          <w:sz w:val="28"/>
          <w:szCs w:val="28"/>
          <w:lang w:val="kk-KZ"/>
        </w:rPr>
        <w:t>ттеу және б</w:t>
      </w:r>
      <w:r w:rsidR="007471CB">
        <w:rPr>
          <w:sz w:val="28"/>
          <w:szCs w:val="28"/>
          <w:lang w:val="kk-KZ"/>
        </w:rPr>
        <w:t>а</w:t>
      </w:r>
      <w:r w:rsidR="00381E96" w:rsidRPr="00425C97">
        <w:rPr>
          <w:sz w:val="28"/>
          <w:szCs w:val="28"/>
          <w:lang w:val="kk-KZ"/>
        </w:rPr>
        <w:t>қылау комитеті ҚР Э</w:t>
      </w:r>
      <w:r w:rsidRPr="00425C97">
        <w:rPr>
          <w:sz w:val="28"/>
          <w:szCs w:val="28"/>
          <w:lang w:val="kk-KZ"/>
        </w:rPr>
        <w:t>ТРМ</w:t>
      </w:r>
    </w:p>
    <w:p w14:paraId="53EFCA3F" w14:textId="77777777" w:rsidR="00F166D1" w:rsidRPr="00425C97" w:rsidRDefault="00F166D1" w:rsidP="00F166D1">
      <w:pPr>
        <w:pStyle w:val="a4"/>
        <w:tabs>
          <w:tab w:val="left" w:pos="1134"/>
        </w:tabs>
        <w:spacing w:after="0" w:line="240" w:lineRule="auto"/>
        <w:ind w:left="0" w:firstLine="709"/>
        <w:jc w:val="both"/>
        <w:rPr>
          <w:sz w:val="28"/>
          <w:szCs w:val="28"/>
          <w:lang w:val="kk-KZ"/>
        </w:rPr>
      </w:pPr>
      <w:r w:rsidRPr="00425C97">
        <w:rPr>
          <w:sz w:val="28"/>
          <w:szCs w:val="28"/>
          <w:lang w:val="kk-KZ"/>
        </w:rPr>
        <w:t>Қоршаған ортаны қорғау саласындағы уәкілетті органның атауы: Маңғыстау облысы бойынша ЭД Экологиялық ре</w:t>
      </w:r>
      <w:r w:rsidR="00381E96" w:rsidRPr="00425C97">
        <w:rPr>
          <w:sz w:val="28"/>
          <w:szCs w:val="28"/>
          <w:lang w:val="kk-KZ"/>
        </w:rPr>
        <w:t>ттеу және бақылау комитеті ҚР Э</w:t>
      </w:r>
      <w:r w:rsidRPr="00425C97">
        <w:rPr>
          <w:sz w:val="28"/>
          <w:szCs w:val="28"/>
          <w:lang w:val="kk-KZ"/>
        </w:rPr>
        <w:t>ТРМ</w:t>
      </w:r>
    </w:p>
    <w:p w14:paraId="312EB8DE" w14:textId="0BBFD936" w:rsidR="00F166D1" w:rsidRPr="00425C97" w:rsidRDefault="00F166D1" w:rsidP="001076B2">
      <w:pPr>
        <w:pStyle w:val="a4"/>
        <w:tabs>
          <w:tab w:val="left" w:pos="1134"/>
        </w:tabs>
        <w:spacing w:after="0" w:line="240" w:lineRule="auto"/>
        <w:ind w:left="0" w:firstLine="709"/>
        <w:jc w:val="both"/>
        <w:rPr>
          <w:sz w:val="28"/>
          <w:szCs w:val="28"/>
          <w:lang w:val="kk-KZ"/>
        </w:rPr>
      </w:pPr>
      <w:r w:rsidRPr="00425C97">
        <w:rPr>
          <w:sz w:val="28"/>
          <w:szCs w:val="28"/>
          <w:lang w:val="kk-KZ"/>
        </w:rPr>
        <w:t xml:space="preserve">Мүдделі мемлекеттік органдардың ескертулері мен ұсыныстарын </w:t>
      </w:r>
      <w:r w:rsidR="000E4E51" w:rsidRPr="00425C97">
        <w:rPr>
          <w:sz w:val="28"/>
          <w:szCs w:val="28"/>
          <w:lang w:val="kk-KZ"/>
        </w:rPr>
        <w:t>жина</w:t>
      </w:r>
      <w:r w:rsidR="00DD548F" w:rsidRPr="00425C97">
        <w:rPr>
          <w:sz w:val="28"/>
          <w:szCs w:val="28"/>
          <w:lang w:val="kk-KZ"/>
        </w:rPr>
        <w:t>у туралы хабарланған күн:</w:t>
      </w:r>
      <w:r w:rsidR="003F56F2" w:rsidRPr="00425C97">
        <w:rPr>
          <w:sz w:val="28"/>
          <w:szCs w:val="28"/>
          <w:lang w:val="kk-KZ"/>
        </w:rPr>
        <w:t xml:space="preserve"> </w:t>
      </w:r>
      <w:r w:rsidR="00827089">
        <w:rPr>
          <w:sz w:val="28"/>
          <w:szCs w:val="28"/>
          <w:lang w:val="kk-KZ"/>
        </w:rPr>
        <w:t>2</w:t>
      </w:r>
      <w:r w:rsidR="00AD1B87" w:rsidRPr="00AD1B87">
        <w:rPr>
          <w:sz w:val="28"/>
          <w:szCs w:val="28"/>
          <w:lang w:val="kk-KZ"/>
        </w:rPr>
        <w:t>3</w:t>
      </w:r>
      <w:r w:rsidR="00D93B93" w:rsidRPr="00425C97">
        <w:rPr>
          <w:sz w:val="28"/>
          <w:szCs w:val="28"/>
          <w:lang w:val="kk-KZ"/>
        </w:rPr>
        <w:t>.</w:t>
      </w:r>
      <w:r w:rsidR="00552B1C">
        <w:rPr>
          <w:sz w:val="28"/>
          <w:szCs w:val="28"/>
          <w:lang w:val="kk-KZ"/>
        </w:rPr>
        <w:t>0</w:t>
      </w:r>
      <w:r w:rsidR="00B35D98" w:rsidRPr="00B35D98">
        <w:rPr>
          <w:sz w:val="28"/>
          <w:szCs w:val="28"/>
          <w:lang w:val="kk-KZ"/>
        </w:rPr>
        <w:t>9</w:t>
      </w:r>
      <w:r w:rsidR="007551DD" w:rsidRPr="00425C97">
        <w:rPr>
          <w:sz w:val="28"/>
          <w:szCs w:val="28"/>
          <w:lang w:val="kk-KZ"/>
        </w:rPr>
        <w:t>.</w:t>
      </w:r>
      <w:r w:rsidR="00FD75B0" w:rsidRPr="00425C97">
        <w:rPr>
          <w:sz w:val="28"/>
          <w:szCs w:val="28"/>
          <w:lang w:val="kk-KZ"/>
        </w:rPr>
        <w:t>202</w:t>
      </w:r>
      <w:r w:rsidR="00552B1C">
        <w:rPr>
          <w:sz w:val="28"/>
          <w:szCs w:val="28"/>
          <w:lang w:val="kk-KZ"/>
        </w:rPr>
        <w:t>6</w:t>
      </w:r>
      <w:r w:rsidRPr="00425C97">
        <w:rPr>
          <w:sz w:val="28"/>
          <w:szCs w:val="28"/>
          <w:lang w:val="kk-KZ"/>
        </w:rPr>
        <w:t xml:space="preserve"> ж.</w:t>
      </w:r>
    </w:p>
    <w:p w14:paraId="6876D84A" w14:textId="78EE8A4C" w:rsidR="00F166D1" w:rsidRPr="00425C97" w:rsidRDefault="00F166D1" w:rsidP="00F4007A">
      <w:pPr>
        <w:pStyle w:val="a4"/>
        <w:tabs>
          <w:tab w:val="left" w:pos="1134"/>
        </w:tabs>
        <w:spacing w:after="0" w:line="240" w:lineRule="auto"/>
        <w:ind w:left="0" w:firstLine="709"/>
        <w:jc w:val="both"/>
        <w:rPr>
          <w:sz w:val="28"/>
          <w:szCs w:val="28"/>
          <w:lang w:val="kk-KZ"/>
        </w:rPr>
      </w:pPr>
      <w:r w:rsidRPr="00425C97">
        <w:rPr>
          <w:sz w:val="28"/>
          <w:szCs w:val="28"/>
          <w:lang w:val="kk-KZ"/>
        </w:rPr>
        <w:t>Мүдделі мемлекеттік органдардың ескертулері мен ұс</w:t>
      </w:r>
      <w:r w:rsidR="003421A6" w:rsidRPr="00425C97">
        <w:rPr>
          <w:sz w:val="28"/>
          <w:szCs w:val="28"/>
          <w:lang w:val="kk-KZ"/>
        </w:rPr>
        <w:t>ыныстары</w:t>
      </w:r>
      <w:r w:rsidR="00F4007A" w:rsidRPr="00425C97">
        <w:rPr>
          <w:sz w:val="28"/>
          <w:szCs w:val="28"/>
          <w:lang w:val="kk-KZ"/>
        </w:rPr>
        <w:t xml:space="preserve">н беру </w:t>
      </w:r>
      <w:r w:rsidR="007B40A4" w:rsidRPr="00425C97">
        <w:rPr>
          <w:sz w:val="28"/>
          <w:szCs w:val="28"/>
          <w:lang w:val="kk-KZ"/>
        </w:rPr>
        <w:t>мерзім</w:t>
      </w:r>
      <w:r w:rsidR="00610C88" w:rsidRPr="00425C97">
        <w:rPr>
          <w:sz w:val="28"/>
          <w:szCs w:val="28"/>
          <w:lang w:val="kk-KZ"/>
        </w:rPr>
        <w:t xml:space="preserve">: </w:t>
      </w:r>
      <w:r w:rsidR="00827089">
        <w:rPr>
          <w:sz w:val="28"/>
          <w:szCs w:val="28"/>
          <w:lang w:val="kk-KZ"/>
        </w:rPr>
        <w:t>2</w:t>
      </w:r>
      <w:r w:rsidR="00AD1B87" w:rsidRPr="00AD1B87">
        <w:rPr>
          <w:sz w:val="28"/>
          <w:szCs w:val="28"/>
          <w:lang w:val="kk-KZ"/>
        </w:rPr>
        <w:t>3</w:t>
      </w:r>
      <w:r w:rsidR="00D93B93" w:rsidRPr="00425C97">
        <w:rPr>
          <w:sz w:val="28"/>
          <w:szCs w:val="28"/>
          <w:lang w:val="kk-KZ"/>
        </w:rPr>
        <w:t>.</w:t>
      </w:r>
      <w:r w:rsidR="00552B1C">
        <w:rPr>
          <w:sz w:val="28"/>
          <w:szCs w:val="28"/>
          <w:lang w:val="kk-KZ"/>
        </w:rPr>
        <w:t>0</w:t>
      </w:r>
      <w:r w:rsidR="00B35D98" w:rsidRPr="00B35D98">
        <w:rPr>
          <w:sz w:val="28"/>
          <w:szCs w:val="28"/>
          <w:lang w:val="kk-KZ"/>
        </w:rPr>
        <w:t>9</w:t>
      </w:r>
      <w:r w:rsidR="004A23B7">
        <w:rPr>
          <w:sz w:val="28"/>
          <w:szCs w:val="28"/>
          <w:lang w:val="kk-KZ"/>
        </w:rPr>
        <w:t>.202</w:t>
      </w:r>
      <w:r w:rsidR="00552B1C">
        <w:rPr>
          <w:sz w:val="28"/>
          <w:szCs w:val="28"/>
          <w:lang w:val="kk-KZ"/>
        </w:rPr>
        <w:t>6</w:t>
      </w:r>
      <w:r w:rsidR="00D93B93" w:rsidRPr="00425C97">
        <w:rPr>
          <w:sz w:val="28"/>
          <w:szCs w:val="28"/>
          <w:lang w:val="kk-KZ"/>
        </w:rPr>
        <w:t xml:space="preserve"> </w:t>
      </w:r>
      <w:r w:rsidR="00AE781C" w:rsidRPr="00425C97">
        <w:rPr>
          <w:sz w:val="28"/>
          <w:szCs w:val="28"/>
          <w:lang w:val="kk-KZ"/>
        </w:rPr>
        <w:t>–</w:t>
      </w:r>
      <w:r w:rsidR="00D93B93" w:rsidRPr="00425C97">
        <w:rPr>
          <w:sz w:val="28"/>
          <w:szCs w:val="28"/>
          <w:lang w:val="kk-KZ"/>
        </w:rPr>
        <w:t xml:space="preserve"> </w:t>
      </w:r>
      <w:r w:rsidR="00827089">
        <w:rPr>
          <w:sz w:val="28"/>
          <w:szCs w:val="28"/>
          <w:lang w:val="kk-KZ"/>
        </w:rPr>
        <w:t>1</w:t>
      </w:r>
      <w:r w:rsidR="00AD1B87" w:rsidRPr="00AD1B87">
        <w:rPr>
          <w:sz w:val="28"/>
          <w:szCs w:val="28"/>
          <w:lang w:val="kk-KZ"/>
        </w:rPr>
        <w:t>4</w:t>
      </w:r>
      <w:r w:rsidR="00D93B93" w:rsidRPr="00425C97">
        <w:rPr>
          <w:sz w:val="28"/>
          <w:szCs w:val="28"/>
          <w:lang w:val="kk-KZ"/>
        </w:rPr>
        <w:t>.</w:t>
      </w:r>
      <w:r w:rsidR="004D08E4" w:rsidRPr="004D08E4">
        <w:rPr>
          <w:sz w:val="28"/>
          <w:szCs w:val="28"/>
          <w:lang w:val="kk-KZ"/>
        </w:rPr>
        <w:t>10</w:t>
      </w:r>
      <w:r w:rsidR="00D93B93" w:rsidRPr="00425C97">
        <w:rPr>
          <w:sz w:val="28"/>
          <w:szCs w:val="28"/>
          <w:lang w:val="kk-KZ"/>
        </w:rPr>
        <w:t>.202</w:t>
      </w:r>
      <w:r w:rsidR="004A23B7">
        <w:rPr>
          <w:sz w:val="28"/>
          <w:szCs w:val="28"/>
          <w:lang w:val="kk-KZ"/>
        </w:rPr>
        <w:t>6</w:t>
      </w:r>
      <w:r w:rsidR="00D93B93" w:rsidRPr="00425C97">
        <w:rPr>
          <w:sz w:val="28"/>
          <w:szCs w:val="28"/>
          <w:lang w:val="kk-KZ"/>
        </w:rPr>
        <w:t xml:space="preserve"> </w:t>
      </w:r>
      <w:r w:rsidRPr="00425C97">
        <w:rPr>
          <w:sz w:val="28"/>
          <w:szCs w:val="28"/>
          <w:lang w:val="kk-KZ"/>
        </w:rPr>
        <w:t>ж.</w:t>
      </w:r>
    </w:p>
    <w:p w14:paraId="32547F34" w14:textId="77777777" w:rsidR="00F166D1" w:rsidRPr="00425C97" w:rsidRDefault="00F166D1" w:rsidP="00F166D1">
      <w:pPr>
        <w:pStyle w:val="a4"/>
        <w:tabs>
          <w:tab w:val="left" w:pos="1134"/>
        </w:tabs>
        <w:spacing w:after="0" w:line="240" w:lineRule="auto"/>
        <w:ind w:left="0" w:firstLine="709"/>
        <w:jc w:val="both"/>
        <w:rPr>
          <w:sz w:val="28"/>
          <w:szCs w:val="28"/>
          <w:lang w:val="kk-KZ"/>
        </w:rPr>
      </w:pPr>
      <w:r w:rsidRPr="00425C97">
        <w:rPr>
          <w:sz w:val="28"/>
          <w:szCs w:val="28"/>
          <w:lang w:val="kk-KZ"/>
        </w:rPr>
        <w:t>Мүдделі мемлекеттік органдардың ескертулері мен ұсыныстарын жинақтау:</w:t>
      </w:r>
    </w:p>
    <w:p w14:paraId="6EA0AC14" w14:textId="77777777" w:rsidR="00F166D1" w:rsidRPr="00425C97" w:rsidRDefault="00F166D1">
      <w:pPr>
        <w:rPr>
          <w:sz w:val="28"/>
          <w:szCs w:val="28"/>
          <w:lang w:val="kk-KZ"/>
        </w:rPr>
      </w:pPr>
    </w:p>
    <w:tbl>
      <w:tblPr>
        <w:tblW w:w="97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66"/>
        <w:gridCol w:w="5605"/>
      </w:tblGrid>
      <w:tr w:rsidR="00F166D1" w:rsidRPr="00425C97" w14:paraId="5F439618"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hideMark/>
          </w:tcPr>
          <w:p w14:paraId="24F67254" w14:textId="77777777" w:rsidR="00F166D1" w:rsidRPr="00425C97" w:rsidRDefault="00F166D1" w:rsidP="00931359">
            <w:pPr>
              <w:pStyle w:val="a4"/>
              <w:tabs>
                <w:tab w:val="left" w:pos="1134"/>
              </w:tabs>
              <w:spacing w:after="0" w:line="240" w:lineRule="auto"/>
              <w:ind w:left="0" w:firstLine="176"/>
              <w:jc w:val="both"/>
              <w:rPr>
                <w:sz w:val="28"/>
                <w:szCs w:val="28"/>
              </w:rPr>
            </w:pPr>
            <w:r w:rsidRPr="00425C97">
              <w:rPr>
                <w:sz w:val="28"/>
                <w:szCs w:val="28"/>
              </w:rPr>
              <w:t>№</w:t>
            </w:r>
          </w:p>
        </w:tc>
        <w:tc>
          <w:tcPr>
            <w:tcW w:w="3466" w:type="dxa"/>
            <w:tcBorders>
              <w:top w:val="single" w:sz="4" w:space="0" w:color="auto"/>
              <w:left w:val="single" w:sz="4" w:space="0" w:color="auto"/>
              <w:bottom w:val="single" w:sz="4" w:space="0" w:color="auto"/>
              <w:right w:val="single" w:sz="4" w:space="0" w:color="auto"/>
            </w:tcBorders>
            <w:hideMark/>
          </w:tcPr>
          <w:p w14:paraId="1D8CCC1F" w14:textId="77777777" w:rsidR="00F166D1" w:rsidRPr="00425C97" w:rsidRDefault="00F166D1" w:rsidP="00931359">
            <w:pPr>
              <w:pStyle w:val="a4"/>
              <w:tabs>
                <w:tab w:val="left" w:pos="1134"/>
              </w:tabs>
              <w:spacing w:after="0" w:line="240" w:lineRule="auto"/>
              <w:ind w:left="0"/>
              <w:jc w:val="center"/>
              <w:rPr>
                <w:sz w:val="28"/>
                <w:szCs w:val="28"/>
              </w:rPr>
            </w:pPr>
            <w:r w:rsidRPr="00425C97">
              <w:rPr>
                <w:sz w:val="28"/>
                <w:szCs w:val="28"/>
              </w:rPr>
              <w:t>Мүдделі мемлекеттік орган</w:t>
            </w:r>
          </w:p>
        </w:tc>
        <w:tc>
          <w:tcPr>
            <w:tcW w:w="5605" w:type="dxa"/>
            <w:tcBorders>
              <w:top w:val="single" w:sz="4" w:space="0" w:color="auto"/>
              <w:left w:val="single" w:sz="4" w:space="0" w:color="auto"/>
              <w:bottom w:val="single" w:sz="4" w:space="0" w:color="auto"/>
              <w:right w:val="single" w:sz="4" w:space="0" w:color="auto"/>
            </w:tcBorders>
            <w:hideMark/>
          </w:tcPr>
          <w:p w14:paraId="3D7F7F4E" w14:textId="77777777" w:rsidR="00F166D1" w:rsidRPr="00425C97" w:rsidRDefault="00F166D1" w:rsidP="00931359">
            <w:pPr>
              <w:pStyle w:val="a4"/>
              <w:tabs>
                <w:tab w:val="left" w:pos="1134"/>
              </w:tabs>
              <w:spacing w:after="0" w:line="240" w:lineRule="auto"/>
              <w:ind w:left="0"/>
              <w:jc w:val="center"/>
              <w:rPr>
                <w:sz w:val="28"/>
                <w:szCs w:val="28"/>
                <w:lang w:val="kk-KZ"/>
              </w:rPr>
            </w:pPr>
            <w:r w:rsidRPr="00425C97">
              <w:rPr>
                <w:sz w:val="28"/>
                <w:szCs w:val="28"/>
              </w:rPr>
              <w:t>Ескерту мен ұсыныс</w:t>
            </w:r>
            <w:r w:rsidRPr="00425C97">
              <w:rPr>
                <w:sz w:val="28"/>
                <w:szCs w:val="28"/>
                <w:lang w:val="kk-KZ"/>
              </w:rPr>
              <w:t>тар</w:t>
            </w:r>
          </w:p>
        </w:tc>
      </w:tr>
      <w:tr w:rsidR="003B6E7F" w:rsidRPr="008B0F6B" w14:paraId="56364C27"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3EE210DA" w14:textId="77777777" w:rsidR="003B6E7F" w:rsidRPr="00425C97" w:rsidRDefault="003B6E7F" w:rsidP="00931359">
            <w:pPr>
              <w:pStyle w:val="a4"/>
              <w:tabs>
                <w:tab w:val="left" w:pos="1134"/>
              </w:tabs>
              <w:spacing w:after="0" w:line="240" w:lineRule="auto"/>
              <w:ind w:left="0" w:firstLine="176"/>
              <w:jc w:val="both"/>
              <w:rPr>
                <w:sz w:val="28"/>
                <w:szCs w:val="28"/>
              </w:rPr>
            </w:pPr>
            <w:r w:rsidRPr="00425C97">
              <w:rPr>
                <w:sz w:val="28"/>
                <w:szCs w:val="28"/>
              </w:rPr>
              <w:t>1</w:t>
            </w:r>
          </w:p>
        </w:tc>
        <w:tc>
          <w:tcPr>
            <w:tcW w:w="3466" w:type="dxa"/>
            <w:tcBorders>
              <w:top w:val="single" w:sz="4" w:space="0" w:color="auto"/>
              <w:left w:val="single" w:sz="4" w:space="0" w:color="auto"/>
              <w:bottom w:val="single" w:sz="4" w:space="0" w:color="auto"/>
              <w:right w:val="single" w:sz="4" w:space="0" w:color="auto"/>
            </w:tcBorders>
          </w:tcPr>
          <w:p w14:paraId="01AD57E3" w14:textId="77777777" w:rsidR="003B6E7F" w:rsidRPr="00425C97" w:rsidRDefault="003B6E7F" w:rsidP="00931359">
            <w:pPr>
              <w:pStyle w:val="a4"/>
              <w:tabs>
                <w:tab w:val="left" w:pos="1134"/>
              </w:tabs>
              <w:spacing w:after="0" w:line="240" w:lineRule="auto"/>
              <w:ind w:left="0"/>
              <w:jc w:val="center"/>
              <w:rPr>
                <w:sz w:val="28"/>
                <w:szCs w:val="28"/>
                <w:lang w:val="kk-KZ"/>
              </w:rPr>
            </w:pPr>
            <w:r w:rsidRPr="00425C97">
              <w:rPr>
                <w:sz w:val="28"/>
                <w:szCs w:val="28"/>
                <w:lang w:val="kk-KZ"/>
              </w:rPr>
              <w:t>Маңғыстау облысы бойынша экология департаменті</w:t>
            </w:r>
          </w:p>
        </w:tc>
        <w:tc>
          <w:tcPr>
            <w:tcW w:w="5605" w:type="dxa"/>
            <w:tcBorders>
              <w:top w:val="single" w:sz="4" w:space="0" w:color="auto"/>
              <w:left w:val="single" w:sz="4" w:space="0" w:color="auto"/>
              <w:bottom w:val="single" w:sz="4" w:space="0" w:color="auto"/>
              <w:right w:val="single" w:sz="4" w:space="0" w:color="auto"/>
            </w:tcBorders>
          </w:tcPr>
          <w:p w14:paraId="72114706"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1.Аумақтағы және (немесе) акваториядағы қоршаған орта компоненттерінің ағымдағы жай-күйіне талдау жүргізу, олардың шегінде көзделіп отырған қызметті жүзеге асыру, сондай-ақ инициаторда бар болса, фондық зерттеулердің нәтижелері болжанып отыр. Өзекті деректерді ұсыну қажет.</w:t>
            </w:r>
          </w:p>
          <w:p w14:paraId="1BDEADCA" w14:textId="2040BB30"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2.Өндіріс және тұтыну қалдықтары.</w:t>
            </w:r>
          </w:p>
          <w:p w14:paraId="48BDEB7C"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2.1. Қызметті жүзеге асыру кезінде пайда болатын барлық өндіріс және тұтыну қалдықтарына талдау және түгендеу жүргізу.</w:t>
            </w:r>
          </w:p>
          <w:p w14:paraId="38FFCA5D"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2.2. Барлық түзілген қалдықтарды қайта өңдеу, кәдеге жарату классификациясы мен әдістерін анықтаңыз.</w:t>
            </w:r>
          </w:p>
          <w:p w14:paraId="48033537" w14:textId="77777777" w:rsidR="00274B2C"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2.3. 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w:t>
            </w:r>
          </w:p>
          <w:p w14:paraId="3E1D5A3E" w14:textId="77777777" w:rsidR="00C3405B"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2.4. Қауіпті қалдықтардың пайда болуына жол бермеу немесе олардың пайда болу көлемін азайту жөніндегі іс-шараларды көздеу.</w:t>
            </w:r>
          </w:p>
          <w:p w14:paraId="071BDF82" w14:textId="77777777" w:rsidR="00274B2C" w:rsidRPr="00425C97" w:rsidRDefault="00C3405B" w:rsidP="00274B2C">
            <w:pPr>
              <w:pStyle w:val="a4"/>
              <w:tabs>
                <w:tab w:val="left" w:pos="1134"/>
              </w:tabs>
              <w:spacing w:after="0" w:line="240" w:lineRule="auto"/>
              <w:ind w:left="0"/>
              <w:jc w:val="both"/>
              <w:rPr>
                <w:sz w:val="28"/>
                <w:szCs w:val="28"/>
                <w:lang w:val="kk-KZ"/>
              </w:rPr>
            </w:pPr>
            <w:r w:rsidRPr="00425C97">
              <w:rPr>
                <w:sz w:val="28"/>
                <w:szCs w:val="28"/>
                <w:lang w:val="kk-KZ"/>
              </w:rPr>
              <w:t>3.</w:t>
            </w:r>
            <w:r w:rsidR="00274B2C" w:rsidRPr="00425C97">
              <w:rPr>
                <w:sz w:val="28"/>
                <w:szCs w:val="28"/>
                <w:lang w:val="kk-KZ"/>
              </w:rPr>
              <w:t xml:space="preserve"> Көлемі, қауіптілік сыныбы және ластау заттар көзі көрсетілген ластаушы заттардың шығарындыларына түгендеу жүргізу.</w:t>
            </w:r>
          </w:p>
          <w:p w14:paraId="535A2FAE" w14:textId="77777777" w:rsidR="00274B2C" w:rsidRPr="00425C97" w:rsidRDefault="00C3405B" w:rsidP="00274B2C">
            <w:pPr>
              <w:pStyle w:val="a4"/>
              <w:tabs>
                <w:tab w:val="left" w:pos="1134"/>
              </w:tabs>
              <w:spacing w:after="0" w:line="240" w:lineRule="auto"/>
              <w:ind w:left="0"/>
              <w:jc w:val="both"/>
              <w:rPr>
                <w:sz w:val="28"/>
                <w:szCs w:val="28"/>
                <w:lang w:val="kk-KZ"/>
              </w:rPr>
            </w:pPr>
            <w:r w:rsidRPr="00425C97">
              <w:rPr>
                <w:sz w:val="28"/>
                <w:szCs w:val="28"/>
                <w:lang w:val="kk-KZ"/>
              </w:rPr>
              <w:t>3.1</w:t>
            </w:r>
            <w:r w:rsidR="00274B2C" w:rsidRPr="00425C97">
              <w:rPr>
                <w:sz w:val="28"/>
                <w:szCs w:val="28"/>
                <w:lang w:val="kk-KZ"/>
              </w:rPr>
              <w:t xml:space="preserve">. Атмосфералық ауаны қорғау жөніндегі іс-шараларды, оның ішінде құрылыс пен </w:t>
            </w:r>
            <w:r w:rsidR="00274B2C" w:rsidRPr="00425C97">
              <w:rPr>
                <w:sz w:val="28"/>
                <w:szCs w:val="28"/>
                <w:lang w:val="kk-KZ"/>
              </w:rPr>
              <w:lastRenderedPageBreak/>
              <w:t>пайдаланудың барлық кезеңдерінде шаңды басу жөніндегі іс-шараларды көздеу.</w:t>
            </w:r>
          </w:p>
          <w:p w14:paraId="45E3FB8E" w14:textId="77777777" w:rsidR="003B6E7F" w:rsidRPr="00425C97" w:rsidRDefault="00274B2C" w:rsidP="00274B2C">
            <w:pPr>
              <w:pStyle w:val="a4"/>
              <w:tabs>
                <w:tab w:val="left" w:pos="1134"/>
              </w:tabs>
              <w:spacing w:after="0" w:line="240" w:lineRule="auto"/>
              <w:ind w:left="0"/>
              <w:jc w:val="both"/>
              <w:rPr>
                <w:sz w:val="28"/>
                <w:szCs w:val="28"/>
                <w:lang w:val="kk-KZ"/>
              </w:rPr>
            </w:pPr>
            <w:r w:rsidRPr="00425C97">
              <w:rPr>
                <w:sz w:val="28"/>
                <w:szCs w:val="28"/>
                <w:lang w:val="kk-KZ"/>
              </w:rPr>
              <w:t>4. Қоршаған ортаның ластануының (жер ресурстарының, атмосфералық ауаның және су ресурстарының ластануы) салдарын жеке-жеке болдырмау және (немесе) жою бойынша авариялық жағдайлар кезінде іс-қимыл жоспарын әзірлеу.</w:t>
            </w:r>
          </w:p>
        </w:tc>
      </w:tr>
      <w:tr w:rsidR="005A3B6B" w:rsidRPr="008B0F6B" w14:paraId="437CFB71" w14:textId="77777777" w:rsidTr="00BE15BE">
        <w:trPr>
          <w:trHeight w:val="1124"/>
        </w:trPr>
        <w:tc>
          <w:tcPr>
            <w:tcW w:w="709" w:type="dxa"/>
            <w:tcBorders>
              <w:top w:val="single" w:sz="4" w:space="0" w:color="auto"/>
              <w:left w:val="single" w:sz="4" w:space="0" w:color="auto"/>
              <w:bottom w:val="single" w:sz="4" w:space="0" w:color="auto"/>
              <w:right w:val="single" w:sz="4" w:space="0" w:color="auto"/>
            </w:tcBorders>
          </w:tcPr>
          <w:p w14:paraId="7C145EA3" w14:textId="77777777" w:rsidR="005A3B6B" w:rsidRPr="00425C97" w:rsidRDefault="005A3B6B" w:rsidP="005A3B6B">
            <w:pPr>
              <w:pStyle w:val="a4"/>
              <w:tabs>
                <w:tab w:val="left" w:pos="1134"/>
              </w:tabs>
              <w:spacing w:after="0" w:line="240" w:lineRule="auto"/>
              <w:ind w:left="0" w:firstLine="176"/>
              <w:jc w:val="both"/>
              <w:rPr>
                <w:sz w:val="28"/>
                <w:szCs w:val="28"/>
              </w:rPr>
            </w:pPr>
            <w:r w:rsidRPr="00425C97">
              <w:rPr>
                <w:sz w:val="28"/>
                <w:szCs w:val="28"/>
              </w:rPr>
              <w:lastRenderedPageBreak/>
              <w:t>2</w:t>
            </w:r>
          </w:p>
        </w:tc>
        <w:tc>
          <w:tcPr>
            <w:tcW w:w="3466" w:type="dxa"/>
            <w:tcBorders>
              <w:top w:val="single" w:sz="4" w:space="0" w:color="auto"/>
              <w:left w:val="single" w:sz="4" w:space="0" w:color="auto"/>
              <w:bottom w:val="single" w:sz="4" w:space="0" w:color="auto"/>
              <w:right w:val="single" w:sz="4" w:space="0" w:color="auto"/>
            </w:tcBorders>
          </w:tcPr>
          <w:p w14:paraId="347F97B0" w14:textId="77777777" w:rsidR="005A3B6B" w:rsidRPr="00425C97" w:rsidRDefault="005A3B6B" w:rsidP="005A3B6B">
            <w:pPr>
              <w:pStyle w:val="a4"/>
              <w:tabs>
                <w:tab w:val="left" w:pos="1134"/>
              </w:tabs>
              <w:spacing w:after="0" w:line="240" w:lineRule="auto"/>
              <w:ind w:left="0" w:hanging="28"/>
              <w:jc w:val="center"/>
              <w:rPr>
                <w:sz w:val="28"/>
                <w:szCs w:val="28"/>
                <w:lang w:val="kk-KZ"/>
              </w:rPr>
            </w:pPr>
            <w:r w:rsidRPr="00425C97">
              <w:rPr>
                <w:sz w:val="28"/>
                <w:szCs w:val="28"/>
                <w:lang w:val="kk-KZ"/>
              </w:rPr>
              <w:t>Маңғыстау облысының табиғи ресурстар және табиғат пайдалануды реттеу басқармасы</w:t>
            </w:r>
          </w:p>
        </w:tc>
        <w:tc>
          <w:tcPr>
            <w:tcW w:w="5605" w:type="dxa"/>
            <w:tcBorders>
              <w:top w:val="single" w:sz="4" w:space="0" w:color="auto"/>
              <w:left w:val="single" w:sz="4" w:space="0" w:color="auto"/>
              <w:bottom w:val="single" w:sz="4" w:space="0" w:color="auto"/>
              <w:right w:val="single" w:sz="4" w:space="0" w:color="auto"/>
            </w:tcBorders>
          </w:tcPr>
          <w:p w14:paraId="0343078A" w14:textId="77777777" w:rsidR="009044FE" w:rsidRPr="009044FE" w:rsidRDefault="009044FE" w:rsidP="009044FE">
            <w:pPr>
              <w:jc w:val="both"/>
              <w:rPr>
                <w:sz w:val="28"/>
                <w:szCs w:val="28"/>
                <w:lang w:val="kk-KZ"/>
              </w:rPr>
            </w:pPr>
            <w:r w:rsidRPr="009044FE">
              <w:rPr>
                <w:sz w:val="28"/>
                <w:szCs w:val="28"/>
                <w:lang w:val="kk-KZ"/>
              </w:rPr>
              <w:t>Манғыстау облысының табиғи ресурстар және табиғат пайдалануды реттеу басқармасы  ҚР Экология Кодексінің 68 бабының 9 тармағына сәйкес    «Buzachi Operating Ltd» филиалының белгіленіп отырған қызметі туралы өтініштеріне келесі ескертулер мен  ұсыныстарды жолдайды:</w:t>
            </w:r>
          </w:p>
          <w:p w14:paraId="3D84F41A" w14:textId="77777777" w:rsidR="009044FE" w:rsidRPr="009044FE" w:rsidRDefault="009044FE" w:rsidP="009044FE">
            <w:pPr>
              <w:jc w:val="both"/>
              <w:rPr>
                <w:sz w:val="28"/>
                <w:szCs w:val="28"/>
                <w:lang w:val="kk-KZ"/>
              </w:rPr>
            </w:pPr>
            <w:r w:rsidRPr="009044FE">
              <w:rPr>
                <w:sz w:val="28"/>
                <w:szCs w:val="28"/>
                <w:lang w:val="kk-KZ"/>
              </w:rPr>
              <w:t>1.</w:t>
            </w:r>
            <w:r w:rsidRPr="009044FE">
              <w:rPr>
                <w:sz w:val="28"/>
                <w:szCs w:val="28"/>
                <w:lang w:val="kk-KZ"/>
              </w:rPr>
              <w:tab/>
              <w:t>Қазақстан Республикасының 2021 жылғы 2 қаңтардағы № 400-VI ҚР Экологиялық Кодексінің және қолданыстағы заңнама талаптарын сақтау;</w:t>
            </w:r>
          </w:p>
          <w:p w14:paraId="3095616A" w14:textId="77777777" w:rsidR="009044FE" w:rsidRPr="009044FE" w:rsidRDefault="009044FE" w:rsidP="009044FE">
            <w:pPr>
              <w:jc w:val="both"/>
              <w:rPr>
                <w:sz w:val="28"/>
                <w:szCs w:val="28"/>
                <w:lang w:val="kk-KZ"/>
              </w:rPr>
            </w:pPr>
            <w:r w:rsidRPr="009044FE">
              <w:rPr>
                <w:sz w:val="28"/>
                <w:szCs w:val="28"/>
                <w:lang w:val="kk-KZ"/>
              </w:rPr>
              <w:t>2.</w:t>
            </w:r>
            <w:r w:rsidRPr="009044FE">
              <w:rPr>
                <w:sz w:val="28"/>
                <w:szCs w:val="28"/>
                <w:lang w:val="kk-KZ"/>
              </w:rPr>
              <w:tab/>
              <w:t>«Қоғамдық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 бұйрығына өзгерістер мен толықтырулар енгізу туралы Қазақстан Республикасы Экология және табиғи ресурстар министрінің 2026 жылғы 31 тамыздағы № 192 бұйрығының  талаптарын сақтау;</w:t>
            </w:r>
          </w:p>
          <w:p w14:paraId="6DC6F36D" w14:textId="77777777" w:rsidR="009044FE" w:rsidRPr="009044FE" w:rsidRDefault="009044FE" w:rsidP="009044FE">
            <w:pPr>
              <w:jc w:val="both"/>
              <w:rPr>
                <w:sz w:val="28"/>
                <w:szCs w:val="28"/>
                <w:lang w:val="kk-KZ"/>
              </w:rPr>
            </w:pPr>
            <w:r w:rsidRPr="009044FE">
              <w:rPr>
                <w:sz w:val="28"/>
                <w:szCs w:val="28"/>
                <w:lang w:val="kk-KZ"/>
              </w:rPr>
              <w:t>3.</w:t>
            </w:r>
            <w:r w:rsidRPr="009044FE">
              <w:rPr>
                <w:sz w:val="28"/>
                <w:szCs w:val="28"/>
                <w:lang w:val="kk-KZ"/>
              </w:rPr>
              <w:tab/>
              <w:t>Белгіленген қызметті жүзеге асыру көзделетін аумақтағы атмосфералық ауаның ағымдағы жай-күйіне, сондай-ақ бастамашыда бар болса, фондық зерттеулердің нәтижелеріне талдау жүргізу;</w:t>
            </w:r>
          </w:p>
          <w:p w14:paraId="04758739" w14:textId="77777777" w:rsidR="009044FE" w:rsidRPr="009044FE" w:rsidRDefault="009044FE" w:rsidP="009044FE">
            <w:pPr>
              <w:jc w:val="both"/>
              <w:rPr>
                <w:sz w:val="28"/>
                <w:szCs w:val="28"/>
                <w:lang w:val="kk-KZ"/>
              </w:rPr>
            </w:pPr>
            <w:r w:rsidRPr="009044FE">
              <w:rPr>
                <w:sz w:val="28"/>
                <w:szCs w:val="28"/>
                <w:lang w:val="kk-KZ"/>
              </w:rPr>
              <w:t>4.</w:t>
            </w:r>
            <w:r w:rsidRPr="009044FE">
              <w:rPr>
                <w:sz w:val="28"/>
                <w:szCs w:val="28"/>
                <w:lang w:val="kk-KZ"/>
              </w:rPr>
              <w:tab/>
              <w:t xml:space="preserve">Қызметті жүзеге асыру кезінде пайда болатын барлық өндіріс және тұтыну қалдықтарына талдау және түгендеу жүргізу; </w:t>
            </w:r>
          </w:p>
          <w:p w14:paraId="2BD15B78" w14:textId="77777777" w:rsidR="009044FE" w:rsidRPr="009044FE" w:rsidRDefault="009044FE" w:rsidP="009044FE">
            <w:pPr>
              <w:jc w:val="both"/>
              <w:rPr>
                <w:sz w:val="28"/>
                <w:szCs w:val="28"/>
                <w:lang w:val="kk-KZ"/>
              </w:rPr>
            </w:pPr>
            <w:r w:rsidRPr="009044FE">
              <w:rPr>
                <w:sz w:val="28"/>
                <w:szCs w:val="28"/>
                <w:lang w:val="kk-KZ"/>
              </w:rPr>
              <w:t>5.</w:t>
            </w:r>
            <w:r w:rsidRPr="009044FE">
              <w:rPr>
                <w:sz w:val="28"/>
                <w:szCs w:val="28"/>
                <w:lang w:val="kk-KZ"/>
              </w:rPr>
              <w:tab/>
              <w:t>Барлық түзілген қалдықтарды қайта өңдеу, кәдеге жарату классификациясы мен әдістерін анықтау;</w:t>
            </w:r>
          </w:p>
          <w:p w14:paraId="19AEC231" w14:textId="77777777" w:rsidR="009044FE" w:rsidRPr="009044FE" w:rsidRDefault="009044FE" w:rsidP="009044FE">
            <w:pPr>
              <w:jc w:val="both"/>
              <w:rPr>
                <w:sz w:val="28"/>
                <w:szCs w:val="28"/>
                <w:lang w:val="kk-KZ"/>
              </w:rPr>
            </w:pPr>
            <w:r w:rsidRPr="009044FE">
              <w:rPr>
                <w:sz w:val="28"/>
                <w:szCs w:val="28"/>
                <w:lang w:val="kk-KZ"/>
              </w:rPr>
              <w:t>6.</w:t>
            </w:r>
            <w:r w:rsidRPr="009044FE">
              <w:rPr>
                <w:sz w:val="28"/>
                <w:szCs w:val="28"/>
                <w:lang w:val="kk-KZ"/>
              </w:rPr>
              <w:tab/>
              <w:t>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w:t>
            </w:r>
          </w:p>
          <w:p w14:paraId="605CA319" w14:textId="77777777" w:rsidR="009044FE" w:rsidRPr="009044FE" w:rsidRDefault="009044FE" w:rsidP="009044FE">
            <w:pPr>
              <w:jc w:val="both"/>
              <w:rPr>
                <w:sz w:val="28"/>
                <w:szCs w:val="28"/>
                <w:lang w:val="kk-KZ"/>
              </w:rPr>
            </w:pPr>
            <w:r w:rsidRPr="009044FE">
              <w:rPr>
                <w:sz w:val="28"/>
                <w:szCs w:val="28"/>
                <w:lang w:val="kk-KZ"/>
              </w:rPr>
              <w:t>7.</w:t>
            </w:r>
            <w:r w:rsidRPr="009044FE">
              <w:rPr>
                <w:sz w:val="28"/>
                <w:szCs w:val="28"/>
                <w:lang w:val="kk-KZ"/>
              </w:rPr>
              <w:tab/>
              <w:t xml:space="preserve">Қауіпті қалдықтардың пайда болуына </w:t>
            </w:r>
            <w:r w:rsidRPr="009044FE">
              <w:rPr>
                <w:sz w:val="28"/>
                <w:szCs w:val="28"/>
                <w:lang w:val="kk-KZ"/>
              </w:rPr>
              <w:lastRenderedPageBreak/>
              <w:t>жол бермеу немесе олардың пайда болу көлемін азайту жөніндегі іс-шараларды көздеу;</w:t>
            </w:r>
          </w:p>
          <w:p w14:paraId="5CE9D2FE" w14:textId="77777777" w:rsidR="009044FE" w:rsidRPr="009044FE" w:rsidRDefault="009044FE" w:rsidP="009044FE">
            <w:pPr>
              <w:jc w:val="both"/>
              <w:rPr>
                <w:sz w:val="28"/>
                <w:szCs w:val="28"/>
                <w:lang w:val="kk-KZ"/>
              </w:rPr>
            </w:pPr>
            <w:r w:rsidRPr="009044FE">
              <w:rPr>
                <w:sz w:val="28"/>
                <w:szCs w:val="28"/>
                <w:lang w:val="kk-KZ"/>
              </w:rPr>
              <w:t>8.</w:t>
            </w:r>
            <w:r w:rsidRPr="009044FE">
              <w:rPr>
                <w:sz w:val="28"/>
                <w:szCs w:val="28"/>
                <w:lang w:val="kk-KZ"/>
              </w:rPr>
              <w:tab/>
              <w:t>Аталған нысанның географиялық координаттары ерекше қорғалатын аймағы территориясында орналаспауы қажет;</w:t>
            </w:r>
          </w:p>
          <w:p w14:paraId="11503D1B" w14:textId="77777777" w:rsidR="009044FE" w:rsidRPr="009044FE" w:rsidRDefault="009044FE" w:rsidP="009044FE">
            <w:pPr>
              <w:jc w:val="both"/>
              <w:rPr>
                <w:sz w:val="28"/>
                <w:szCs w:val="28"/>
                <w:lang w:val="kk-KZ"/>
              </w:rPr>
            </w:pPr>
            <w:r w:rsidRPr="009044FE">
              <w:rPr>
                <w:sz w:val="28"/>
                <w:szCs w:val="28"/>
                <w:lang w:val="kk-KZ"/>
              </w:rPr>
              <w:t>9.</w:t>
            </w:r>
            <w:r w:rsidRPr="009044FE">
              <w:rPr>
                <w:sz w:val="28"/>
                <w:szCs w:val="28"/>
                <w:lang w:val="kk-KZ"/>
              </w:rPr>
              <w:tab/>
              <w:t>Орман шаруашылық аймағына кірмеуі қажет.</w:t>
            </w:r>
          </w:p>
          <w:p w14:paraId="4806AF39" w14:textId="4E44FEB0" w:rsidR="006C669E" w:rsidRPr="00562541" w:rsidRDefault="009044FE" w:rsidP="009044FE">
            <w:pPr>
              <w:pStyle w:val="a4"/>
              <w:spacing w:after="0" w:line="240" w:lineRule="auto"/>
              <w:ind w:left="0"/>
              <w:jc w:val="both"/>
              <w:rPr>
                <w:sz w:val="28"/>
                <w:szCs w:val="28"/>
                <w:lang w:val="kk-KZ"/>
              </w:rPr>
            </w:pPr>
            <w:r w:rsidRPr="009044FE">
              <w:rPr>
                <w:sz w:val="28"/>
                <w:szCs w:val="28"/>
                <w:lang w:val="kk-KZ"/>
              </w:rPr>
              <w:t>Сонымен қатар, мүдделі жұртшылықтан хатыңызда көрсетілген өтініш бойынша ескертулер мен  ұсыныстар Басқармаға келіп түспегендігін қаперіңізге береді.</w:t>
            </w:r>
          </w:p>
        </w:tc>
      </w:tr>
      <w:tr w:rsidR="00E52DA3" w:rsidRPr="008B0F6B" w14:paraId="15C7DCC2"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2CC700CF" w14:textId="77777777" w:rsidR="00E52DA3" w:rsidRPr="00425C97" w:rsidRDefault="00E52DA3" w:rsidP="00931359">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3</w:t>
            </w:r>
          </w:p>
        </w:tc>
        <w:tc>
          <w:tcPr>
            <w:tcW w:w="3466" w:type="dxa"/>
            <w:tcBorders>
              <w:top w:val="single" w:sz="4" w:space="0" w:color="auto"/>
              <w:left w:val="single" w:sz="4" w:space="0" w:color="auto"/>
              <w:bottom w:val="single" w:sz="4" w:space="0" w:color="auto"/>
              <w:right w:val="single" w:sz="4" w:space="0" w:color="auto"/>
            </w:tcBorders>
          </w:tcPr>
          <w:p w14:paraId="6976C81C" w14:textId="77777777" w:rsidR="00E52DA3" w:rsidRPr="00425C97" w:rsidRDefault="00E52DA3" w:rsidP="00931359">
            <w:pPr>
              <w:pStyle w:val="a4"/>
              <w:tabs>
                <w:tab w:val="left" w:pos="1134"/>
              </w:tabs>
              <w:spacing w:line="240" w:lineRule="auto"/>
              <w:ind w:left="0" w:hanging="28"/>
              <w:jc w:val="center"/>
              <w:rPr>
                <w:sz w:val="28"/>
                <w:szCs w:val="28"/>
                <w:lang w:val="kk-KZ"/>
              </w:rPr>
            </w:pPr>
            <w:r w:rsidRPr="00425C97">
              <w:rPr>
                <w:sz w:val="28"/>
                <w:szCs w:val="28"/>
                <w:lang w:val="kk-KZ"/>
              </w:rPr>
              <w:t>Су ресурстарын пайдалануды реттеу және қорғау жөніндегі Жайық-Каспий бассейіндік инспекциясы</w:t>
            </w:r>
          </w:p>
        </w:tc>
        <w:tc>
          <w:tcPr>
            <w:tcW w:w="5605" w:type="dxa"/>
            <w:tcBorders>
              <w:top w:val="single" w:sz="4" w:space="0" w:color="auto"/>
              <w:left w:val="single" w:sz="4" w:space="0" w:color="auto"/>
              <w:bottom w:val="single" w:sz="4" w:space="0" w:color="auto"/>
              <w:right w:val="single" w:sz="4" w:space="0" w:color="auto"/>
            </w:tcBorders>
          </w:tcPr>
          <w:p w14:paraId="114235F3" w14:textId="77777777" w:rsidR="004840AF" w:rsidRPr="004840AF" w:rsidRDefault="004840AF" w:rsidP="004840AF">
            <w:pPr>
              <w:jc w:val="both"/>
              <w:rPr>
                <w:sz w:val="28"/>
                <w:szCs w:val="28"/>
                <w:lang w:val="kk-KZ"/>
              </w:rPr>
            </w:pPr>
            <w:r w:rsidRPr="004840AF">
              <w:rPr>
                <w:sz w:val="28"/>
                <w:szCs w:val="28"/>
                <w:lang w:val="kk-KZ"/>
              </w:rPr>
              <w:t>Су ресурстарын қорғау және пайдалануды реттеу жөніндегі Жайық-Каспий бассейндік су инспекциясы (бұдан әрі-Инспекция) «Buzachi Operating Ltd» филиалының белгіленіп отырған қызметтері туралы өтінішін қарап, ұсынылған координаттар бойынша (1. 45°11'00" / 51°34'07", 2. 45°11'09" / 51°41'46"</w:t>
            </w:r>
          </w:p>
          <w:p w14:paraId="341C6892" w14:textId="77777777" w:rsidR="004840AF" w:rsidRPr="004840AF" w:rsidRDefault="004840AF" w:rsidP="004840AF">
            <w:pPr>
              <w:jc w:val="both"/>
              <w:rPr>
                <w:sz w:val="28"/>
                <w:szCs w:val="28"/>
                <w:lang w:val="kk-KZ"/>
              </w:rPr>
            </w:pPr>
            <w:r w:rsidRPr="004840AF">
              <w:rPr>
                <w:sz w:val="28"/>
                <w:szCs w:val="28"/>
                <w:lang w:val="kk-KZ"/>
              </w:rPr>
              <w:t>3. 45°10'33" / 51°51'31", 4. 45°08'45" / 51°50'25", 5. 45°07'50" / 51°48'20", 6. 45°09'01"/ 51°44'32", 7. 45°07'38" / 51°37'50", 8. 45°07'24" / 51°34'22", 9. 45°07'53" / 51°31'18")</w:t>
            </w:r>
          </w:p>
          <w:p w14:paraId="40E472D8" w14:textId="77777777" w:rsidR="004840AF" w:rsidRPr="004840AF" w:rsidRDefault="004840AF" w:rsidP="004840AF">
            <w:pPr>
              <w:jc w:val="both"/>
              <w:rPr>
                <w:sz w:val="28"/>
                <w:szCs w:val="28"/>
                <w:lang w:val="kk-KZ"/>
              </w:rPr>
            </w:pPr>
            <w:r w:rsidRPr="004840AF">
              <w:rPr>
                <w:sz w:val="28"/>
                <w:szCs w:val="28"/>
                <w:lang w:val="kk-KZ"/>
              </w:rPr>
              <w:t>Каспий теңізінің су қорғау аймағы мен белдеуінен тыс орналасуына байланысты келесі ұсыныстар енгізеді:</w:t>
            </w:r>
          </w:p>
          <w:p w14:paraId="17169F17" w14:textId="77777777" w:rsidR="004840AF" w:rsidRPr="004840AF" w:rsidRDefault="004840AF" w:rsidP="004840AF">
            <w:pPr>
              <w:jc w:val="both"/>
              <w:rPr>
                <w:sz w:val="28"/>
                <w:szCs w:val="28"/>
                <w:lang w:val="kk-KZ"/>
              </w:rPr>
            </w:pPr>
            <w:r w:rsidRPr="004840AF">
              <w:rPr>
                <w:sz w:val="28"/>
                <w:szCs w:val="28"/>
                <w:lang w:val="kk-KZ"/>
              </w:rPr>
              <w:t xml:space="preserve">1. Тазартылмаған немесе жеткіліксіз тазартылған ағынды суларды жер үсті және жер асты суларына ағызуға қатаң тыйым салынады. </w:t>
            </w:r>
          </w:p>
          <w:p w14:paraId="59E1E7EE" w14:textId="77777777" w:rsidR="004840AF" w:rsidRPr="004840AF" w:rsidRDefault="004840AF" w:rsidP="004840AF">
            <w:pPr>
              <w:jc w:val="both"/>
              <w:rPr>
                <w:sz w:val="28"/>
                <w:szCs w:val="28"/>
                <w:lang w:val="kk-KZ"/>
              </w:rPr>
            </w:pPr>
            <w:r w:rsidRPr="004840AF">
              <w:rPr>
                <w:sz w:val="28"/>
                <w:szCs w:val="28"/>
                <w:lang w:val="kk-KZ"/>
              </w:rPr>
              <w:t>2. Су алу немесе су бұру көзделген жағдайда, арнайы су пайдалану рұқсаты алынуы және су пайдалану лимиттері сақталуы тиіс.</w:t>
            </w:r>
          </w:p>
          <w:p w14:paraId="4A8B869A" w14:textId="77777777" w:rsidR="004840AF" w:rsidRPr="004840AF" w:rsidRDefault="004840AF" w:rsidP="004840AF">
            <w:pPr>
              <w:jc w:val="both"/>
              <w:rPr>
                <w:sz w:val="28"/>
                <w:szCs w:val="28"/>
                <w:lang w:val="kk-KZ"/>
              </w:rPr>
            </w:pPr>
            <w:r w:rsidRPr="004840AF">
              <w:rPr>
                <w:sz w:val="28"/>
                <w:szCs w:val="28"/>
                <w:lang w:val="kk-KZ"/>
              </w:rPr>
              <w:t>3. Жоспарланған жұмыстар су объектісінің табиғи ағысына, деңгейіне және сапалық көрсеткіштеріне теріс әсер етпеуі тиіс. Су ресурстарына әсер ету тәуекелі болған жағдайда, гидрологиялық есептер мен негіздемелер ұсынылуы қажет.</w:t>
            </w:r>
          </w:p>
          <w:p w14:paraId="470B40F5" w14:textId="51786D54" w:rsidR="00E52DA3" w:rsidRPr="007D563F" w:rsidRDefault="004840AF" w:rsidP="004840AF">
            <w:pPr>
              <w:jc w:val="both"/>
              <w:rPr>
                <w:sz w:val="28"/>
                <w:szCs w:val="28"/>
                <w:lang w:val="kk-KZ"/>
              </w:rPr>
            </w:pPr>
            <w:r w:rsidRPr="004840AF">
              <w:rPr>
                <w:sz w:val="28"/>
                <w:szCs w:val="28"/>
                <w:lang w:val="kk-KZ"/>
              </w:rPr>
              <w:t xml:space="preserve">4. Жер асты суларының жай-күйiне зиянды әсер етуді болдырмау мақсатында Қазақстан Республикасы Су кодексінің 92-бабында көрсетілген ерекшеліктерді ескеру қажет. </w:t>
            </w:r>
          </w:p>
        </w:tc>
      </w:tr>
      <w:tr w:rsidR="00E52DA3" w:rsidRPr="00511D38" w14:paraId="32627ACA"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2F6CCB94" w14:textId="77777777" w:rsidR="00E52DA3" w:rsidRPr="00425C97" w:rsidRDefault="00134836" w:rsidP="00931359">
            <w:pPr>
              <w:pStyle w:val="a4"/>
              <w:tabs>
                <w:tab w:val="left" w:pos="1134"/>
              </w:tabs>
              <w:spacing w:after="0" w:line="240" w:lineRule="auto"/>
              <w:ind w:left="0" w:firstLine="176"/>
              <w:jc w:val="both"/>
              <w:rPr>
                <w:sz w:val="28"/>
                <w:szCs w:val="28"/>
                <w:lang w:val="kk-KZ"/>
              </w:rPr>
            </w:pPr>
            <w:r w:rsidRPr="00425C97">
              <w:rPr>
                <w:sz w:val="28"/>
                <w:szCs w:val="28"/>
                <w:lang w:val="kk-KZ"/>
              </w:rPr>
              <w:t>4</w:t>
            </w:r>
          </w:p>
        </w:tc>
        <w:tc>
          <w:tcPr>
            <w:tcW w:w="3466" w:type="dxa"/>
            <w:tcBorders>
              <w:top w:val="single" w:sz="4" w:space="0" w:color="auto"/>
              <w:left w:val="single" w:sz="4" w:space="0" w:color="auto"/>
              <w:bottom w:val="single" w:sz="4" w:space="0" w:color="auto"/>
              <w:right w:val="single" w:sz="4" w:space="0" w:color="auto"/>
            </w:tcBorders>
          </w:tcPr>
          <w:p w14:paraId="7BCAC314" w14:textId="77777777" w:rsidR="00E52DA3" w:rsidRPr="00425C97" w:rsidRDefault="00E52DA3" w:rsidP="00E13837">
            <w:pPr>
              <w:jc w:val="center"/>
              <w:rPr>
                <w:sz w:val="28"/>
                <w:szCs w:val="28"/>
              </w:rPr>
            </w:pPr>
            <w:r w:rsidRPr="00425C97">
              <w:rPr>
                <w:sz w:val="28"/>
                <w:szCs w:val="28"/>
              </w:rPr>
              <w:t>Маңғыстау облысының туризм басқармасы</w:t>
            </w:r>
          </w:p>
        </w:tc>
        <w:tc>
          <w:tcPr>
            <w:tcW w:w="5605" w:type="dxa"/>
            <w:tcBorders>
              <w:top w:val="single" w:sz="4" w:space="0" w:color="auto"/>
              <w:left w:val="single" w:sz="4" w:space="0" w:color="auto"/>
              <w:bottom w:val="single" w:sz="4" w:space="0" w:color="auto"/>
              <w:right w:val="single" w:sz="4" w:space="0" w:color="auto"/>
            </w:tcBorders>
          </w:tcPr>
          <w:p w14:paraId="4C4BA146" w14:textId="77777777" w:rsidR="00B60368" w:rsidRPr="00B60368" w:rsidRDefault="00B60368" w:rsidP="00B60368">
            <w:pPr>
              <w:rPr>
                <w:sz w:val="28"/>
                <w:szCs w:val="28"/>
              </w:rPr>
            </w:pPr>
            <w:r w:rsidRPr="00B60368">
              <w:rPr>
                <w:sz w:val="28"/>
                <w:szCs w:val="28"/>
              </w:rPr>
              <w:t xml:space="preserve">Маңғыстау облысының туризм басқармасы                                          «Buzachi Operating Lt» филиалының </w:t>
            </w:r>
            <w:r w:rsidRPr="00B60368">
              <w:rPr>
                <w:sz w:val="28"/>
                <w:szCs w:val="28"/>
              </w:rPr>
              <w:lastRenderedPageBreak/>
              <w:t>Солтүстік Бузачи кен орнындағы қолданыстағы ұңғымалардың мақсатын өзгерту және ұңғымалардағы жұмыстарды оңтайландыру жобасына қатысты белгіленіп отырған қызметтері туралы өтініші бойынша қосымшада ұсынылған құжаттарды зерделеп қарап, ұсыныстар мен ескертулердің жоқ екендігін хабарлайды.</w:t>
            </w:r>
          </w:p>
          <w:p w14:paraId="2CAAE00F" w14:textId="32D18F67" w:rsidR="00E52DA3" w:rsidRPr="00537204" w:rsidRDefault="00E52DA3" w:rsidP="00E2369F">
            <w:pPr>
              <w:tabs>
                <w:tab w:val="left" w:pos="2054"/>
                <w:tab w:val="center" w:pos="2726"/>
              </w:tabs>
              <w:jc w:val="both"/>
              <w:rPr>
                <w:sz w:val="28"/>
                <w:szCs w:val="28"/>
                <w:lang w:val="kk-KZ"/>
              </w:rPr>
            </w:pPr>
          </w:p>
        </w:tc>
      </w:tr>
      <w:tr w:rsidR="00E52DA3" w:rsidRPr="008B0F6B" w14:paraId="3BB24EB0" w14:textId="77777777" w:rsidTr="00F05FF7">
        <w:trPr>
          <w:trHeight w:val="705"/>
        </w:trPr>
        <w:tc>
          <w:tcPr>
            <w:tcW w:w="709" w:type="dxa"/>
            <w:tcBorders>
              <w:top w:val="single" w:sz="4" w:space="0" w:color="auto"/>
              <w:left w:val="single" w:sz="4" w:space="0" w:color="auto"/>
              <w:bottom w:val="single" w:sz="4" w:space="0" w:color="auto"/>
              <w:right w:val="single" w:sz="4" w:space="0" w:color="auto"/>
            </w:tcBorders>
          </w:tcPr>
          <w:p w14:paraId="070D5AF9" w14:textId="77777777" w:rsidR="00E52DA3" w:rsidRPr="00425C97" w:rsidRDefault="00134836" w:rsidP="00931359">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5</w:t>
            </w:r>
          </w:p>
        </w:tc>
        <w:tc>
          <w:tcPr>
            <w:tcW w:w="3466" w:type="dxa"/>
            <w:tcBorders>
              <w:top w:val="single" w:sz="4" w:space="0" w:color="auto"/>
              <w:left w:val="single" w:sz="4" w:space="0" w:color="auto"/>
              <w:bottom w:val="single" w:sz="4" w:space="0" w:color="auto"/>
              <w:right w:val="single" w:sz="4" w:space="0" w:color="auto"/>
            </w:tcBorders>
          </w:tcPr>
          <w:p w14:paraId="2667AFCA" w14:textId="77777777" w:rsidR="00E52DA3" w:rsidRPr="00425C97" w:rsidRDefault="00E52DA3" w:rsidP="00931359">
            <w:pPr>
              <w:pStyle w:val="a4"/>
              <w:tabs>
                <w:tab w:val="left" w:pos="1134"/>
              </w:tabs>
              <w:spacing w:line="240" w:lineRule="auto"/>
              <w:ind w:left="-137"/>
              <w:jc w:val="center"/>
              <w:rPr>
                <w:sz w:val="28"/>
                <w:szCs w:val="28"/>
                <w:lang w:val="kk-KZ"/>
              </w:rPr>
            </w:pPr>
            <w:r w:rsidRPr="00425C97">
              <w:rPr>
                <w:sz w:val="28"/>
                <w:szCs w:val="28"/>
                <w:lang w:val="kk-KZ"/>
              </w:rPr>
              <w:t>Маңғыстау облысының санитариялық-эпидемиологиялық бақылау департаменті</w:t>
            </w:r>
          </w:p>
        </w:tc>
        <w:tc>
          <w:tcPr>
            <w:tcW w:w="5605" w:type="dxa"/>
            <w:tcBorders>
              <w:top w:val="single" w:sz="4" w:space="0" w:color="auto"/>
              <w:left w:val="single" w:sz="4" w:space="0" w:color="auto"/>
              <w:bottom w:val="single" w:sz="4" w:space="0" w:color="auto"/>
              <w:right w:val="single" w:sz="4" w:space="0" w:color="auto"/>
            </w:tcBorders>
          </w:tcPr>
          <w:p w14:paraId="07DB14F7" w14:textId="77777777" w:rsidR="000F3BC9" w:rsidRPr="000F3BC9" w:rsidRDefault="000F3BC9" w:rsidP="000F3BC9">
            <w:pPr>
              <w:ind w:firstLine="708"/>
              <w:jc w:val="both"/>
              <w:rPr>
                <w:sz w:val="28"/>
                <w:szCs w:val="28"/>
                <w:lang w:val="kk-KZ"/>
              </w:rPr>
            </w:pPr>
            <w:r w:rsidRPr="000F3BC9">
              <w:rPr>
                <w:sz w:val="28"/>
                <w:szCs w:val="28"/>
                <w:lang w:val="kk-KZ"/>
              </w:rPr>
              <w:t>«Қазақстан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РММ </w:t>
            </w:r>
            <w:r w:rsidRPr="000F3BC9">
              <w:rPr>
                <w:i/>
                <w:iCs/>
                <w:sz w:val="28"/>
                <w:szCs w:val="28"/>
                <w:lang w:val="kk-KZ"/>
              </w:rPr>
              <w:t>«Buzachi Operating Ltd» филиалының</w:t>
            </w:r>
            <w:r w:rsidRPr="000F3BC9">
              <w:rPr>
                <w:b/>
                <w:bCs/>
                <w:i/>
                <w:iCs/>
                <w:sz w:val="28"/>
                <w:szCs w:val="28"/>
                <w:lang w:val="kk-KZ"/>
              </w:rPr>
              <w:t> </w:t>
            </w:r>
            <w:r w:rsidRPr="000F3BC9">
              <w:rPr>
                <w:sz w:val="28"/>
                <w:szCs w:val="28"/>
                <w:lang w:val="kk-KZ"/>
              </w:rPr>
              <w:t>белгіленіп отырған қызмет туралы өтінішіне келесі ұсыныстарды  жолдайды.</w:t>
            </w:r>
          </w:p>
          <w:p w14:paraId="526441C9" w14:textId="50A486C6" w:rsidR="0087268F" w:rsidRPr="0087268F" w:rsidRDefault="0087268F" w:rsidP="00AE5D1A">
            <w:pPr>
              <w:ind w:firstLine="708"/>
              <w:jc w:val="both"/>
              <w:rPr>
                <w:sz w:val="28"/>
                <w:szCs w:val="28"/>
                <w:lang w:val="kk-KZ"/>
              </w:rPr>
            </w:pPr>
            <w:r w:rsidRPr="0087268F">
              <w:rPr>
                <w:sz w:val="28"/>
                <w:szCs w:val="28"/>
                <w:lang w:val="kk-KZ"/>
              </w:rPr>
              <w:t xml:space="preserve">         Қазақстан Республикасының 2014 жылғы 16 мамырдағы № 202-V ҚРЗ. «Рұқсаттар және хабарламалар туралы»  заңына және Қазақстан Республикасының 2020 жылғы 7 шiлдедегi № 360-VI ҚРЗ  «Халық денсаулығы және денсаулық сақтау жүйесі туралы» Кодексіне сәйкес жоспарланған іс-шараларды жүзеге асыру үшін халықтың санитариялық-эпидемиологиялық саламаттылығы саласында келесі рұқсаттарды алуы тиіс:</w:t>
            </w:r>
          </w:p>
          <w:p w14:paraId="6B3CACC9" w14:textId="77777777" w:rsidR="0087268F" w:rsidRPr="0087268F" w:rsidRDefault="0087268F" w:rsidP="0087268F">
            <w:pPr>
              <w:ind w:firstLine="708"/>
              <w:jc w:val="both"/>
              <w:rPr>
                <w:sz w:val="28"/>
                <w:szCs w:val="28"/>
                <w:lang w:val="kk-KZ"/>
              </w:rPr>
            </w:pPr>
            <w:r w:rsidRPr="0087268F">
              <w:rPr>
                <w:sz w:val="28"/>
                <w:szCs w:val="28"/>
                <w:lang w:val="kk-KZ"/>
              </w:rPr>
              <w:t>1.</w:t>
            </w:r>
            <w:r w:rsidRPr="0087268F">
              <w:rPr>
                <w:sz w:val="28"/>
                <w:szCs w:val="28"/>
                <w:lang w:val="kk-KZ"/>
              </w:rPr>
              <w:tab/>
              <w:t xml:space="preserve">Эпидемиологиялық маңызы жоғары объектінің санитариялық талаптарға  сәйкестігі туралы санитариялық-эпидемиологиялық қорытынды; </w:t>
            </w:r>
          </w:p>
          <w:p w14:paraId="11BD8306" w14:textId="77777777" w:rsidR="0087268F" w:rsidRPr="0087268F" w:rsidRDefault="0087268F" w:rsidP="0087268F">
            <w:pPr>
              <w:ind w:firstLine="708"/>
              <w:jc w:val="both"/>
              <w:rPr>
                <w:sz w:val="28"/>
                <w:szCs w:val="28"/>
                <w:lang w:val="kk-KZ"/>
              </w:rPr>
            </w:pPr>
            <w:r w:rsidRPr="0087268F">
              <w:rPr>
                <w:sz w:val="28"/>
                <w:szCs w:val="28"/>
                <w:lang w:val="kk-KZ"/>
              </w:rPr>
              <w:t>2.</w:t>
            </w:r>
            <w:r w:rsidRPr="0087268F">
              <w:rPr>
                <w:sz w:val="28"/>
                <w:szCs w:val="28"/>
                <w:lang w:val="kk-KZ"/>
              </w:rPr>
              <w:tab/>
              <w:t>Эпидемиялық мәні болмашы объектілерінің жеке және заңды тұлғалар қызмет түрлерін немесе әрекеттерді (операцияларды) жүзеге асыруды басталу туралы хабарламаны тиісті аумақтағы объектінің орналасқан жері бойынша мемлекеттік санитариялық-эпидемиологиялық бақылау органдарының аумақтық бөлімшелеріне "электрондық үкімет" www.egov.kz веб-порталы арқылы жіберу;</w:t>
            </w:r>
          </w:p>
          <w:p w14:paraId="3F97C01F" w14:textId="2E583527" w:rsidR="006F73E4" w:rsidRPr="00BB62F4" w:rsidRDefault="0087268F" w:rsidP="0087268F">
            <w:pPr>
              <w:ind w:firstLine="708"/>
              <w:jc w:val="both"/>
              <w:rPr>
                <w:sz w:val="28"/>
                <w:szCs w:val="28"/>
                <w:lang w:val="kk-KZ"/>
              </w:rPr>
            </w:pPr>
            <w:r w:rsidRPr="0087268F">
              <w:rPr>
                <w:sz w:val="28"/>
                <w:szCs w:val="28"/>
                <w:lang w:val="kk-KZ"/>
              </w:rPr>
              <w:t>3.</w:t>
            </w:r>
            <w:r w:rsidRPr="0087268F">
              <w:rPr>
                <w:sz w:val="28"/>
                <w:szCs w:val="28"/>
                <w:lang w:val="kk-KZ"/>
              </w:rPr>
              <w:tab/>
              <w:t>Лицензиясы бар сараптама орталығы әзірлеген жылдық есептеулер мен санитариялық-қорғау аймақтарын белгілеу жобалары бойынша санитариялық-</w:t>
            </w:r>
            <w:r w:rsidRPr="0087268F">
              <w:rPr>
                <w:sz w:val="28"/>
                <w:szCs w:val="28"/>
                <w:lang w:val="kk-KZ"/>
              </w:rPr>
              <w:lastRenderedPageBreak/>
              <w:t>эпидемиологиялық қорытынды.</w:t>
            </w:r>
          </w:p>
        </w:tc>
      </w:tr>
      <w:tr w:rsidR="00AF424F" w:rsidRPr="008B0F6B" w14:paraId="54DE71E9"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42817F38" w14:textId="77777777" w:rsidR="00AF424F" w:rsidRPr="00425C97" w:rsidRDefault="00AF424F" w:rsidP="00AF424F">
            <w:pPr>
              <w:pStyle w:val="a4"/>
              <w:tabs>
                <w:tab w:val="left" w:pos="1134"/>
              </w:tabs>
              <w:spacing w:after="0" w:line="240" w:lineRule="auto"/>
              <w:ind w:left="0" w:firstLine="176"/>
              <w:jc w:val="both"/>
              <w:rPr>
                <w:sz w:val="28"/>
                <w:szCs w:val="28"/>
                <w:lang w:val="kk-KZ"/>
              </w:rPr>
            </w:pPr>
            <w:r w:rsidRPr="00425C97">
              <w:rPr>
                <w:sz w:val="28"/>
                <w:szCs w:val="28"/>
                <w:lang w:val="kk-KZ"/>
              </w:rPr>
              <w:lastRenderedPageBreak/>
              <w:t>6</w:t>
            </w:r>
          </w:p>
        </w:tc>
        <w:tc>
          <w:tcPr>
            <w:tcW w:w="3466" w:type="dxa"/>
            <w:tcBorders>
              <w:top w:val="single" w:sz="4" w:space="0" w:color="auto"/>
              <w:left w:val="single" w:sz="4" w:space="0" w:color="auto"/>
              <w:bottom w:val="single" w:sz="4" w:space="0" w:color="auto"/>
              <w:right w:val="single" w:sz="4" w:space="0" w:color="auto"/>
            </w:tcBorders>
          </w:tcPr>
          <w:p w14:paraId="7CFA538B" w14:textId="77777777" w:rsidR="00AF424F" w:rsidRPr="00425C97" w:rsidRDefault="00AF424F" w:rsidP="00AF424F">
            <w:pPr>
              <w:pStyle w:val="a4"/>
              <w:tabs>
                <w:tab w:val="left" w:pos="1134"/>
              </w:tabs>
              <w:spacing w:line="240" w:lineRule="auto"/>
              <w:ind w:left="-137"/>
              <w:jc w:val="center"/>
              <w:rPr>
                <w:sz w:val="28"/>
                <w:szCs w:val="28"/>
                <w:lang w:val="kk-KZ"/>
              </w:rPr>
            </w:pPr>
            <w:r w:rsidRPr="00425C97">
              <w:rPr>
                <w:sz w:val="28"/>
                <w:szCs w:val="28"/>
                <w:lang w:val="kk-KZ"/>
              </w:rPr>
              <w:t>Маңғыстау облыстық орман шаруашылығы және жануарлар дүниесі аумақтық инспекциясы</w:t>
            </w:r>
          </w:p>
        </w:tc>
        <w:tc>
          <w:tcPr>
            <w:tcW w:w="5605" w:type="dxa"/>
            <w:tcBorders>
              <w:top w:val="single" w:sz="4" w:space="0" w:color="auto"/>
              <w:left w:val="single" w:sz="4" w:space="0" w:color="auto"/>
              <w:bottom w:val="single" w:sz="4" w:space="0" w:color="auto"/>
              <w:right w:val="single" w:sz="4" w:space="0" w:color="auto"/>
            </w:tcBorders>
          </w:tcPr>
          <w:p w14:paraId="07D0E3E6" w14:textId="77777777" w:rsidR="00C21EAE" w:rsidRPr="00C21EAE" w:rsidRDefault="00C21EAE" w:rsidP="00C21EAE">
            <w:pPr>
              <w:ind w:firstLine="708"/>
              <w:jc w:val="both"/>
              <w:rPr>
                <w:color w:val="000000"/>
                <w:sz w:val="28"/>
                <w:szCs w:val="28"/>
                <w:lang w:val="kk-KZ"/>
              </w:rPr>
            </w:pPr>
            <w:r w:rsidRPr="00C21EAE">
              <w:rPr>
                <w:color w:val="000000"/>
                <w:sz w:val="28"/>
                <w:szCs w:val="28"/>
                <w:lang w:val="kk-KZ"/>
              </w:rPr>
              <w:t>Маңғыстау облыстық орман шаруашылығы және жануарлар дүниесі аумақтық инспекциясы  «Buzachi Operating Ltd» филиалының  белгіленіп отырған   қызметіне  ұсыныстар мен ескертулер беру жөніндегі өтінішін қарастырып, хабарлайды.</w:t>
            </w:r>
          </w:p>
          <w:p w14:paraId="73C3ACBE" w14:textId="77777777" w:rsidR="00C21EAE" w:rsidRPr="00C21EAE" w:rsidRDefault="00C21EAE" w:rsidP="00C21EAE">
            <w:pPr>
              <w:ind w:firstLine="708"/>
              <w:jc w:val="both"/>
              <w:rPr>
                <w:color w:val="000000"/>
                <w:sz w:val="28"/>
                <w:szCs w:val="28"/>
                <w:lang w:val="kk-KZ"/>
              </w:rPr>
            </w:pPr>
            <w:r w:rsidRPr="00C21EAE">
              <w:rPr>
                <w:color w:val="000000"/>
                <w:sz w:val="28"/>
                <w:szCs w:val="28"/>
                <w:lang w:val="kk-KZ"/>
              </w:rPr>
              <w:t xml:space="preserve">«Buzachi Operating Ltd» филиалының  белгілеп отырған қызметі туралы өтінішінде белгіленген жұмыстар аумағы мемлекеттік орман қоры және ерекше қорғалатын табиғи аумақтардан  тыс жерде орналасуы тиіс. </w:t>
            </w:r>
          </w:p>
          <w:p w14:paraId="34C6EC16" w14:textId="77777777" w:rsidR="00C21EAE" w:rsidRPr="00C21EAE" w:rsidRDefault="00C21EAE" w:rsidP="00C21EAE">
            <w:pPr>
              <w:ind w:firstLine="708"/>
              <w:jc w:val="both"/>
              <w:rPr>
                <w:color w:val="000000"/>
                <w:sz w:val="28"/>
                <w:szCs w:val="28"/>
                <w:lang w:val="kk-KZ"/>
              </w:rPr>
            </w:pPr>
            <w:r w:rsidRPr="00C21EAE">
              <w:rPr>
                <w:color w:val="000000"/>
                <w:sz w:val="28"/>
                <w:szCs w:val="28"/>
                <w:lang w:val="kk-KZ"/>
              </w:rPr>
              <w:t xml:space="preserve">          Сонымен қатар, «Buzachi Operating Ltd» филиалының       белгіленіп отырған   қызметіне  ұсыныстар мен ескертулер беру жөніндегі өтінішіне жануарлар дүниесін қорғау жөніндегі іс -шараларға  жараланған немесе ауырып ұша алмайтын, өздігінен жүре алмайтын  жануарлар, құстар анықталған жағдайда оларға алғашқы көмек көрсетуді (жергілікті ветеринарға көрсету және т.б)  қосуды ұсынамыз.</w:t>
            </w:r>
          </w:p>
          <w:p w14:paraId="5879D49D" w14:textId="4E5BD398" w:rsidR="00AF424F" w:rsidRPr="00E0628F" w:rsidRDefault="00C21EAE" w:rsidP="00C21EAE">
            <w:pPr>
              <w:ind w:firstLine="708"/>
              <w:jc w:val="both"/>
              <w:rPr>
                <w:lang w:val="kk-KZ"/>
              </w:rPr>
            </w:pPr>
            <w:r w:rsidRPr="00C21EAE">
              <w:rPr>
                <w:color w:val="000000"/>
                <w:sz w:val="28"/>
                <w:szCs w:val="28"/>
                <w:lang w:val="kk-KZ"/>
              </w:rPr>
              <w:t>Сондай ақ,«Buzachi Operating Ltd» филиалының  белгілеп отырған қызметі   Қазақстан Республикасының 2004 жылғы 9 шілдедегі «Жануарлар дүниесiн қорғау, өсiмiн молайту және пайдалану туралы» № 593 Заңының 17 бабы, Қазақстан Республикасының 2021 жылғы 2 қаңтардағы№ 400-VI ҚРЗ Экологиялық кодексінің 245, 246, 257 баптары,  Қазақстан Республикасының  2023 жылғы 2 қаңтардағы №183-VII «Өсімдіктер дүниесі туралы»  Заңының  7-бабы  2 тармағының және 45 баптарының талаптарын сақтай отырып жүргізілуі қажеттігін ескертеді.</w:t>
            </w:r>
          </w:p>
        </w:tc>
      </w:tr>
      <w:tr w:rsidR="00AF424F" w:rsidRPr="008B0F6B" w14:paraId="6AB612EB"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555BBBFD" w14:textId="06BBDD89" w:rsidR="00AF424F" w:rsidRPr="00425C97" w:rsidRDefault="00AF424F" w:rsidP="00AF424F">
            <w:pPr>
              <w:pStyle w:val="a4"/>
              <w:tabs>
                <w:tab w:val="left" w:pos="1134"/>
              </w:tabs>
              <w:spacing w:after="0" w:line="240" w:lineRule="auto"/>
              <w:ind w:left="0" w:firstLine="176"/>
              <w:jc w:val="both"/>
              <w:rPr>
                <w:sz w:val="28"/>
                <w:szCs w:val="28"/>
                <w:lang w:val="kk-KZ"/>
              </w:rPr>
            </w:pPr>
            <w:r w:rsidRPr="00425C97">
              <w:rPr>
                <w:sz w:val="28"/>
                <w:szCs w:val="28"/>
                <w:lang w:val="kk-KZ"/>
              </w:rPr>
              <w:t>7</w:t>
            </w:r>
          </w:p>
        </w:tc>
        <w:tc>
          <w:tcPr>
            <w:tcW w:w="3466" w:type="dxa"/>
            <w:tcBorders>
              <w:top w:val="single" w:sz="4" w:space="0" w:color="auto"/>
              <w:left w:val="single" w:sz="4" w:space="0" w:color="auto"/>
              <w:bottom w:val="single" w:sz="4" w:space="0" w:color="auto"/>
              <w:right w:val="single" w:sz="4" w:space="0" w:color="auto"/>
            </w:tcBorders>
          </w:tcPr>
          <w:p w14:paraId="3B47CD46" w14:textId="77777777" w:rsidR="00AF424F" w:rsidRPr="00425C97" w:rsidRDefault="00AF424F" w:rsidP="00AF424F">
            <w:pPr>
              <w:pStyle w:val="a4"/>
              <w:tabs>
                <w:tab w:val="left" w:pos="1134"/>
              </w:tabs>
              <w:spacing w:line="240" w:lineRule="auto"/>
              <w:ind w:left="-137"/>
              <w:jc w:val="center"/>
              <w:rPr>
                <w:sz w:val="28"/>
                <w:szCs w:val="28"/>
                <w:lang w:val="kk-KZ"/>
              </w:rPr>
            </w:pPr>
            <w:r w:rsidRPr="00425C97">
              <w:rPr>
                <w:sz w:val="28"/>
                <w:szCs w:val="28"/>
                <w:lang w:val="kk-KZ"/>
              </w:rPr>
              <w:t>«БАТЫСҚАЗЖЕРҚОЙНАУЫ» Батыс Қазақстан геология өңіраралық департаменті</w:t>
            </w:r>
          </w:p>
        </w:tc>
        <w:tc>
          <w:tcPr>
            <w:tcW w:w="5605" w:type="dxa"/>
            <w:tcBorders>
              <w:top w:val="single" w:sz="4" w:space="0" w:color="auto"/>
              <w:left w:val="single" w:sz="4" w:space="0" w:color="auto"/>
              <w:bottom w:val="single" w:sz="4" w:space="0" w:color="auto"/>
              <w:right w:val="single" w:sz="4" w:space="0" w:color="auto"/>
            </w:tcBorders>
          </w:tcPr>
          <w:p w14:paraId="4C9AD3A4" w14:textId="407FE323" w:rsidR="00AF424F" w:rsidRPr="0087512F" w:rsidRDefault="0087512F" w:rsidP="00511D38">
            <w:pPr>
              <w:ind w:firstLine="709"/>
              <w:jc w:val="both"/>
              <w:rPr>
                <w:sz w:val="28"/>
                <w:szCs w:val="28"/>
                <w:lang w:val="kk-KZ"/>
              </w:rPr>
            </w:pPr>
            <w:r w:rsidRPr="0087512F">
              <w:rPr>
                <w:sz w:val="28"/>
                <w:szCs w:val="28"/>
                <w:lang w:val="kk-KZ"/>
              </w:rPr>
              <w:t>Қоршаған ортаға әсерді бағалау бойынша компаниялардың белгіленген қызметі туралы өтініште көрсетілген мәселелерді қарау Департаменттің құзыретіне кірмейді.</w:t>
            </w:r>
          </w:p>
        </w:tc>
      </w:tr>
      <w:tr w:rsidR="00122D8D" w:rsidRPr="00425C97" w14:paraId="18246D31"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23E673B5" w14:textId="3D2AD37B" w:rsidR="00122D8D" w:rsidRDefault="00E613CF" w:rsidP="004E007D">
            <w:pPr>
              <w:tabs>
                <w:tab w:val="left" w:pos="1134"/>
              </w:tabs>
              <w:jc w:val="both"/>
              <w:rPr>
                <w:sz w:val="28"/>
                <w:szCs w:val="28"/>
                <w:lang w:val="kk-KZ"/>
              </w:rPr>
            </w:pPr>
            <w:r>
              <w:rPr>
                <w:sz w:val="28"/>
                <w:szCs w:val="28"/>
                <w:lang w:val="kk-KZ"/>
              </w:rPr>
              <w:t>8</w:t>
            </w:r>
          </w:p>
        </w:tc>
        <w:tc>
          <w:tcPr>
            <w:tcW w:w="3466" w:type="dxa"/>
            <w:tcBorders>
              <w:top w:val="single" w:sz="4" w:space="0" w:color="auto"/>
              <w:left w:val="single" w:sz="4" w:space="0" w:color="auto"/>
              <w:bottom w:val="single" w:sz="4" w:space="0" w:color="auto"/>
              <w:right w:val="single" w:sz="4" w:space="0" w:color="auto"/>
            </w:tcBorders>
          </w:tcPr>
          <w:p w14:paraId="5AF1A325" w14:textId="72432CED" w:rsidR="00122D8D" w:rsidRPr="00425C97" w:rsidRDefault="00A80CD9" w:rsidP="00AF424F">
            <w:pPr>
              <w:pStyle w:val="a4"/>
              <w:tabs>
                <w:tab w:val="left" w:pos="1134"/>
              </w:tabs>
              <w:spacing w:line="240" w:lineRule="auto"/>
              <w:ind w:left="0" w:hanging="28"/>
              <w:jc w:val="center"/>
              <w:rPr>
                <w:sz w:val="28"/>
                <w:szCs w:val="28"/>
                <w:lang w:val="kk-KZ"/>
              </w:rPr>
            </w:pPr>
            <w:r>
              <w:rPr>
                <w:sz w:val="28"/>
                <w:szCs w:val="28"/>
                <w:lang w:val="kk-KZ"/>
              </w:rPr>
              <w:t>Түпқараған</w:t>
            </w:r>
            <w:r w:rsidRPr="00A80CD9">
              <w:rPr>
                <w:sz w:val="28"/>
                <w:szCs w:val="28"/>
                <w:lang w:val="kk-KZ"/>
              </w:rPr>
              <w:t xml:space="preserve"> ауданы әкімінің аппараты</w:t>
            </w:r>
          </w:p>
        </w:tc>
        <w:tc>
          <w:tcPr>
            <w:tcW w:w="5605" w:type="dxa"/>
            <w:tcBorders>
              <w:top w:val="single" w:sz="4" w:space="0" w:color="auto"/>
              <w:left w:val="single" w:sz="4" w:space="0" w:color="auto"/>
              <w:bottom w:val="single" w:sz="4" w:space="0" w:color="auto"/>
              <w:right w:val="single" w:sz="4" w:space="0" w:color="auto"/>
            </w:tcBorders>
          </w:tcPr>
          <w:p w14:paraId="030CABB8" w14:textId="1E3962DF" w:rsidR="00122D8D" w:rsidRPr="00425C97" w:rsidRDefault="00122D8D" w:rsidP="00AF424F">
            <w:pPr>
              <w:pStyle w:val="a4"/>
              <w:tabs>
                <w:tab w:val="left" w:pos="1134"/>
              </w:tabs>
              <w:spacing w:after="0" w:line="240" w:lineRule="auto"/>
              <w:ind w:left="0"/>
              <w:jc w:val="center"/>
              <w:rPr>
                <w:sz w:val="28"/>
                <w:szCs w:val="28"/>
                <w:lang w:val="kk-KZ"/>
              </w:rPr>
            </w:pPr>
            <w:r w:rsidRPr="00122D8D">
              <w:rPr>
                <w:sz w:val="28"/>
                <w:szCs w:val="28"/>
                <w:lang w:val="kk-KZ"/>
              </w:rPr>
              <w:t>Ұсынылмады</w:t>
            </w:r>
          </w:p>
        </w:tc>
      </w:tr>
      <w:tr w:rsidR="00AF424F" w:rsidRPr="00425C97" w14:paraId="52B8EFC3" w14:textId="77777777" w:rsidTr="00130D18">
        <w:trPr>
          <w:trHeight w:val="553"/>
        </w:trPr>
        <w:tc>
          <w:tcPr>
            <w:tcW w:w="709" w:type="dxa"/>
            <w:tcBorders>
              <w:top w:val="single" w:sz="4" w:space="0" w:color="auto"/>
              <w:left w:val="single" w:sz="4" w:space="0" w:color="auto"/>
              <w:bottom w:val="single" w:sz="4" w:space="0" w:color="auto"/>
              <w:right w:val="single" w:sz="4" w:space="0" w:color="auto"/>
            </w:tcBorders>
          </w:tcPr>
          <w:p w14:paraId="42A835EF" w14:textId="19D997F7" w:rsidR="00AF424F" w:rsidRPr="004E007D" w:rsidRDefault="004E007D" w:rsidP="004E007D">
            <w:pPr>
              <w:tabs>
                <w:tab w:val="left" w:pos="1134"/>
              </w:tabs>
              <w:jc w:val="both"/>
              <w:rPr>
                <w:sz w:val="28"/>
                <w:szCs w:val="28"/>
                <w:lang w:val="kk-KZ"/>
              </w:rPr>
            </w:pPr>
            <w:r>
              <w:rPr>
                <w:sz w:val="28"/>
                <w:szCs w:val="28"/>
                <w:lang w:val="kk-KZ"/>
              </w:rPr>
              <w:t xml:space="preserve">  </w:t>
            </w:r>
            <w:r w:rsidR="00E613CF">
              <w:rPr>
                <w:sz w:val="28"/>
                <w:szCs w:val="28"/>
                <w:lang w:val="kk-KZ"/>
              </w:rPr>
              <w:t>9</w:t>
            </w:r>
          </w:p>
        </w:tc>
        <w:tc>
          <w:tcPr>
            <w:tcW w:w="3466" w:type="dxa"/>
            <w:tcBorders>
              <w:top w:val="single" w:sz="4" w:space="0" w:color="auto"/>
              <w:left w:val="single" w:sz="4" w:space="0" w:color="auto"/>
              <w:bottom w:val="single" w:sz="4" w:space="0" w:color="auto"/>
              <w:right w:val="single" w:sz="4" w:space="0" w:color="auto"/>
            </w:tcBorders>
          </w:tcPr>
          <w:p w14:paraId="4A29F39B" w14:textId="77777777" w:rsidR="00AF424F" w:rsidRPr="00425C97" w:rsidRDefault="00AF424F" w:rsidP="00AF424F">
            <w:pPr>
              <w:pStyle w:val="a4"/>
              <w:tabs>
                <w:tab w:val="left" w:pos="1134"/>
              </w:tabs>
              <w:spacing w:line="240" w:lineRule="auto"/>
              <w:ind w:left="0" w:hanging="28"/>
              <w:jc w:val="center"/>
              <w:rPr>
                <w:sz w:val="28"/>
                <w:szCs w:val="28"/>
                <w:lang w:val="kk-KZ"/>
              </w:rPr>
            </w:pPr>
            <w:r w:rsidRPr="00425C97">
              <w:rPr>
                <w:sz w:val="28"/>
                <w:szCs w:val="28"/>
                <w:lang w:val="kk-KZ"/>
              </w:rPr>
              <w:t>Қоғам</w:t>
            </w:r>
          </w:p>
        </w:tc>
        <w:tc>
          <w:tcPr>
            <w:tcW w:w="5605" w:type="dxa"/>
            <w:tcBorders>
              <w:top w:val="single" w:sz="4" w:space="0" w:color="auto"/>
              <w:left w:val="single" w:sz="4" w:space="0" w:color="auto"/>
              <w:bottom w:val="single" w:sz="4" w:space="0" w:color="auto"/>
              <w:right w:val="single" w:sz="4" w:space="0" w:color="auto"/>
            </w:tcBorders>
          </w:tcPr>
          <w:p w14:paraId="46735CB9" w14:textId="529BA66E" w:rsidR="00AF424F" w:rsidRPr="00425C97" w:rsidRDefault="00AF424F" w:rsidP="00AF424F">
            <w:pPr>
              <w:pStyle w:val="a4"/>
              <w:tabs>
                <w:tab w:val="left" w:pos="1134"/>
              </w:tabs>
              <w:spacing w:after="0" w:line="240" w:lineRule="auto"/>
              <w:ind w:left="0"/>
              <w:jc w:val="center"/>
              <w:rPr>
                <w:sz w:val="28"/>
                <w:szCs w:val="28"/>
                <w:lang w:val="kk-KZ"/>
              </w:rPr>
            </w:pPr>
            <w:r w:rsidRPr="00425C97">
              <w:rPr>
                <w:sz w:val="28"/>
                <w:szCs w:val="28"/>
                <w:lang w:val="kk-KZ"/>
              </w:rPr>
              <w:t>Ұсынылмады</w:t>
            </w:r>
          </w:p>
        </w:tc>
      </w:tr>
    </w:tbl>
    <w:p w14:paraId="1BD2DB6B" w14:textId="77777777" w:rsidR="008B521E" w:rsidRPr="00666D5E" w:rsidRDefault="008B521E" w:rsidP="000F01DE">
      <w:pPr>
        <w:rPr>
          <w:sz w:val="28"/>
          <w:szCs w:val="28"/>
          <w:lang w:val="kk-KZ"/>
        </w:rPr>
      </w:pPr>
    </w:p>
    <w:sectPr w:rsidR="008B521E" w:rsidRPr="00666D5E" w:rsidSect="00B94509">
      <w:pgSz w:w="11906" w:h="16838"/>
      <w:pgMar w:top="567"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5D5"/>
    <w:multiLevelType w:val="multilevel"/>
    <w:tmpl w:val="5EEA9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A23EA9"/>
    <w:multiLevelType w:val="multilevel"/>
    <w:tmpl w:val="1C88F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F268F8"/>
    <w:multiLevelType w:val="multilevel"/>
    <w:tmpl w:val="91CCB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802CD"/>
    <w:multiLevelType w:val="multilevel"/>
    <w:tmpl w:val="5CB2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81AC5"/>
    <w:multiLevelType w:val="multilevel"/>
    <w:tmpl w:val="6E401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C23DA2"/>
    <w:multiLevelType w:val="multilevel"/>
    <w:tmpl w:val="3C40E7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0420FB"/>
    <w:multiLevelType w:val="multilevel"/>
    <w:tmpl w:val="FD7AE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4D2342"/>
    <w:multiLevelType w:val="multilevel"/>
    <w:tmpl w:val="B78E7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586588"/>
    <w:multiLevelType w:val="multilevel"/>
    <w:tmpl w:val="C77EB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805064"/>
    <w:multiLevelType w:val="multilevel"/>
    <w:tmpl w:val="A7308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7D5F20"/>
    <w:multiLevelType w:val="multilevel"/>
    <w:tmpl w:val="2794B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D76EB5"/>
    <w:multiLevelType w:val="multilevel"/>
    <w:tmpl w:val="B6F08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BD1EC3"/>
    <w:multiLevelType w:val="multilevel"/>
    <w:tmpl w:val="C7581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7738A5"/>
    <w:multiLevelType w:val="multilevel"/>
    <w:tmpl w:val="AAAC1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381DCD"/>
    <w:multiLevelType w:val="multilevel"/>
    <w:tmpl w:val="0B668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131B3D"/>
    <w:multiLevelType w:val="multilevel"/>
    <w:tmpl w:val="6ACCA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273498"/>
    <w:multiLevelType w:val="multilevel"/>
    <w:tmpl w:val="BBE0F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3F7BA9"/>
    <w:multiLevelType w:val="multilevel"/>
    <w:tmpl w:val="B23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A84329"/>
    <w:multiLevelType w:val="multilevel"/>
    <w:tmpl w:val="608EB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3B39F3"/>
    <w:multiLevelType w:val="multilevel"/>
    <w:tmpl w:val="99CEE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624F6F"/>
    <w:multiLevelType w:val="multilevel"/>
    <w:tmpl w:val="34E24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0370CF"/>
    <w:multiLevelType w:val="multilevel"/>
    <w:tmpl w:val="FAFA0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75332F5"/>
    <w:multiLevelType w:val="multilevel"/>
    <w:tmpl w:val="19C276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CD4558"/>
    <w:multiLevelType w:val="multilevel"/>
    <w:tmpl w:val="29F85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8427CC"/>
    <w:multiLevelType w:val="multilevel"/>
    <w:tmpl w:val="E312D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4E2920"/>
    <w:multiLevelType w:val="multilevel"/>
    <w:tmpl w:val="EA207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F21AC8"/>
    <w:multiLevelType w:val="multilevel"/>
    <w:tmpl w:val="48E4A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5673FB"/>
    <w:multiLevelType w:val="multilevel"/>
    <w:tmpl w:val="6FA80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01D5C16"/>
    <w:multiLevelType w:val="multilevel"/>
    <w:tmpl w:val="E3A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0A06B8"/>
    <w:multiLevelType w:val="multilevel"/>
    <w:tmpl w:val="02946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79490E"/>
    <w:multiLevelType w:val="multilevel"/>
    <w:tmpl w:val="AD52B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5347550">
    <w:abstractNumId w:val="29"/>
  </w:num>
  <w:num w:numId="2" w16cid:durableId="914708970">
    <w:abstractNumId w:val="23"/>
  </w:num>
  <w:num w:numId="3" w16cid:durableId="205139316">
    <w:abstractNumId w:val="4"/>
  </w:num>
  <w:num w:numId="4" w16cid:durableId="63836853">
    <w:abstractNumId w:val="2"/>
  </w:num>
  <w:num w:numId="5" w16cid:durableId="716244715">
    <w:abstractNumId w:val="6"/>
  </w:num>
  <w:num w:numId="6" w16cid:durableId="496577299">
    <w:abstractNumId w:val="5"/>
  </w:num>
  <w:num w:numId="7" w16cid:durableId="395784218">
    <w:abstractNumId w:val="19"/>
  </w:num>
  <w:num w:numId="8" w16cid:durableId="1110122651">
    <w:abstractNumId w:val="30"/>
  </w:num>
  <w:num w:numId="9" w16cid:durableId="2080441442">
    <w:abstractNumId w:val="21"/>
  </w:num>
  <w:num w:numId="10" w16cid:durableId="351763795">
    <w:abstractNumId w:val="17"/>
  </w:num>
  <w:num w:numId="11" w16cid:durableId="1554463171">
    <w:abstractNumId w:val="24"/>
  </w:num>
  <w:num w:numId="12" w16cid:durableId="479157000">
    <w:abstractNumId w:val="14"/>
  </w:num>
  <w:num w:numId="13" w16cid:durableId="1900165707">
    <w:abstractNumId w:val="22"/>
  </w:num>
  <w:num w:numId="14" w16cid:durableId="10229080">
    <w:abstractNumId w:val="25"/>
  </w:num>
  <w:num w:numId="15" w16cid:durableId="123936861">
    <w:abstractNumId w:val="9"/>
  </w:num>
  <w:num w:numId="16" w16cid:durableId="1342975927">
    <w:abstractNumId w:val="0"/>
  </w:num>
  <w:num w:numId="17" w16cid:durableId="1701541078">
    <w:abstractNumId w:val="13"/>
  </w:num>
  <w:num w:numId="18" w16cid:durableId="1960378788">
    <w:abstractNumId w:val="3"/>
  </w:num>
  <w:num w:numId="19" w16cid:durableId="585774336">
    <w:abstractNumId w:val="18"/>
  </w:num>
  <w:num w:numId="20" w16cid:durableId="1253247162">
    <w:abstractNumId w:val="15"/>
  </w:num>
  <w:num w:numId="21" w16cid:durableId="1542667650">
    <w:abstractNumId w:val="16"/>
  </w:num>
  <w:num w:numId="22" w16cid:durableId="719784794">
    <w:abstractNumId w:val="28"/>
  </w:num>
  <w:num w:numId="23" w16cid:durableId="16079083">
    <w:abstractNumId w:val="26"/>
  </w:num>
  <w:num w:numId="24" w16cid:durableId="456216912">
    <w:abstractNumId w:val="20"/>
  </w:num>
  <w:num w:numId="25" w16cid:durableId="1270044139">
    <w:abstractNumId w:val="8"/>
  </w:num>
  <w:num w:numId="26" w16cid:durableId="1772581023">
    <w:abstractNumId w:val="7"/>
  </w:num>
  <w:num w:numId="27" w16cid:durableId="778717464">
    <w:abstractNumId w:val="27"/>
  </w:num>
  <w:num w:numId="28" w16cid:durableId="620377814">
    <w:abstractNumId w:val="12"/>
  </w:num>
  <w:num w:numId="29" w16cid:durableId="76947319">
    <w:abstractNumId w:val="1"/>
  </w:num>
  <w:num w:numId="30" w16cid:durableId="765425354">
    <w:abstractNumId w:val="11"/>
  </w:num>
  <w:num w:numId="31" w16cid:durableId="966669474">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6769"/>
    <w:rsid w:val="00000A0B"/>
    <w:rsid w:val="0000151C"/>
    <w:rsid w:val="00001A3A"/>
    <w:rsid w:val="00005B42"/>
    <w:rsid w:val="00007173"/>
    <w:rsid w:val="00010549"/>
    <w:rsid w:val="00011228"/>
    <w:rsid w:val="00017280"/>
    <w:rsid w:val="000208E1"/>
    <w:rsid w:val="00025B6B"/>
    <w:rsid w:val="0002664A"/>
    <w:rsid w:val="0002706C"/>
    <w:rsid w:val="0003293D"/>
    <w:rsid w:val="00033296"/>
    <w:rsid w:val="00033C74"/>
    <w:rsid w:val="00036571"/>
    <w:rsid w:val="00041AE0"/>
    <w:rsid w:val="000443C6"/>
    <w:rsid w:val="00044E48"/>
    <w:rsid w:val="00045DBD"/>
    <w:rsid w:val="00045E3A"/>
    <w:rsid w:val="00047C03"/>
    <w:rsid w:val="000527F6"/>
    <w:rsid w:val="00054E9E"/>
    <w:rsid w:val="00060813"/>
    <w:rsid w:val="00062D77"/>
    <w:rsid w:val="000636CD"/>
    <w:rsid w:val="00063F55"/>
    <w:rsid w:val="0006512C"/>
    <w:rsid w:val="00070275"/>
    <w:rsid w:val="00070A50"/>
    <w:rsid w:val="000744E6"/>
    <w:rsid w:val="00074E7D"/>
    <w:rsid w:val="00076BF7"/>
    <w:rsid w:val="00077CD2"/>
    <w:rsid w:val="00080947"/>
    <w:rsid w:val="00081953"/>
    <w:rsid w:val="000852C5"/>
    <w:rsid w:val="0008787C"/>
    <w:rsid w:val="000A018D"/>
    <w:rsid w:val="000A18E4"/>
    <w:rsid w:val="000A1B13"/>
    <w:rsid w:val="000A3CBD"/>
    <w:rsid w:val="000A43B5"/>
    <w:rsid w:val="000B06DC"/>
    <w:rsid w:val="000B0EAD"/>
    <w:rsid w:val="000B0FBB"/>
    <w:rsid w:val="000B142F"/>
    <w:rsid w:val="000B291A"/>
    <w:rsid w:val="000B4FB5"/>
    <w:rsid w:val="000C32D8"/>
    <w:rsid w:val="000C7AF2"/>
    <w:rsid w:val="000C7D9F"/>
    <w:rsid w:val="000D4A44"/>
    <w:rsid w:val="000D70D2"/>
    <w:rsid w:val="000E057E"/>
    <w:rsid w:val="000E0889"/>
    <w:rsid w:val="000E3F38"/>
    <w:rsid w:val="000E48DA"/>
    <w:rsid w:val="000E4E51"/>
    <w:rsid w:val="000E5F3E"/>
    <w:rsid w:val="000E6E84"/>
    <w:rsid w:val="000F004D"/>
    <w:rsid w:val="000F01DE"/>
    <w:rsid w:val="000F354B"/>
    <w:rsid w:val="000F3BC9"/>
    <w:rsid w:val="001076B2"/>
    <w:rsid w:val="00107FC3"/>
    <w:rsid w:val="0011017D"/>
    <w:rsid w:val="001111EF"/>
    <w:rsid w:val="001145E9"/>
    <w:rsid w:val="001149B6"/>
    <w:rsid w:val="0011789B"/>
    <w:rsid w:val="00122286"/>
    <w:rsid w:val="00122D8D"/>
    <w:rsid w:val="001254CF"/>
    <w:rsid w:val="00126FCF"/>
    <w:rsid w:val="00127BB9"/>
    <w:rsid w:val="00130D18"/>
    <w:rsid w:val="001311A0"/>
    <w:rsid w:val="00133273"/>
    <w:rsid w:val="00134836"/>
    <w:rsid w:val="00135F32"/>
    <w:rsid w:val="00137245"/>
    <w:rsid w:val="001375A1"/>
    <w:rsid w:val="001375C8"/>
    <w:rsid w:val="00140EC3"/>
    <w:rsid w:val="0015291A"/>
    <w:rsid w:val="00156821"/>
    <w:rsid w:val="00157ADC"/>
    <w:rsid w:val="00162371"/>
    <w:rsid w:val="001656A2"/>
    <w:rsid w:val="001668AC"/>
    <w:rsid w:val="00167E74"/>
    <w:rsid w:val="00171968"/>
    <w:rsid w:val="001805F1"/>
    <w:rsid w:val="0018131C"/>
    <w:rsid w:val="001904D3"/>
    <w:rsid w:val="00194FE7"/>
    <w:rsid w:val="00197C24"/>
    <w:rsid w:val="001A4451"/>
    <w:rsid w:val="001A5672"/>
    <w:rsid w:val="001A6C93"/>
    <w:rsid w:val="001A7BE5"/>
    <w:rsid w:val="001B16A1"/>
    <w:rsid w:val="001B2AC4"/>
    <w:rsid w:val="001B3121"/>
    <w:rsid w:val="001B3D3D"/>
    <w:rsid w:val="001B5A71"/>
    <w:rsid w:val="001B606D"/>
    <w:rsid w:val="001B65B4"/>
    <w:rsid w:val="001B6BE1"/>
    <w:rsid w:val="001B6C38"/>
    <w:rsid w:val="001C0261"/>
    <w:rsid w:val="001C4635"/>
    <w:rsid w:val="001C7C7E"/>
    <w:rsid w:val="001D1486"/>
    <w:rsid w:val="001D27AE"/>
    <w:rsid w:val="001D4CB9"/>
    <w:rsid w:val="001D5841"/>
    <w:rsid w:val="001E0CA3"/>
    <w:rsid w:val="001E0DC2"/>
    <w:rsid w:val="001E2D11"/>
    <w:rsid w:val="001E4197"/>
    <w:rsid w:val="001E5B79"/>
    <w:rsid w:val="001E5F74"/>
    <w:rsid w:val="001F0C3D"/>
    <w:rsid w:val="001F2B87"/>
    <w:rsid w:val="001F4200"/>
    <w:rsid w:val="001F618E"/>
    <w:rsid w:val="0020091B"/>
    <w:rsid w:val="00200930"/>
    <w:rsid w:val="00206AC2"/>
    <w:rsid w:val="00207108"/>
    <w:rsid w:val="00214309"/>
    <w:rsid w:val="00217A4E"/>
    <w:rsid w:val="00217F07"/>
    <w:rsid w:val="00221E2D"/>
    <w:rsid w:val="002252A1"/>
    <w:rsid w:val="00225CCC"/>
    <w:rsid w:val="00227953"/>
    <w:rsid w:val="00230663"/>
    <w:rsid w:val="00237363"/>
    <w:rsid w:val="00241133"/>
    <w:rsid w:val="00241A79"/>
    <w:rsid w:val="00244635"/>
    <w:rsid w:val="0025242D"/>
    <w:rsid w:val="00253761"/>
    <w:rsid w:val="00254B7B"/>
    <w:rsid w:val="00257BE8"/>
    <w:rsid w:val="0026618D"/>
    <w:rsid w:val="00267C32"/>
    <w:rsid w:val="00267F47"/>
    <w:rsid w:val="00272C7B"/>
    <w:rsid w:val="00273D21"/>
    <w:rsid w:val="00274B2C"/>
    <w:rsid w:val="00275620"/>
    <w:rsid w:val="00275ECE"/>
    <w:rsid w:val="00276988"/>
    <w:rsid w:val="002816C4"/>
    <w:rsid w:val="002818AA"/>
    <w:rsid w:val="0028458B"/>
    <w:rsid w:val="00291603"/>
    <w:rsid w:val="0029436D"/>
    <w:rsid w:val="00294EB3"/>
    <w:rsid w:val="002978B7"/>
    <w:rsid w:val="002A6B1D"/>
    <w:rsid w:val="002A74E9"/>
    <w:rsid w:val="002B26F4"/>
    <w:rsid w:val="002B414C"/>
    <w:rsid w:val="002C157B"/>
    <w:rsid w:val="002C3CB4"/>
    <w:rsid w:val="002C7074"/>
    <w:rsid w:val="002D28AD"/>
    <w:rsid w:val="002D6316"/>
    <w:rsid w:val="002D7A4E"/>
    <w:rsid w:val="002E0D97"/>
    <w:rsid w:val="002E5E0B"/>
    <w:rsid w:val="002E635B"/>
    <w:rsid w:val="002E6430"/>
    <w:rsid w:val="002E68B1"/>
    <w:rsid w:val="002E6BD7"/>
    <w:rsid w:val="002E7F7A"/>
    <w:rsid w:val="002F0E04"/>
    <w:rsid w:val="002F558F"/>
    <w:rsid w:val="0030269C"/>
    <w:rsid w:val="0030403A"/>
    <w:rsid w:val="00307468"/>
    <w:rsid w:val="003117C5"/>
    <w:rsid w:val="00312320"/>
    <w:rsid w:val="00315911"/>
    <w:rsid w:val="003233F6"/>
    <w:rsid w:val="00324EB0"/>
    <w:rsid w:val="003256A5"/>
    <w:rsid w:val="00325C42"/>
    <w:rsid w:val="0033051E"/>
    <w:rsid w:val="00331DA8"/>
    <w:rsid w:val="003341F5"/>
    <w:rsid w:val="003345D6"/>
    <w:rsid w:val="003412A5"/>
    <w:rsid w:val="00341C26"/>
    <w:rsid w:val="003421A6"/>
    <w:rsid w:val="00345ED8"/>
    <w:rsid w:val="00346682"/>
    <w:rsid w:val="00353325"/>
    <w:rsid w:val="00360D31"/>
    <w:rsid w:val="003666B5"/>
    <w:rsid w:val="00367B0E"/>
    <w:rsid w:val="003743D7"/>
    <w:rsid w:val="0037531B"/>
    <w:rsid w:val="003771C7"/>
    <w:rsid w:val="00381E96"/>
    <w:rsid w:val="00383826"/>
    <w:rsid w:val="00383A60"/>
    <w:rsid w:val="003914E2"/>
    <w:rsid w:val="00395CF9"/>
    <w:rsid w:val="003A0309"/>
    <w:rsid w:val="003A39C7"/>
    <w:rsid w:val="003A5196"/>
    <w:rsid w:val="003A71F0"/>
    <w:rsid w:val="003B3088"/>
    <w:rsid w:val="003B5BEF"/>
    <w:rsid w:val="003B6E7F"/>
    <w:rsid w:val="003C01B9"/>
    <w:rsid w:val="003D1B51"/>
    <w:rsid w:val="003D2672"/>
    <w:rsid w:val="003D3478"/>
    <w:rsid w:val="003D4A6D"/>
    <w:rsid w:val="003E1EFB"/>
    <w:rsid w:val="003E54CC"/>
    <w:rsid w:val="003E68BD"/>
    <w:rsid w:val="003E70A9"/>
    <w:rsid w:val="003E73EE"/>
    <w:rsid w:val="003F04CB"/>
    <w:rsid w:val="003F56F2"/>
    <w:rsid w:val="00404152"/>
    <w:rsid w:val="0041638C"/>
    <w:rsid w:val="00420A64"/>
    <w:rsid w:val="004218A3"/>
    <w:rsid w:val="00424BE1"/>
    <w:rsid w:val="004257C4"/>
    <w:rsid w:val="00425C97"/>
    <w:rsid w:val="00426B70"/>
    <w:rsid w:val="004316F7"/>
    <w:rsid w:val="00434BCD"/>
    <w:rsid w:val="00436870"/>
    <w:rsid w:val="00437B9D"/>
    <w:rsid w:val="00437F55"/>
    <w:rsid w:val="00440302"/>
    <w:rsid w:val="004407A6"/>
    <w:rsid w:val="00444A3D"/>
    <w:rsid w:val="0044613F"/>
    <w:rsid w:val="004536E4"/>
    <w:rsid w:val="00465666"/>
    <w:rsid w:val="00465ECA"/>
    <w:rsid w:val="0046715B"/>
    <w:rsid w:val="004710FC"/>
    <w:rsid w:val="00475003"/>
    <w:rsid w:val="0048004C"/>
    <w:rsid w:val="0048203F"/>
    <w:rsid w:val="004840AF"/>
    <w:rsid w:val="004852CC"/>
    <w:rsid w:val="00487F74"/>
    <w:rsid w:val="00493119"/>
    <w:rsid w:val="004953B0"/>
    <w:rsid w:val="004A23B7"/>
    <w:rsid w:val="004A298A"/>
    <w:rsid w:val="004A6542"/>
    <w:rsid w:val="004A7C17"/>
    <w:rsid w:val="004B051C"/>
    <w:rsid w:val="004B0700"/>
    <w:rsid w:val="004B41E7"/>
    <w:rsid w:val="004B60C2"/>
    <w:rsid w:val="004B70FD"/>
    <w:rsid w:val="004C021A"/>
    <w:rsid w:val="004C0EE5"/>
    <w:rsid w:val="004C11D6"/>
    <w:rsid w:val="004C23A9"/>
    <w:rsid w:val="004C258F"/>
    <w:rsid w:val="004C4329"/>
    <w:rsid w:val="004C5205"/>
    <w:rsid w:val="004D08E4"/>
    <w:rsid w:val="004D16DD"/>
    <w:rsid w:val="004D29A3"/>
    <w:rsid w:val="004D33B8"/>
    <w:rsid w:val="004D49B5"/>
    <w:rsid w:val="004E007D"/>
    <w:rsid w:val="004E06BF"/>
    <w:rsid w:val="004E2E4C"/>
    <w:rsid w:val="004E4086"/>
    <w:rsid w:val="004E5CFF"/>
    <w:rsid w:val="004F25C3"/>
    <w:rsid w:val="004F717A"/>
    <w:rsid w:val="004F742A"/>
    <w:rsid w:val="00504A3D"/>
    <w:rsid w:val="00507A07"/>
    <w:rsid w:val="005111B3"/>
    <w:rsid w:val="00511D38"/>
    <w:rsid w:val="0051548C"/>
    <w:rsid w:val="00515775"/>
    <w:rsid w:val="00517369"/>
    <w:rsid w:val="0052243C"/>
    <w:rsid w:val="00523D7F"/>
    <w:rsid w:val="00525FB3"/>
    <w:rsid w:val="00526BD0"/>
    <w:rsid w:val="00530127"/>
    <w:rsid w:val="005316EE"/>
    <w:rsid w:val="00531F6A"/>
    <w:rsid w:val="005359F1"/>
    <w:rsid w:val="00537204"/>
    <w:rsid w:val="0054056F"/>
    <w:rsid w:val="00540CA6"/>
    <w:rsid w:val="00541F21"/>
    <w:rsid w:val="005440B0"/>
    <w:rsid w:val="005445D9"/>
    <w:rsid w:val="0054542C"/>
    <w:rsid w:val="00545B2E"/>
    <w:rsid w:val="00546441"/>
    <w:rsid w:val="00547102"/>
    <w:rsid w:val="0055060E"/>
    <w:rsid w:val="005512E5"/>
    <w:rsid w:val="00552B1C"/>
    <w:rsid w:val="00554607"/>
    <w:rsid w:val="00562541"/>
    <w:rsid w:val="0056740A"/>
    <w:rsid w:val="00570AC4"/>
    <w:rsid w:val="005751C5"/>
    <w:rsid w:val="005752FD"/>
    <w:rsid w:val="00575C34"/>
    <w:rsid w:val="00576BE2"/>
    <w:rsid w:val="0058074C"/>
    <w:rsid w:val="00583ED3"/>
    <w:rsid w:val="00585E3D"/>
    <w:rsid w:val="00593F95"/>
    <w:rsid w:val="00594D90"/>
    <w:rsid w:val="005960E4"/>
    <w:rsid w:val="00596BB7"/>
    <w:rsid w:val="005978CF"/>
    <w:rsid w:val="005A3B6B"/>
    <w:rsid w:val="005A4567"/>
    <w:rsid w:val="005A6C02"/>
    <w:rsid w:val="005B03A0"/>
    <w:rsid w:val="005B1795"/>
    <w:rsid w:val="005C036F"/>
    <w:rsid w:val="005C0A8A"/>
    <w:rsid w:val="005C0FE7"/>
    <w:rsid w:val="005C374F"/>
    <w:rsid w:val="005D0B9C"/>
    <w:rsid w:val="005D2B88"/>
    <w:rsid w:val="005D7EF6"/>
    <w:rsid w:val="005E0736"/>
    <w:rsid w:val="005E2513"/>
    <w:rsid w:val="005E57A4"/>
    <w:rsid w:val="005E7015"/>
    <w:rsid w:val="005F41B6"/>
    <w:rsid w:val="005F7D93"/>
    <w:rsid w:val="00600247"/>
    <w:rsid w:val="00601C82"/>
    <w:rsid w:val="00606ACC"/>
    <w:rsid w:val="00610C88"/>
    <w:rsid w:val="006118B7"/>
    <w:rsid w:val="00612912"/>
    <w:rsid w:val="00613F72"/>
    <w:rsid w:val="006146C0"/>
    <w:rsid w:val="00616F03"/>
    <w:rsid w:val="006175DE"/>
    <w:rsid w:val="00625267"/>
    <w:rsid w:val="006271BD"/>
    <w:rsid w:val="006302B7"/>
    <w:rsid w:val="006331B8"/>
    <w:rsid w:val="0063394A"/>
    <w:rsid w:val="006357D6"/>
    <w:rsid w:val="0064625C"/>
    <w:rsid w:val="00651E54"/>
    <w:rsid w:val="00656283"/>
    <w:rsid w:val="00656E16"/>
    <w:rsid w:val="00656F3C"/>
    <w:rsid w:val="00660591"/>
    <w:rsid w:val="006632AB"/>
    <w:rsid w:val="0066465D"/>
    <w:rsid w:val="00665182"/>
    <w:rsid w:val="00665355"/>
    <w:rsid w:val="00666D5E"/>
    <w:rsid w:val="0067131B"/>
    <w:rsid w:val="0067373F"/>
    <w:rsid w:val="00677BF0"/>
    <w:rsid w:val="00681088"/>
    <w:rsid w:val="00683B14"/>
    <w:rsid w:val="0068706C"/>
    <w:rsid w:val="00687991"/>
    <w:rsid w:val="0069359F"/>
    <w:rsid w:val="0069485B"/>
    <w:rsid w:val="00695802"/>
    <w:rsid w:val="00696913"/>
    <w:rsid w:val="0069722B"/>
    <w:rsid w:val="006972A6"/>
    <w:rsid w:val="00697657"/>
    <w:rsid w:val="00697B73"/>
    <w:rsid w:val="006A04B9"/>
    <w:rsid w:val="006A5019"/>
    <w:rsid w:val="006A6C38"/>
    <w:rsid w:val="006A7A5D"/>
    <w:rsid w:val="006B3685"/>
    <w:rsid w:val="006B64E2"/>
    <w:rsid w:val="006C3B7A"/>
    <w:rsid w:val="006C5890"/>
    <w:rsid w:val="006C5D05"/>
    <w:rsid w:val="006C669E"/>
    <w:rsid w:val="006D4434"/>
    <w:rsid w:val="006D7071"/>
    <w:rsid w:val="006E0DAA"/>
    <w:rsid w:val="006E272A"/>
    <w:rsid w:val="006E3695"/>
    <w:rsid w:val="006E4B3E"/>
    <w:rsid w:val="006F0FD4"/>
    <w:rsid w:val="006F3D23"/>
    <w:rsid w:val="006F52A2"/>
    <w:rsid w:val="006F73E4"/>
    <w:rsid w:val="00702A1F"/>
    <w:rsid w:val="007059B4"/>
    <w:rsid w:val="0071306A"/>
    <w:rsid w:val="007154BE"/>
    <w:rsid w:val="00720CD7"/>
    <w:rsid w:val="0072495D"/>
    <w:rsid w:val="007306A1"/>
    <w:rsid w:val="00730BEA"/>
    <w:rsid w:val="00733D68"/>
    <w:rsid w:val="007377F9"/>
    <w:rsid w:val="00745DED"/>
    <w:rsid w:val="0074701F"/>
    <w:rsid w:val="007471CB"/>
    <w:rsid w:val="0075120F"/>
    <w:rsid w:val="00751476"/>
    <w:rsid w:val="00752CF4"/>
    <w:rsid w:val="007551DD"/>
    <w:rsid w:val="007560BB"/>
    <w:rsid w:val="0076169C"/>
    <w:rsid w:val="00763893"/>
    <w:rsid w:val="007638E9"/>
    <w:rsid w:val="007639CC"/>
    <w:rsid w:val="00764D8B"/>
    <w:rsid w:val="00766377"/>
    <w:rsid w:val="00767D71"/>
    <w:rsid w:val="0077094D"/>
    <w:rsid w:val="00771007"/>
    <w:rsid w:val="00773CF6"/>
    <w:rsid w:val="00775BBA"/>
    <w:rsid w:val="00776D5D"/>
    <w:rsid w:val="0077729E"/>
    <w:rsid w:val="0078070E"/>
    <w:rsid w:val="007807A1"/>
    <w:rsid w:val="00784934"/>
    <w:rsid w:val="007867F1"/>
    <w:rsid w:val="00787A44"/>
    <w:rsid w:val="00790F3E"/>
    <w:rsid w:val="00791A12"/>
    <w:rsid w:val="00792ADB"/>
    <w:rsid w:val="007955C9"/>
    <w:rsid w:val="007A771C"/>
    <w:rsid w:val="007B00D4"/>
    <w:rsid w:val="007B2343"/>
    <w:rsid w:val="007B3952"/>
    <w:rsid w:val="007B40A4"/>
    <w:rsid w:val="007B49B3"/>
    <w:rsid w:val="007B687A"/>
    <w:rsid w:val="007B7511"/>
    <w:rsid w:val="007B7A41"/>
    <w:rsid w:val="007B7BFE"/>
    <w:rsid w:val="007C34BE"/>
    <w:rsid w:val="007C63E8"/>
    <w:rsid w:val="007D48E2"/>
    <w:rsid w:val="007D4F1F"/>
    <w:rsid w:val="007D563F"/>
    <w:rsid w:val="007D76EE"/>
    <w:rsid w:val="007D7874"/>
    <w:rsid w:val="007E0415"/>
    <w:rsid w:val="007E0AEA"/>
    <w:rsid w:val="007E2590"/>
    <w:rsid w:val="007E34B6"/>
    <w:rsid w:val="007E417B"/>
    <w:rsid w:val="007F5554"/>
    <w:rsid w:val="007F7E78"/>
    <w:rsid w:val="008032E3"/>
    <w:rsid w:val="00806A46"/>
    <w:rsid w:val="00807E05"/>
    <w:rsid w:val="0081160C"/>
    <w:rsid w:val="0081732B"/>
    <w:rsid w:val="008175FE"/>
    <w:rsid w:val="0081784B"/>
    <w:rsid w:val="008213BC"/>
    <w:rsid w:val="00821DDF"/>
    <w:rsid w:val="00823215"/>
    <w:rsid w:val="00823E11"/>
    <w:rsid w:val="00827089"/>
    <w:rsid w:val="00827C94"/>
    <w:rsid w:val="00830F45"/>
    <w:rsid w:val="00831A14"/>
    <w:rsid w:val="00835368"/>
    <w:rsid w:val="00840E36"/>
    <w:rsid w:val="00850577"/>
    <w:rsid w:val="00851EB9"/>
    <w:rsid w:val="00852F40"/>
    <w:rsid w:val="008536DF"/>
    <w:rsid w:val="00855BBC"/>
    <w:rsid w:val="00860A22"/>
    <w:rsid w:val="0086161E"/>
    <w:rsid w:val="0086171D"/>
    <w:rsid w:val="00861FCC"/>
    <w:rsid w:val="00865DC9"/>
    <w:rsid w:val="00870C66"/>
    <w:rsid w:val="00871088"/>
    <w:rsid w:val="0087268F"/>
    <w:rsid w:val="0087512F"/>
    <w:rsid w:val="00877BBC"/>
    <w:rsid w:val="00880999"/>
    <w:rsid w:val="008811DC"/>
    <w:rsid w:val="00882579"/>
    <w:rsid w:val="00883335"/>
    <w:rsid w:val="00883D9A"/>
    <w:rsid w:val="00886E2A"/>
    <w:rsid w:val="00886E46"/>
    <w:rsid w:val="00887D79"/>
    <w:rsid w:val="00890F44"/>
    <w:rsid w:val="00891021"/>
    <w:rsid w:val="00892DC6"/>
    <w:rsid w:val="008939AD"/>
    <w:rsid w:val="0089432B"/>
    <w:rsid w:val="008A0225"/>
    <w:rsid w:val="008A2615"/>
    <w:rsid w:val="008A3639"/>
    <w:rsid w:val="008A5B36"/>
    <w:rsid w:val="008A5DCC"/>
    <w:rsid w:val="008A708E"/>
    <w:rsid w:val="008B0BCA"/>
    <w:rsid w:val="008B0F6B"/>
    <w:rsid w:val="008B2A66"/>
    <w:rsid w:val="008B3F1C"/>
    <w:rsid w:val="008B4784"/>
    <w:rsid w:val="008B4EB7"/>
    <w:rsid w:val="008B521E"/>
    <w:rsid w:val="008B7D27"/>
    <w:rsid w:val="008C25D4"/>
    <w:rsid w:val="008C5728"/>
    <w:rsid w:val="008C582B"/>
    <w:rsid w:val="008C792E"/>
    <w:rsid w:val="008C7BE0"/>
    <w:rsid w:val="008D00D5"/>
    <w:rsid w:val="008D1660"/>
    <w:rsid w:val="008D2FBE"/>
    <w:rsid w:val="008D310B"/>
    <w:rsid w:val="008D336E"/>
    <w:rsid w:val="008D6105"/>
    <w:rsid w:val="008F5F9D"/>
    <w:rsid w:val="009044FE"/>
    <w:rsid w:val="00911108"/>
    <w:rsid w:val="00912AE9"/>
    <w:rsid w:val="009143B1"/>
    <w:rsid w:val="009160E6"/>
    <w:rsid w:val="00917218"/>
    <w:rsid w:val="00920B25"/>
    <w:rsid w:val="00922575"/>
    <w:rsid w:val="00924096"/>
    <w:rsid w:val="00924B0D"/>
    <w:rsid w:val="00931359"/>
    <w:rsid w:val="00931EDB"/>
    <w:rsid w:val="009320F6"/>
    <w:rsid w:val="009357C3"/>
    <w:rsid w:val="00935A94"/>
    <w:rsid w:val="00940768"/>
    <w:rsid w:val="00940A27"/>
    <w:rsid w:val="0094143E"/>
    <w:rsid w:val="009530A3"/>
    <w:rsid w:val="009552FE"/>
    <w:rsid w:val="00955F21"/>
    <w:rsid w:val="00957B63"/>
    <w:rsid w:val="0097071A"/>
    <w:rsid w:val="009734A0"/>
    <w:rsid w:val="009743D5"/>
    <w:rsid w:val="00983D38"/>
    <w:rsid w:val="009851EC"/>
    <w:rsid w:val="00991143"/>
    <w:rsid w:val="00991F39"/>
    <w:rsid w:val="009931BC"/>
    <w:rsid w:val="009A0EBC"/>
    <w:rsid w:val="009A0F80"/>
    <w:rsid w:val="009A3A59"/>
    <w:rsid w:val="009B0C2F"/>
    <w:rsid w:val="009B4344"/>
    <w:rsid w:val="009B4575"/>
    <w:rsid w:val="009B70D0"/>
    <w:rsid w:val="009B7BDB"/>
    <w:rsid w:val="009C0830"/>
    <w:rsid w:val="009C0AD7"/>
    <w:rsid w:val="009C5145"/>
    <w:rsid w:val="009C6A78"/>
    <w:rsid w:val="009D11C7"/>
    <w:rsid w:val="009D4819"/>
    <w:rsid w:val="009D5D26"/>
    <w:rsid w:val="009E07C8"/>
    <w:rsid w:val="009E4847"/>
    <w:rsid w:val="009F1B38"/>
    <w:rsid w:val="009F1BB5"/>
    <w:rsid w:val="009F2E76"/>
    <w:rsid w:val="00A03FCA"/>
    <w:rsid w:val="00A1447D"/>
    <w:rsid w:val="00A16769"/>
    <w:rsid w:val="00A17102"/>
    <w:rsid w:val="00A214AB"/>
    <w:rsid w:val="00A22837"/>
    <w:rsid w:val="00A237CB"/>
    <w:rsid w:val="00A2502D"/>
    <w:rsid w:val="00A25613"/>
    <w:rsid w:val="00A3188B"/>
    <w:rsid w:val="00A33D88"/>
    <w:rsid w:val="00A36568"/>
    <w:rsid w:val="00A452E3"/>
    <w:rsid w:val="00A45C53"/>
    <w:rsid w:val="00A50516"/>
    <w:rsid w:val="00A508D3"/>
    <w:rsid w:val="00A53947"/>
    <w:rsid w:val="00A62399"/>
    <w:rsid w:val="00A668E3"/>
    <w:rsid w:val="00A700FF"/>
    <w:rsid w:val="00A74C13"/>
    <w:rsid w:val="00A74F92"/>
    <w:rsid w:val="00A77E4C"/>
    <w:rsid w:val="00A80CD9"/>
    <w:rsid w:val="00A82059"/>
    <w:rsid w:val="00A82B6D"/>
    <w:rsid w:val="00A941F3"/>
    <w:rsid w:val="00A95F9B"/>
    <w:rsid w:val="00A96D0B"/>
    <w:rsid w:val="00A96F99"/>
    <w:rsid w:val="00AA0BC5"/>
    <w:rsid w:val="00AA1806"/>
    <w:rsid w:val="00AA362E"/>
    <w:rsid w:val="00AA63C8"/>
    <w:rsid w:val="00AA6D99"/>
    <w:rsid w:val="00AB01B9"/>
    <w:rsid w:val="00AB1553"/>
    <w:rsid w:val="00AB1D80"/>
    <w:rsid w:val="00AB3176"/>
    <w:rsid w:val="00AC1922"/>
    <w:rsid w:val="00AC1B7C"/>
    <w:rsid w:val="00AC483C"/>
    <w:rsid w:val="00AC5F3A"/>
    <w:rsid w:val="00AD135F"/>
    <w:rsid w:val="00AD1B87"/>
    <w:rsid w:val="00AD502C"/>
    <w:rsid w:val="00AD560D"/>
    <w:rsid w:val="00AD5AA0"/>
    <w:rsid w:val="00AD7BEB"/>
    <w:rsid w:val="00AE02C8"/>
    <w:rsid w:val="00AE04D5"/>
    <w:rsid w:val="00AE11F0"/>
    <w:rsid w:val="00AE1B8C"/>
    <w:rsid w:val="00AE4131"/>
    <w:rsid w:val="00AE5D1A"/>
    <w:rsid w:val="00AE744E"/>
    <w:rsid w:val="00AE781C"/>
    <w:rsid w:val="00AF4192"/>
    <w:rsid w:val="00AF424F"/>
    <w:rsid w:val="00B019EF"/>
    <w:rsid w:val="00B101AF"/>
    <w:rsid w:val="00B11B9D"/>
    <w:rsid w:val="00B14257"/>
    <w:rsid w:val="00B14AAB"/>
    <w:rsid w:val="00B16A76"/>
    <w:rsid w:val="00B202D5"/>
    <w:rsid w:val="00B21A63"/>
    <w:rsid w:val="00B23361"/>
    <w:rsid w:val="00B269C2"/>
    <w:rsid w:val="00B3221D"/>
    <w:rsid w:val="00B34727"/>
    <w:rsid w:val="00B34E2C"/>
    <w:rsid w:val="00B358D9"/>
    <w:rsid w:val="00B35CC9"/>
    <w:rsid w:val="00B35D98"/>
    <w:rsid w:val="00B408CC"/>
    <w:rsid w:val="00B40AF5"/>
    <w:rsid w:val="00B43362"/>
    <w:rsid w:val="00B448B7"/>
    <w:rsid w:val="00B52A57"/>
    <w:rsid w:val="00B54964"/>
    <w:rsid w:val="00B5606D"/>
    <w:rsid w:val="00B60368"/>
    <w:rsid w:val="00B61AC3"/>
    <w:rsid w:val="00B702CD"/>
    <w:rsid w:val="00B70F84"/>
    <w:rsid w:val="00B720CC"/>
    <w:rsid w:val="00B7282E"/>
    <w:rsid w:val="00B758D2"/>
    <w:rsid w:val="00B77A46"/>
    <w:rsid w:val="00B82928"/>
    <w:rsid w:val="00B86313"/>
    <w:rsid w:val="00B9445D"/>
    <w:rsid w:val="00B94509"/>
    <w:rsid w:val="00BA1BFE"/>
    <w:rsid w:val="00BA1D1E"/>
    <w:rsid w:val="00BB0D8F"/>
    <w:rsid w:val="00BB36A4"/>
    <w:rsid w:val="00BB4ED3"/>
    <w:rsid w:val="00BB62F4"/>
    <w:rsid w:val="00BB716C"/>
    <w:rsid w:val="00BB78C9"/>
    <w:rsid w:val="00BC1134"/>
    <w:rsid w:val="00BC13BC"/>
    <w:rsid w:val="00BC2164"/>
    <w:rsid w:val="00BC24C3"/>
    <w:rsid w:val="00BC2BCB"/>
    <w:rsid w:val="00BC7CB7"/>
    <w:rsid w:val="00BD6A2E"/>
    <w:rsid w:val="00BD7BB7"/>
    <w:rsid w:val="00BE15BE"/>
    <w:rsid w:val="00BF084A"/>
    <w:rsid w:val="00BF10B7"/>
    <w:rsid w:val="00BF3158"/>
    <w:rsid w:val="00BF4784"/>
    <w:rsid w:val="00BF4907"/>
    <w:rsid w:val="00BF70FA"/>
    <w:rsid w:val="00BF70FB"/>
    <w:rsid w:val="00BF719C"/>
    <w:rsid w:val="00C02EB2"/>
    <w:rsid w:val="00C034A7"/>
    <w:rsid w:val="00C03DFA"/>
    <w:rsid w:val="00C05EAF"/>
    <w:rsid w:val="00C0789E"/>
    <w:rsid w:val="00C11F06"/>
    <w:rsid w:val="00C15F48"/>
    <w:rsid w:val="00C21EAE"/>
    <w:rsid w:val="00C259FC"/>
    <w:rsid w:val="00C30681"/>
    <w:rsid w:val="00C33D5C"/>
    <w:rsid w:val="00C34024"/>
    <w:rsid w:val="00C3405B"/>
    <w:rsid w:val="00C34E03"/>
    <w:rsid w:val="00C35EF0"/>
    <w:rsid w:val="00C50C0E"/>
    <w:rsid w:val="00C517D5"/>
    <w:rsid w:val="00C51B27"/>
    <w:rsid w:val="00C52D75"/>
    <w:rsid w:val="00C5322A"/>
    <w:rsid w:val="00C54937"/>
    <w:rsid w:val="00C56065"/>
    <w:rsid w:val="00C561B2"/>
    <w:rsid w:val="00C562C9"/>
    <w:rsid w:val="00C62E0F"/>
    <w:rsid w:val="00C631F5"/>
    <w:rsid w:val="00C7014E"/>
    <w:rsid w:val="00C7197B"/>
    <w:rsid w:val="00C73961"/>
    <w:rsid w:val="00C739BB"/>
    <w:rsid w:val="00C753C2"/>
    <w:rsid w:val="00C83011"/>
    <w:rsid w:val="00C845E0"/>
    <w:rsid w:val="00C92474"/>
    <w:rsid w:val="00C92F90"/>
    <w:rsid w:val="00C94776"/>
    <w:rsid w:val="00C95A35"/>
    <w:rsid w:val="00C95CA4"/>
    <w:rsid w:val="00CA26E3"/>
    <w:rsid w:val="00CA3BB2"/>
    <w:rsid w:val="00CA5B6B"/>
    <w:rsid w:val="00CA6B4A"/>
    <w:rsid w:val="00CB39F4"/>
    <w:rsid w:val="00CB3A46"/>
    <w:rsid w:val="00CB54E1"/>
    <w:rsid w:val="00CC1E3F"/>
    <w:rsid w:val="00CE0695"/>
    <w:rsid w:val="00CE2AE5"/>
    <w:rsid w:val="00CE2B84"/>
    <w:rsid w:val="00CF2636"/>
    <w:rsid w:val="00CF26EC"/>
    <w:rsid w:val="00CF2A8F"/>
    <w:rsid w:val="00CF4103"/>
    <w:rsid w:val="00CF7B83"/>
    <w:rsid w:val="00D01A94"/>
    <w:rsid w:val="00D023AD"/>
    <w:rsid w:val="00D04BAB"/>
    <w:rsid w:val="00D06ED4"/>
    <w:rsid w:val="00D079B6"/>
    <w:rsid w:val="00D14271"/>
    <w:rsid w:val="00D144DE"/>
    <w:rsid w:val="00D21441"/>
    <w:rsid w:val="00D25784"/>
    <w:rsid w:val="00D2791D"/>
    <w:rsid w:val="00D328A3"/>
    <w:rsid w:val="00D428CE"/>
    <w:rsid w:val="00D45DAF"/>
    <w:rsid w:val="00D57642"/>
    <w:rsid w:val="00D57904"/>
    <w:rsid w:val="00D6003E"/>
    <w:rsid w:val="00D611D8"/>
    <w:rsid w:val="00D6694D"/>
    <w:rsid w:val="00D67156"/>
    <w:rsid w:val="00D71B1A"/>
    <w:rsid w:val="00D73838"/>
    <w:rsid w:val="00D757ED"/>
    <w:rsid w:val="00D76130"/>
    <w:rsid w:val="00D76C57"/>
    <w:rsid w:val="00D81818"/>
    <w:rsid w:val="00D8644E"/>
    <w:rsid w:val="00D87EB9"/>
    <w:rsid w:val="00D900C4"/>
    <w:rsid w:val="00D92BA4"/>
    <w:rsid w:val="00D93537"/>
    <w:rsid w:val="00D93B93"/>
    <w:rsid w:val="00DA70D4"/>
    <w:rsid w:val="00DB2BCE"/>
    <w:rsid w:val="00DB408B"/>
    <w:rsid w:val="00DB636A"/>
    <w:rsid w:val="00DC4791"/>
    <w:rsid w:val="00DD3F4C"/>
    <w:rsid w:val="00DD548F"/>
    <w:rsid w:val="00DE27A5"/>
    <w:rsid w:val="00DE41B7"/>
    <w:rsid w:val="00DF112E"/>
    <w:rsid w:val="00DF11A2"/>
    <w:rsid w:val="00DF235E"/>
    <w:rsid w:val="00DF52BB"/>
    <w:rsid w:val="00DF6AAD"/>
    <w:rsid w:val="00E0342D"/>
    <w:rsid w:val="00E05707"/>
    <w:rsid w:val="00E0628F"/>
    <w:rsid w:val="00E104DA"/>
    <w:rsid w:val="00E10902"/>
    <w:rsid w:val="00E13837"/>
    <w:rsid w:val="00E16208"/>
    <w:rsid w:val="00E22ADF"/>
    <w:rsid w:val="00E2369F"/>
    <w:rsid w:val="00E2449D"/>
    <w:rsid w:val="00E25078"/>
    <w:rsid w:val="00E35DE3"/>
    <w:rsid w:val="00E35FD5"/>
    <w:rsid w:val="00E37707"/>
    <w:rsid w:val="00E40A63"/>
    <w:rsid w:val="00E50139"/>
    <w:rsid w:val="00E50ADB"/>
    <w:rsid w:val="00E51DBB"/>
    <w:rsid w:val="00E52DA3"/>
    <w:rsid w:val="00E56404"/>
    <w:rsid w:val="00E613CF"/>
    <w:rsid w:val="00E633F2"/>
    <w:rsid w:val="00E63F46"/>
    <w:rsid w:val="00E65F49"/>
    <w:rsid w:val="00E66365"/>
    <w:rsid w:val="00E737D5"/>
    <w:rsid w:val="00E73FA1"/>
    <w:rsid w:val="00E74870"/>
    <w:rsid w:val="00E768C7"/>
    <w:rsid w:val="00E776F8"/>
    <w:rsid w:val="00E77E5B"/>
    <w:rsid w:val="00E816CB"/>
    <w:rsid w:val="00E83A23"/>
    <w:rsid w:val="00E840A4"/>
    <w:rsid w:val="00E87F09"/>
    <w:rsid w:val="00E938CC"/>
    <w:rsid w:val="00E9436E"/>
    <w:rsid w:val="00E94EF8"/>
    <w:rsid w:val="00E970B5"/>
    <w:rsid w:val="00EB09E2"/>
    <w:rsid w:val="00EB14A0"/>
    <w:rsid w:val="00EB14B7"/>
    <w:rsid w:val="00EB73D0"/>
    <w:rsid w:val="00EC14CF"/>
    <w:rsid w:val="00EC30BF"/>
    <w:rsid w:val="00EC5628"/>
    <w:rsid w:val="00EC7869"/>
    <w:rsid w:val="00ED04BA"/>
    <w:rsid w:val="00ED0B6A"/>
    <w:rsid w:val="00ED2C29"/>
    <w:rsid w:val="00ED4D1A"/>
    <w:rsid w:val="00ED7045"/>
    <w:rsid w:val="00ED7485"/>
    <w:rsid w:val="00EE372D"/>
    <w:rsid w:val="00EE6C3C"/>
    <w:rsid w:val="00EF0516"/>
    <w:rsid w:val="00EF10A0"/>
    <w:rsid w:val="00EF1FDE"/>
    <w:rsid w:val="00F008DF"/>
    <w:rsid w:val="00F01FF4"/>
    <w:rsid w:val="00F05FF7"/>
    <w:rsid w:val="00F11A8B"/>
    <w:rsid w:val="00F1394C"/>
    <w:rsid w:val="00F166D1"/>
    <w:rsid w:val="00F174E0"/>
    <w:rsid w:val="00F22B06"/>
    <w:rsid w:val="00F26987"/>
    <w:rsid w:val="00F32048"/>
    <w:rsid w:val="00F36153"/>
    <w:rsid w:val="00F36364"/>
    <w:rsid w:val="00F369AF"/>
    <w:rsid w:val="00F370CE"/>
    <w:rsid w:val="00F4007A"/>
    <w:rsid w:val="00F42632"/>
    <w:rsid w:val="00F4311B"/>
    <w:rsid w:val="00F47C0A"/>
    <w:rsid w:val="00F5134B"/>
    <w:rsid w:val="00F51873"/>
    <w:rsid w:val="00F53729"/>
    <w:rsid w:val="00F53CCD"/>
    <w:rsid w:val="00F545BE"/>
    <w:rsid w:val="00F616E1"/>
    <w:rsid w:val="00F64EFB"/>
    <w:rsid w:val="00F7278A"/>
    <w:rsid w:val="00F72E0B"/>
    <w:rsid w:val="00F7360C"/>
    <w:rsid w:val="00F741A3"/>
    <w:rsid w:val="00F747DB"/>
    <w:rsid w:val="00F755F9"/>
    <w:rsid w:val="00F81037"/>
    <w:rsid w:val="00F8256B"/>
    <w:rsid w:val="00F82866"/>
    <w:rsid w:val="00F844C3"/>
    <w:rsid w:val="00F87521"/>
    <w:rsid w:val="00F93688"/>
    <w:rsid w:val="00F95551"/>
    <w:rsid w:val="00F95654"/>
    <w:rsid w:val="00F96EF1"/>
    <w:rsid w:val="00FA13E4"/>
    <w:rsid w:val="00FA2C4E"/>
    <w:rsid w:val="00FA3B24"/>
    <w:rsid w:val="00FA5D83"/>
    <w:rsid w:val="00FC7289"/>
    <w:rsid w:val="00FD2634"/>
    <w:rsid w:val="00FD73BA"/>
    <w:rsid w:val="00FD75B0"/>
    <w:rsid w:val="00FE0669"/>
    <w:rsid w:val="00FE1624"/>
    <w:rsid w:val="00FE45FE"/>
    <w:rsid w:val="00FE6F22"/>
    <w:rsid w:val="00FF17AD"/>
    <w:rsid w:val="00FF2402"/>
    <w:rsid w:val="00FF246B"/>
    <w:rsid w:val="00FF4F19"/>
    <w:rsid w:val="00FF691C"/>
    <w:rsid w:val="00FF70A9"/>
    <w:rsid w:val="00FF71CE"/>
    <w:rsid w:val="00FF7914"/>
    <w:rsid w:val="00FF79DD"/>
    <w:rsid w:val="00FF7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FAD79"/>
  <w15:docId w15:val="{DA1002A5-F4A4-4F8D-8F33-278BAFA0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6EF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4"/>
    <w:uiPriority w:val="34"/>
    <w:qFormat/>
    <w:locked/>
    <w:rsid w:val="00F166D1"/>
    <w:rPr>
      <w:rFonts w:ascii="Times New Roman" w:eastAsia="Times New Roman" w:hAnsi="Times New Roman" w:cs="Times New Roman"/>
    </w:rPr>
  </w:style>
  <w:style w:type="paragraph" w:styleId="a4">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3"/>
    <w:uiPriority w:val="34"/>
    <w:qFormat/>
    <w:rsid w:val="00F166D1"/>
    <w:pPr>
      <w:spacing w:after="200" w:line="276" w:lineRule="auto"/>
      <w:ind w:left="720"/>
      <w:contextualSpacing/>
    </w:pPr>
    <w:rPr>
      <w:sz w:val="22"/>
      <w:szCs w:val="22"/>
      <w:lang w:eastAsia="en-US"/>
    </w:rPr>
  </w:style>
  <w:style w:type="character" w:styleId="a5">
    <w:name w:val="Strong"/>
    <w:basedOn w:val="a0"/>
    <w:uiPriority w:val="22"/>
    <w:qFormat/>
    <w:rsid w:val="00F166D1"/>
    <w:rPr>
      <w:b/>
      <w:bCs/>
    </w:rPr>
  </w:style>
  <w:style w:type="paragraph" w:styleId="a6">
    <w:name w:val="No Spacing"/>
    <w:aliases w:val="мелкий,Обя"/>
    <w:link w:val="a7"/>
    <w:uiPriority w:val="99"/>
    <w:qFormat/>
    <w:rsid w:val="00F166D1"/>
    <w:pPr>
      <w:spacing w:after="0"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4542C"/>
    <w:rPr>
      <w:rFonts w:ascii="Tahoma" w:hAnsi="Tahoma" w:cs="Tahoma"/>
      <w:sz w:val="16"/>
      <w:szCs w:val="16"/>
    </w:rPr>
  </w:style>
  <w:style w:type="character" w:customStyle="1" w:styleId="a9">
    <w:name w:val="Текст выноски Знак"/>
    <w:basedOn w:val="a0"/>
    <w:link w:val="a8"/>
    <w:uiPriority w:val="99"/>
    <w:semiHidden/>
    <w:rsid w:val="0054542C"/>
    <w:rPr>
      <w:rFonts w:ascii="Tahoma" w:eastAsia="Times New Roman" w:hAnsi="Tahoma" w:cs="Tahoma"/>
      <w:sz w:val="16"/>
      <w:szCs w:val="16"/>
      <w:lang w:eastAsia="ru-RU"/>
    </w:rPr>
  </w:style>
  <w:style w:type="character" w:customStyle="1" w:styleId="a7">
    <w:name w:val="Без интервала Знак"/>
    <w:aliases w:val="мелкий Знак,Обя Знак"/>
    <w:link w:val="a6"/>
    <w:uiPriority w:val="99"/>
    <w:rsid w:val="00033C74"/>
    <w:rPr>
      <w:rFonts w:ascii="Times New Roman" w:eastAsia="Times New Roman" w:hAnsi="Times New Roman" w:cs="Times New Roman"/>
      <w:sz w:val="24"/>
      <w:szCs w:val="24"/>
      <w:lang w:eastAsia="ru-RU"/>
    </w:rPr>
  </w:style>
  <w:style w:type="character" w:styleId="aa">
    <w:name w:val="Placeholder Text"/>
    <w:basedOn w:val="a0"/>
    <w:uiPriority w:val="99"/>
    <w:semiHidden/>
    <w:rsid w:val="002E6BD7"/>
    <w:rPr>
      <w:color w:val="808080"/>
    </w:rPr>
  </w:style>
  <w:style w:type="paragraph" w:customStyle="1" w:styleId="docdata">
    <w:name w:val="docdata"/>
    <w:aliases w:val="docy,v5,10436,bqiaagaaeyqcaaagiaiaaanvjgaabwmmaaaaaaaaaaaaaaaaaaaaaaaaaaaaaaaaaaaaaaaaaaaaaaaaaaaaaaaaaaaaaaaaaaaaaaaaaaaaaaaaaaaaaaaaaaaaaaaaaaaaaaaaaaaaaaaaaaaaaaaaaaaaaaaaaaaaaaaaaaaaaaaaaaaaaaaaaaaaaaaaaaaaaaaaaaaaaaaaaaaaaaaaaaaaaaaaaaaaaaa"/>
    <w:basedOn w:val="a"/>
    <w:rsid w:val="00AF424F"/>
    <w:pPr>
      <w:spacing w:before="100" w:beforeAutospacing="1" w:after="100" w:afterAutospacing="1"/>
    </w:pPr>
  </w:style>
  <w:style w:type="paragraph" w:styleId="ab">
    <w:name w:val="Normal (Web)"/>
    <w:basedOn w:val="a"/>
    <w:uiPriority w:val="99"/>
    <w:unhideWhenUsed/>
    <w:rsid w:val="00AF424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2270">
      <w:bodyDiv w:val="1"/>
      <w:marLeft w:val="0"/>
      <w:marRight w:val="0"/>
      <w:marTop w:val="0"/>
      <w:marBottom w:val="0"/>
      <w:divBdr>
        <w:top w:val="none" w:sz="0" w:space="0" w:color="auto"/>
        <w:left w:val="none" w:sz="0" w:space="0" w:color="auto"/>
        <w:bottom w:val="none" w:sz="0" w:space="0" w:color="auto"/>
        <w:right w:val="none" w:sz="0" w:space="0" w:color="auto"/>
      </w:divBdr>
    </w:div>
    <w:div w:id="63993799">
      <w:bodyDiv w:val="1"/>
      <w:marLeft w:val="0"/>
      <w:marRight w:val="0"/>
      <w:marTop w:val="0"/>
      <w:marBottom w:val="0"/>
      <w:divBdr>
        <w:top w:val="none" w:sz="0" w:space="0" w:color="auto"/>
        <w:left w:val="none" w:sz="0" w:space="0" w:color="auto"/>
        <w:bottom w:val="none" w:sz="0" w:space="0" w:color="auto"/>
        <w:right w:val="none" w:sz="0" w:space="0" w:color="auto"/>
      </w:divBdr>
    </w:div>
    <w:div w:id="91125444">
      <w:bodyDiv w:val="1"/>
      <w:marLeft w:val="0"/>
      <w:marRight w:val="0"/>
      <w:marTop w:val="0"/>
      <w:marBottom w:val="0"/>
      <w:divBdr>
        <w:top w:val="none" w:sz="0" w:space="0" w:color="auto"/>
        <w:left w:val="none" w:sz="0" w:space="0" w:color="auto"/>
        <w:bottom w:val="none" w:sz="0" w:space="0" w:color="auto"/>
        <w:right w:val="none" w:sz="0" w:space="0" w:color="auto"/>
      </w:divBdr>
    </w:div>
    <w:div w:id="92288868">
      <w:bodyDiv w:val="1"/>
      <w:marLeft w:val="0"/>
      <w:marRight w:val="0"/>
      <w:marTop w:val="0"/>
      <w:marBottom w:val="0"/>
      <w:divBdr>
        <w:top w:val="none" w:sz="0" w:space="0" w:color="auto"/>
        <w:left w:val="none" w:sz="0" w:space="0" w:color="auto"/>
        <w:bottom w:val="none" w:sz="0" w:space="0" w:color="auto"/>
        <w:right w:val="none" w:sz="0" w:space="0" w:color="auto"/>
      </w:divBdr>
    </w:div>
    <w:div w:id="124857393">
      <w:bodyDiv w:val="1"/>
      <w:marLeft w:val="0"/>
      <w:marRight w:val="0"/>
      <w:marTop w:val="0"/>
      <w:marBottom w:val="0"/>
      <w:divBdr>
        <w:top w:val="none" w:sz="0" w:space="0" w:color="auto"/>
        <w:left w:val="none" w:sz="0" w:space="0" w:color="auto"/>
        <w:bottom w:val="none" w:sz="0" w:space="0" w:color="auto"/>
        <w:right w:val="none" w:sz="0" w:space="0" w:color="auto"/>
      </w:divBdr>
    </w:div>
    <w:div w:id="126247267">
      <w:bodyDiv w:val="1"/>
      <w:marLeft w:val="0"/>
      <w:marRight w:val="0"/>
      <w:marTop w:val="0"/>
      <w:marBottom w:val="0"/>
      <w:divBdr>
        <w:top w:val="none" w:sz="0" w:space="0" w:color="auto"/>
        <w:left w:val="none" w:sz="0" w:space="0" w:color="auto"/>
        <w:bottom w:val="none" w:sz="0" w:space="0" w:color="auto"/>
        <w:right w:val="none" w:sz="0" w:space="0" w:color="auto"/>
      </w:divBdr>
    </w:div>
    <w:div w:id="157162868">
      <w:bodyDiv w:val="1"/>
      <w:marLeft w:val="0"/>
      <w:marRight w:val="0"/>
      <w:marTop w:val="0"/>
      <w:marBottom w:val="0"/>
      <w:divBdr>
        <w:top w:val="none" w:sz="0" w:space="0" w:color="auto"/>
        <w:left w:val="none" w:sz="0" w:space="0" w:color="auto"/>
        <w:bottom w:val="none" w:sz="0" w:space="0" w:color="auto"/>
        <w:right w:val="none" w:sz="0" w:space="0" w:color="auto"/>
      </w:divBdr>
    </w:div>
    <w:div w:id="200098948">
      <w:bodyDiv w:val="1"/>
      <w:marLeft w:val="0"/>
      <w:marRight w:val="0"/>
      <w:marTop w:val="0"/>
      <w:marBottom w:val="0"/>
      <w:divBdr>
        <w:top w:val="none" w:sz="0" w:space="0" w:color="auto"/>
        <w:left w:val="none" w:sz="0" w:space="0" w:color="auto"/>
        <w:bottom w:val="none" w:sz="0" w:space="0" w:color="auto"/>
        <w:right w:val="none" w:sz="0" w:space="0" w:color="auto"/>
      </w:divBdr>
    </w:div>
    <w:div w:id="236209768">
      <w:bodyDiv w:val="1"/>
      <w:marLeft w:val="0"/>
      <w:marRight w:val="0"/>
      <w:marTop w:val="0"/>
      <w:marBottom w:val="0"/>
      <w:divBdr>
        <w:top w:val="none" w:sz="0" w:space="0" w:color="auto"/>
        <w:left w:val="none" w:sz="0" w:space="0" w:color="auto"/>
        <w:bottom w:val="none" w:sz="0" w:space="0" w:color="auto"/>
        <w:right w:val="none" w:sz="0" w:space="0" w:color="auto"/>
      </w:divBdr>
    </w:div>
    <w:div w:id="366106389">
      <w:bodyDiv w:val="1"/>
      <w:marLeft w:val="0"/>
      <w:marRight w:val="0"/>
      <w:marTop w:val="0"/>
      <w:marBottom w:val="0"/>
      <w:divBdr>
        <w:top w:val="none" w:sz="0" w:space="0" w:color="auto"/>
        <w:left w:val="none" w:sz="0" w:space="0" w:color="auto"/>
        <w:bottom w:val="none" w:sz="0" w:space="0" w:color="auto"/>
        <w:right w:val="none" w:sz="0" w:space="0" w:color="auto"/>
      </w:divBdr>
    </w:div>
    <w:div w:id="391392255">
      <w:bodyDiv w:val="1"/>
      <w:marLeft w:val="0"/>
      <w:marRight w:val="0"/>
      <w:marTop w:val="0"/>
      <w:marBottom w:val="0"/>
      <w:divBdr>
        <w:top w:val="none" w:sz="0" w:space="0" w:color="auto"/>
        <w:left w:val="none" w:sz="0" w:space="0" w:color="auto"/>
        <w:bottom w:val="none" w:sz="0" w:space="0" w:color="auto"/>
        <w:right w:val="none" w:sz="0" w:space="0" w:color="auto"/>
      </w:divBdr>
    </w:div>
    <w:div w:id="404570856">
      <w:bodyDiv w:val="1"/>
      <w:marLeft w:val="0"/>
      <w:marRight w:val="0"/>
      <w:marTop w:val="0"/>
      <w:marBottom w:val="0"/>
      <w:divBdr>
        <w:top w:val="none" w:sz="0" w:space="0" w:color="auto"/>
        <w:left w:val="none" w:sz="0" w:space="0" w:color="auto"/>
        <w:bottom w:val="none" w:sz="0" w:space="0" w:color="auto"/>
        <w:right w:val="none" w:sz="0" w:space="0" w:color="auto"/>
      </w:divBdr>
    </w:div>
    <w:div w:id="423767396">
      <w:bodyDiv w:val="1"/>
      <w:marLeft w:val="0"/>
      <w:marRight w:val="0"/>
      <w:marTop w:val="0"/>
      <w:marBottom w:val="0"/>
      <w:divBdr>
        <w:top w:val="none" w:sz="0" w:space="0" w:color="auto"/>
        <w:left w:val="none" w:sz="0" w:space="0" w:color="auto"/>
        <w:bottom w:val="none" w:sz="0" w:space="0" w:color="auto"/>
        <w:right w:val="none" w:sz="0" w:space="0" w:color="auto"/>
      </w:divBdr>
    </w:div>
    <w:div w:id="471213571">
      <w:bodyDiv w:val="1"/>
      <w:marLeft w:val="0"/>
      <w:marRight w:val="0"/>
      <w:marTop w:val="0"/>
      <w:marBottom w:val="0"/>
      <w:divBdr>
        <w:top w:val="none" w:sz="0" w:space="0" w:color="auto"/>
        <w:left w:val="none" w:sz="0" w:space="0" w:color="auto"/>
        <w:bottom w:val="none" w:sz="0" w:space="0" w:color="auto"/>
        <w:right w:val="none" w:sz="0" w:space="0" w:color="auto"/>
      </w:divBdr>
    </w:div>
    <w:div w:id="493959676">
      <w:bodyDiv w:val="1"/>
      <w:marLeft w:val="0"/>
      <w:marRight w:val="0"/>
      <w:marTop w:val="0"/>
      <w:marBottom w:val="0"/>
      <w:divBdr>
        <w:top w:val="none" w:sz="0" w:space="0" w:color="auto"/>
        <w:left w:val="none" w:sz="0" w:space="0" w:color="auto"/>
        <w:bottom w:val="none" w:sz="0" w:space="0" w:color="auto"/>
        <w:right w:val="none" w:sz="0" w:space="0" w:color="auto"/>
      </w:divBdr>
    </w:div>
    <w:div w:id="604969427">
      <w:bodyDiv w:val="1"/>
      <w:marLeft w:val="0"/>
      <w:marRight w:val="0"/>
      <w:marTop w:val="0"/>
      <w:marBottom w:val="0"/>
      <w:divBdr>
        <w:top w:val="none" w:sz="0" w:space="0" w:color="auto"/>
        <w:left w:val="none" w:sz="0" w:space="0" w:color="auto"/>
        <w:bottom w:val="none" w:sz="0" w:space="0" w:color="auto"/>
        <w:right w:val="none" w:sz="0" w:space="0" w:color="auto"/>
      </w:divBdr>
    </w:div>
    <w:div w:id="610434720">
      <w:bodyDiv w:val="1"/>
      <w:marLeft w:val="0"/>
      <w:marRight w:val="0"/>
      <w:marTop w:val="0"/>
      <w:marBottom w:val="0"/>
      <w:divBdr>
        <w:top w:val="none" w:sz="0" w:space="0" w:color="auto"/>
        <w:left w:val="none" w:sz="0" w:space="0" w:color="auto"/>
        <w:bottom w:val="none" w:sz="0" w:space="0" w:color="auto"/>
        <w:right w:val="none" w:sz="0" w:space="0" w:color="auto"/>
      </w:divBdr>
    </w:div>
    <w:div w:id="674305426">
      <w:bodyDiv w:val="1"/>
      <w:marLeft w:val="0"/>
      <w:marRight w:val="0"/>
      <w:marTop w:val="0"/>
      <w:marBottom w:val="0"/>
      <w:divBdr>
        <w:top w:val="none" w:sz="0" w:space="0" w:color="auto"/>
        <w:left w:val="none" w:sz="0" w:space="0" w:color="auto"/>
        <w:bottom w:val="none" w:sz="0" w:space="0" w:color="auto"/>
        <w:right w:val="none" w:sz="0" w:space="0" w:color="auto"/>
      </w:divBdr>
    </w:div>
    <w:div w:id="692071523">
      <w:bodyDiv w:val="1"/>
      <w:marLeft w:val="0"/>
      <w:marRight w:val="0"/>
      <w:marTop w:val="0"/>
      <w:marBottom w:val="0"/>
      <w:divBdr>
        <w:top w:val="none" w:sz="0" w:space="0" w:color="auto"/>
        <w:left w:val="none" w:sz="0" w:space="0" w:color="auto"/>
        <w:bottom w:val="none" w:sz="0" w:space="0" w:color="auto"/>
        <w:right w:val="none" w:sz="0" w:space="0" w:color="auto"/>
      </w:divBdr>
    </w:div>
    <w:div w:id="697631886">
      <w:bodyDiv w:val="1"/>
      <w:marLeft w:val="0"/>
      <w:marRight w:val="0"/>
      <w:marTop w:val="0"/>
      <w:marBottom w:val="0"/>
      <w:divBdr>
        <w:top w:val="none" w:sz="0" w:space="0" w:color="auto"/>
        <w:left w:val="none" w:sz="0" w:space="0" w:color="auto"/>
        <w:bottom w:val="none" w:sz="0" w:space="0" w:color="auto"/>
        <w:right w:val="none" w:sz="0" w:space="0" w:color="auto"/>
      </w:divBdr>
    </w:div>
    <w:div w:id="782189847">
      <w:bodyDiv w:val="1"/>
      <w:marLeft w:val="0"/>
      <w:marRight w:val="0"/>
      <w:marTop w:val="0"/>
      <w:marBottom w:val="0"/>
      <w:divBdr>
        <w:top w:val="none" w:sz="0" w:space="0" w:color="auto"/>
        <w:left w:val="none" w:sz="0" w:space="0" w:color="auto"/>
        <w:bottom w:val="none" w:sz="0" w:space="0" w:color="auto"/>
        <w:right w:val="none" w:sz="0" w:space="0" w:color="auto"/>
      </w:divBdr>
    </w:div>
    <w:div w:id="799882728">
      <w:bodyDiv w:val="1"/>
      <w:marLeft w:val="0"/>
      <w:marRight w:val="0"/>
      <w:marTop w:val="0"/>
      <w:marBottom w:val="0"/>
      <w:divBdr>
        <w:top w:val="none" w:sz="0" w:space="0" w:color="auto"/>
        <w:left w:val="none" w:sz="0" w:space="0" w:color="auto"/>
        <w:bottom w:val="none" w:sz="0" w:space="0" w:color="auto"/>
        <w:right w:val="none" w:sz="0" w:space="0" w:color="auto"/>
      </w:divBdr>
    </w:div>
    <w:div w:id="902985305">
      <w:bodyDiv w:val="1"/>
      <w:marLeft w:val="0"/>
      <w:marRight w:val="0"/>
      <w:marTop w:val="0"/>
      <w:marBottom w:val="0"/>
      <w:divBdr>
        <w:top w:val="none" w:sz="0" w:space="0" w:color="auto"/>
        <w:left w:val="none" w:sz="0" w:space="0" w:color="auto"/>
        <w:bottom w:val="none" w:sz="0" w:space="0" w:color="auto"/>
        <w:right w:val="none" w:sz="0" w:space="0" w:color="auto"/>
      </w:divBdr>
    </w:div>
    <w:div w:id="913245957">
      <w:bodyDiv w:val="1"/>
      <w:marLeft w:val="0"/>
      <w:marRight w:val="0"/>
      <w:marTop w:val="0"/>
      <w:marBottom w:val="0"/>
      <w:divBdr>
        <w:top w:val="none" w:sz="0" w:space="0" w:color="auto"/>
        <w:left w:val="none" w:sz="0" w:space="0" w:color="auto"/>
        <w:bottom w:val="none" w:sz="0" w:space="0" w:color="auto"/>
        <w:right w:val="none" w:sz="0" w:space="0" w:color="auto"/>
      </w:divBdr>
    </w:div>
    <w:div w:id="921644497">
      <w:bodyDiv w:val="1"/>
      <w:marLeft w:val="0"/>
      <w:marRight w:val="0"/>
      <w:marTop w:val="0"/>
      <w:marBottom w:val="0"/>
      <w:divBdr>
        <w:top w:val="none" w:sz="0" w:space="0" w:color="auto"/>
        <w:left w:val="none" w:sz="0" w:space="0" w:color="auto"/>
        <w:bottom w:val="none" w:sz="0" w:space="0" w:color="auto"/>
        <w:right w:val="none" w:sz="0" w:space="0" w:color="auto"/>
      </w:divBdr>
    </w:div>
    <w:div w:id="1002926884">
      <w:bodyDiv w:val="1"/>
      <w:marLeft w:val="0"/>
      <w:marRight w:val="0"/>
      <w:marTop w:val="0"/>
      <w:marBottom w:val="0"/>
      <w:divBdr>
        <w:top w:val="none" w:sz="0" w:space="0" w:color="auto"/>
        <w:left w:val="none" w:sz="0" w:space="0" w:color="auto"/>
        <w:bottom w:val="none" w:sz="0" w:space="0" w:color="auto"/>
        <w:right w:val="none" w:sz="0" w:space="0" w:color="auto"/>
      </w:divBdr>
    </w:div>
    <w:div w:id="1037194866">
      <w:bodyDiv w:val="1"/>
      <w:marLeft w:val="0"/>
      <w:marRight w:val="0"/>
      <w:marTop w:val="0"/>
      <w:marBottom w:val="0"/>
      <w:divBdr>
        <w:top w:val="none" w:sz="0" w:space="0" w:color="auto"/>
        <w:left w:val="none" w:sz="0" w:space="0" w:color="auto"/>
        <w:bottom w:val="none" w:sz="0" w:space="0" w:color="auto"/>
        <w:right w:val="none" w:sz="0" w:space="0" w:color="auto"/>
      </w:divBdr>
    </w:div>
    <w:div w:id="1066301216">
      <w:bodyDiv w:val="1"/>
      <w:marLeft w:val="0"/>
      <w:marRight w:val="0"/>
      <w:marTop w:val="0"/>
      <w:marBottom w:val="0"/>
      <w:divBdr>
        <w:top w:val="none" w:sz="0" w:space="0" w:color="auto"/>
        <w:left w:val="none" w:sz="0" w:space="0" w:color="auto"/>
        <w:bottom w:val="none" w:sz="0" w:space="0" w:color="auto"/>
        <w:right w:val="none" w:sz="0" w:space="0" w:color="auto"/>
      </w:divBdr>
    </w:div>
    <w:div w:id="1186481313">
      <w:bodyDiv w:val="1"/>
      <w:marLeft w:val="0"/>
      <w:marRight w:val="0"/>
      <w:marTop w:val="0"/>
      <w:marBottom w:val="0"/>
      <w:divBdr>
        <w:top w:val="none" w:sz="0" w:space="0" w:color="auto"/>
        <w:left w:val="none" w:sz="0" w:space="0" w:color="auto"/>
        <w:bottom w:val="none" w:sz="0" w:space="0" w:color="auto"/>
        <w:right w:val="none" w:sz="0" w:space="0" w:color="auto"/>
      </w:divBdr>
    </w:div>
    <w:div w:id="1264075801">
      <w:bodyDiv w:val="1"/>
      <w:marLeft w:val="0"/>
      <w:marRight w:val="0"/>
      <w:marTop w:val="0"/>
      <w:marBottom w:val="0"/>
      <w:divBdr>
        <w:top w:val="none" w:sz="0" w:space="0" w:color="auto"/>
        <w:left w:val="none" w:sz="0" w:space="0" w:color="auto"/>
        <w:bottom w:val="none" w:sz="0" w:space="0" w:color="auto"/>
        <w:right w:val="none" w:sz="0" w:space="0" w:color="auto"/>
      </w:divBdr>
    </w:div>
    <w:div w:id="1342664898">
      <w:bodyDiv w:val="1"/>
      <w:marLeft w:val="0"/>
      <w:marRight w:val="0"/>
      <w:marTop w:val="0"/>
      <w:marBottom w:val="0"/>
      <w:divBdr>
        <w:top w:val="none" w:sz="0" w:space="0" w:color="auto"/>
        <w:left w:val="none" w:sz="0" w:space="0" w:color="auto"/>
        <w:bottom w:val="none" w:sz="0" w:space="0" w:color="auto"/>
        <w:right w:val="none" w:sz="0" w:space="0" w:color="auto"/>
      </w:divBdr>
    </w:div>
    <w:div w:id="1374886835">
      <w:bodyDiv w:val="1"/>
      <w:marLeft w:val="0"/>
      <w:marRight w:val="0"/>
      <w:marTop w:val="0"/>
      <w:marBottom w:val="0"/>
      <w:divBdr>
        <w:top w:val="none" w:sz="0" w:space="0" w:color="auto"/>
        <w:left w:val="none" w:sz="0" w:space="0" w:color="auto"/>
        <w:bottom w:val="none" w:sz="0" w:space="0" w:color="auto"/>
        <w:right w:val="none" w:sz="0" w:space="0" w:color="auto"/>
      </w:divBdr>
    </w:div>
    <w:div w:id="1398481830">
      <w:bodyDiv w:val="1"/>
      <w:marLeft w:val="0"/>
      <w:marRight w:val="0"/>
      <w:marTop w:val="0"/>
      <w:marBottom w:val="0"/>
      <w:divBdr>
        <w:top w:val="none" w:sz="0" w:space="0" w:color="auto"/>
        <w:left w:val="none" w:sz="0" w:space="0" w:color="auto"/>
        <w:bottom w:val="none" w:sz="0" w:space="0" w:color="auto"/>
        <w:right w:val="none" w:sz="0" w:space="0" w:color="auto"/>
      </w:divBdr>
    </w:div>
    <w:div w:id="1399473181">
      <w:bodyDiv w:val="1"/>
      <w:marLeft w:val="0"/>
      <w:marRight w:val="0"/>
      <w:marTop w:val="0"/>
      <w:marBottom w:val="0"/>
      <w:divBdr>
        <w:top w:val="none" w:sz="0" w:space="0" w:color="auto"/>
        <w:left w:val="none" w:sz="0" w:space="0" w:color="auto"/>
        <w:bottom w:val="none" w:sz="0" w:space="0" w:color="auto"/>
        <w:right w:val="none" w:sz="0" w:space="0" w:color="auto"/>
      </w:divBdr>
    </w:div>
    <w:div w:id="1409963486">
      <w:bodyDiv w:val="1"/>
      <w:marLeft w:val="0"/>
      <w:marRight w:val="0"/>
      <w:marTop w:val="0"/>
      <w:marBottom w:val="0"/>
      <w:divBdr>
        <w:top w:val="none" w:sz="0" w:space="0" w:color="auto"/>
        <w:left w:val="none" w:sz="0" w:space="0" w:color="auto"/>
        <w:bottom w:val="none" w:sz="0" w:space="0" w:color="auto"/>
        <w:right w:val="none" w:sz="0" w:space="0" w:color="auto"/>
      </w:divBdr>
    </w:div>
    <w:div w:id="1452360016">
      <w:bodyDiv w:val="1"/>
      <w:marLeft w:val="0"/>
      <w:marRight w:val="0"/>
      <w:marTop w:val="0"/>
      <w:marBottom w:val="0"/>
      <w:divBdr>
        <w:top w:val="none" w:sz="0" w:space="0" w:color="auto"/>
        <w:left w:val="none" w:sz="0" w:space="0" w:color="auto"/>
        <w:bottom w:val="none" w:sz="0" w:space="0" w:color="auto"/>
        <w:right w:val="none" w:sz="0" w:space="0" w:color="auto"/>
      </w:divBdr>
    </w:div>
    <w:div w:id="1457987958">
      <w:bodyDiv w:val="1"/>
      <w:marLeft w:val="0"/>
      <w:marRight w:val="0"/>
      <w:marTop w:val="0"/>
      <w:marBottom w:val="0"/>
      <w:divBdr>
        <w:top w:val="none" w:sz="0" w:space="0" w:color="auto"/>
        <w:left w:val="none" w:sz="0" w:space="0" w:color="auto"/>
        <w:bottom w:val="none" w:sz="0" w:space="0" w:color="auto"/>
        <w:right w:val="none" w:sz="0" w:space="0" w:color="auto"/>
      </w:divBdr>
    </w:div>
    <w:div w:id="1516963763">
      <w:bodyDiv w:val="1"/>
      <w:marLeft w:val="0"/>
      <w:marRight w:val="0"/>
      <w:marTop w:val="0"/>
      <w:marBottom w:val="0"/>
      <w:divBdr>
        <w:top w:val="none" w:sz="0" w:space="0" w:color="auto"/>
        <w:left w:val="none" w:sz="0" w:space="0" w:color="auto"/>
        <w:bottom w:val="none" w:sz="0" w:space="0" w:color="auto"/>
        <w:right w:val="none" w:sz="0" w:space="0" w:color="auto"/>
      </w:divBdr>
    </w:div>
    <w:div w:id="1524053924">
      <w:bodyDiv w:val="1"/>
      <w:marLeft w:val="0"/>
      <w:marRight w:val="0"/>
      <w:marTop w:val="0"/>
      <w:marBottom w:val="0"/>
      <w:divBdr>
        <w:top w:val="none" w:sz="0" w:space="0" w:color="auto"/>
        <w:left w:val="none" w:sz="0" w:space="0" w:color="auto"/>
        <w:bottom w:val="none" w:sz="0" w:space="0" w:color="auto"/>
        <w:right w:val="none" w:sz="0" w:space="0" w:color="auto"/>
      </w:divBdr>
    </w:div>
    <w:div w:id="1536848069">
      <w:bodyDiv w:val="1"/>
      <w:marLeft w:val="0"/>
      <w:marRight w:val="0"/>
      <w:marTop w:val="0"/>
      <w:marBottom w:val="0"/>
      <w:divBdr>
        <w:top w:val="none" w:sz="0" w:space="0" w:color="auto"/>
        <w:left w:val="none" w:sz="0" w:space="0" w:color="auto"/>
        <w:bottom w:val="none" w:sz="0" w:space="0" w:color="auto"/>
        <w:right w:val="none" w:sz="0" w:space="0" w:color="auto"/>
      </w:divBdr>
    </w:div>
    <w:div w:id="1548953439">
      <w:bodyDiv w:val="1"/>
      <w:marLeft w:val="0"/>
      <w:marRight w:val="0"/>
      <w:marTop w:val="0"/>
      <w:marBottom w:val="0"/>
      <w:divBdr>
        <w:top w:val="none" w:sz="0" w:space="0" w:color="auto"/>
        <w:left w:val="none" w:sz="0" w:space="0" w:color="auto"/>
        <w:bottom w:val="none" w:sz="0" w:space="0" w:color="auto"/>
        <w:right w:val="none" w:sz="0" w:space="0" w:color="auto"/>
      </w:divBdr>
    </w:div>
    <w:div w:id="1571040693">
      <w:bodyDiv w:val="1"/>
      <w:marLeft w:val="0"/>
      <w:marRight w:val="0"/>
      <w:marTop w:val="0"/>
      <w:marBottom w:val="0"/>
      <w:divBdr>
        <w:top w:val="none" w:sz="0" w:space="0" w:color="auto"/>
        <w:left w:val="none" w:sz="0" w:space="0" w:color="auto"/>
        <w:bottom w:val="none" w:sz="0" w:space="0" w:color="auto"/>
        <w:right w:val="none" w:sz="0" w:space="0" w:color="auto"/>
      </w:divBdr>
    </w:div>
    <w:div w:id="1587298989">
      <w:bodyDiv w:val="1"/>
      <w:marLeft w:val="0"/>
      <w:marRight w:val="0"/>
      <w:marTop w:val="0"/>
      <w:marBottom w:val="0"/>
      <w:divBdr>
        <w:top w:val="none" w:sz="0" w:space="0" w:color="auto"/>
        <w:left w:val="none" w:sz="0" w:space="0" w:color="auto"/>
        <w:bottom w:val="none" w:sz="0" w:space="0" w:color="auto"/>
        <w:right w:val="none" w:sz="0" w:space="0" w:color="auto"/>
      </w:divBdr>
    </w:div>
    <w:div w:id="1597978662">
      <w:bodyDiv w:val="1"/>
      <w:marLeft w:val="0"/>
      <w:marRight w:val="0"/>
      <w:marTop w:val="0"/>
      <w:marBottom w:val="0"/>
      <w:divBdr>
        <w:top w:val="none" w:sz="0" w:space="0" w:color="auto"/>
        <w:left w:val="none" w:sz="0" w:space="0" w:color="auto"/>
        <w:bottom w:val="none" w:sz="0" w:space="0" w:color="auto"/>
        <w:right w:val="none" w:sz="0" w:space="0" w:color="auto"/>
      </w:divBdr>
    </w:div>
    <w:div w:id="1706828746">
      <w:bodyDiv w:val="1"/>
      <w:marLeft w:val="0"/>
      <w:marRight w:val="0"/>
      <w:marTop w:val="0"/>
      <w:marBottom w:val="0"/>
      <w:divBdr>
        <w:top w:val="none" w:sz="0" w:space="0" w:color="auto"/>
        <w:left w:val="none" w:sz="0" w:space="0" w:color="auto"/>
        <w:bottom w:val="none" w:sz="0" w:space="0" w:color="auto"/>
        <w:right w:val="none" w:sz="0" w:space="0" w:color="auto"/>
      </w:divBdr>
    </w:div>
    <w:div w:id="1734809109">
      <w:bodyDiv w:val="1"/>
      <w:marLeft w:val="0"/>
      <w:marRight w:val="0"/>
      <w:marTop w:val="0"/>
      <w:marBottom w:val="0"/>
      <w:divBdr>
        <w:top w:val="none" w:sz="0" w:space="0" w:color="auto"/>
        <w:left w:val="none" w:sz="0" w:space="0" w:color="auto"/>
        <w:bottom w:val="none" w:sz="0" w:space="0" w:color="auto"/>
        <w:right w:val="none" w:sz="0" w:space="0" w:color="auto"/>
      </w:divBdr>
    </w:div>
    <w:div w:id="1762333218">
      <w:bodyDiv w:val="1"/>
      <w:marLeft w:val="0"/>
      <w:marRight w:val="0"/>
      <w:marTop w:val="0"/>
      <w:marBottom w:val="0"/>
      <w:divBdr>
        <w:top w:val="none" w:sz="0" w:space="0" w:color="auto"/>
        <w:left w:val="none" w:sz="0" w:space="0" w:color="auto"/>
        <w:bottom w:val="none" w:sz="0" w:space="0" w:color="auto"/>
        <w:right w:val="none" w:sz="0" w:space="0" w:color="auto"/>
      </w:divBdr>
    </w:div>
    <w:div w:id="1773434934">
      <w:bodyDiv w:val="1"/>
      <w:marLeft w:val="0"/>
      <w:marRight w:val="0"/>
      <w:marTop w:val="0"/>
      <w:marBottom w:val="0"/>
      <w:divBdr>
        <w:top w:val="none" w:sz="0" w:space="0" w:color="auto"/>
        <w:left w:val="none" w:sz="0" w:space="0" w:color="auto"/>
        <w:bottom w:val="none" w:sz="0" w:space="0" w:color="auto"/>
        <w:right w:val="none" w:sz="0" w:space="0" w:color="auto"/>
      </w:divBdr>
    </w:div>
    <w:div w:id="1793207692">
      <w:bodyDiv w:val="1"/>
      <w:marLeft w:val="0"/>
      <w:marRight w:val="0"/>
      <w:marTop w:val="0"/>
      <w:marBottom w:val="0"/>
      <w:divBdr>
        <w:top w:val="none" w:sz="0" w:space="0" w:color="auto"/>
        <w:left w:val="none" w:sz="0" w:space="0" w:color="auto"/>
        <w:bottom w:val="none" w:sz="0" w:space="0" w:color="auto"/>
        <w:right w:val="none" w:sz="0" w:space="0" w:color="auto"/>
      </w:divBdr>
    </w:div>
    <w:div w:id="1815367944">
      <w:bodyDiv w:val="1"/>
      <w:marLeft w:val="0"/>
      <w:marRight w:val="0"/>
      <w:marTop w:val="0"/>
      <w:marBottom w:val="0"/>
      <w:divBdr>
        <w:top w:val="none" w:sz="0" w:space="0" w:color="auto"/>
        <w:left w:val="none" w:sz="0" w:space="0" w:color="auto"/>
        <w:bottom w:val="none" w:sz="0" w:space="0" w:color="auto"/>
        <w:right w:val="none" w:sz="0" w:space="0" w:color="auto"/>
      </w:divBdr>
    </w:div>
    <w:div w:id="1873565280">
      <w:bodyDiv w:val="1"/>
      <w:marLeft w:val="0"/>
      <w:marRight w:val="0"/>
      <w:marTop w:val="0"/>
      <w:marBottom w:val="0"/>
      <w:divBdr>
        <w:top w:val="none" w:sz="0" w:space="0" w:color="auto"/>
        <w:left w:val="none" w:sz="0" w:space="0" w:color="auto"/>
        <w:bottom w:val="none" w:sz="0" w:space="0" w:color="auto"/>
        <w:right w:val="none" w:sz="0" w:space="0" w:color="auto"/>
      </w:divBdr>
    </w:div>
    <w:div w:id="1875074849">
      <w:bodyDiv w:val="1"/>
      <w:marLeft w:val="0"/>
      <w:marRight w:val="0"/>
      <w:marTop w:val="0"/>
      <w:marBottom w:val="0"/>
      <w:divBdr>
        <w:top w:val="none" w:sz="0" w:space="0" w:color="auto"/>
        <w:left w:val="none" w:sz="0" w:space="0" w:color="auto"/>
        <w:bottom w:val="none" w:sz="0" w:space="0" w:color="auto"/>
        <w:right w:val="none" w:sz="0" w:space="0" w:color="auto"/>
      </w:divBdr>
    </w:div>
    <w:div w:id="1897079539">
      <w:bodyDiv w:val="1"/>
      <w:marLeft w:val="0"/>
      <w:marRight w:val="0"/>
      <w:marTop w:val="0"/>
      <w:marBottom w:val="0"/>
      <w:divBdr>
        <w:top w:val="none" w:sz="0" w:space="0" w:color="auto"/>
        <w:left w:val="none" w:sz="0" w:space="0" w:color="auto"/>
        <w:bottom w:val="none" w:sz="0" w:space="0" w:color="auto"/>
        <w:right w:val="none" w:sz="0" w:space="0" w:color="auto"/>
      </w:divBdr>
    </w:div>
    <w:div w:id="1980526851">
      <w:bodyDiv w:val="1"/>
      <w:marLeft w:val="0"/>
      <w:marRight w:val="0"/>
      <w:marTop w:val="0"/>
      <w:marBottom w:val="0"/>
      <w:divBdr>
        <w:top w:val="none" w:sz="0" w:space="0" w:color="auto"/>
        <w:left w:val="none" w:sz="0" w:space="0" w:color="auto"/>
        <w:bottom w:val="none" w:sz="0" w:space="0" w:color="auto"/>
        <w:right w:val="none" w:sz="0" w:space="0" w:color="auto"/>
      </w:divBdr>
    </w:div>
    <w:div w:id="1997416645">
      <w:bodyDiv w:val="1"/>
      <w:marLeft w:val="0"/>
      <w:marRight w:val="0"/>
      <w:marTop w:val="0"/>
      <w:marBottom w:val="0"/>
      <w:divBdr>
        <w:top w:val="none" w:sz="0" w:space="0" w:color="auto"/>
        <w:left w:val="none" w:sz="0" w:space="0" w:color="auto"/>
        <w:bottom w:val="none" w:sz="0" w:space="0" w:color="auto"/>
        <w:right w:val="none" w:sz="0" w:space="0" w:color="auto"/>
      </w:divBdr>
    </w:div>
    <w:div w:id="2018799024">
      <w:bodyDiv w:val="1"/>
      <w:marLeft w:val="0"/>
      <w:marRight w:val="0"/>
      <w:marTop w:val="0"/>
      <w:marBottom w:val="0"/>
      <w:divBdr>
        <w:top w:val="none" w:sz="0" w:space="0" w:color="auto"/>
        <w:left w:val="none" w:sz="0" w:space="0" w:color="auto"/>
        <w:bottom w:val="none" w:sz="0" w:space="0" w:color="auto"/>
        <w:right w:val="none" w:sz="0" w:space="0" w:color="auto"/>
      </w:divBdr>
    </w:div>
    <w:div w:id="2023968665">
      <w:bodyDiv w:val="1"/>
      <w:marLeft w:val="0"/>
      <w:marRight w:val="0"/>
      <w:marTop w:val="0"/>
      <w:marBottom w:val="0"/>
      <w:divBdr>
        <w:top w:val="none" w:sz="0" w:space="0" w:color="auto"/>
        <w:left w:val="none" w:sz="0" w:space="0" w:color="auto"/>
        <w:bottom w:val="none" w:sz="0" w:space="0" w:color="auto"/>
        <w:right w:val="none" w:sz="0" w:space="0" w:color="auto"/>
      </w:divBdr>
    </w:div>
    <w:div w:id="2051759251">
      <w:bodyDiv w:val="1"/>
      <w:marLeft w:val="0"/>
      <w:marRight w:val="0"/>
      <w:marTop w:val="0"/>
      <w:marBottom w:val="0"/>
      <w:divBdr>
        <w:top w:val="none" w:sz="0" w:space="0" w:color="auto"/>
        <w:left w:val="none" w:sz="0" w:space="0" w:color="auto"/>
        <w:bottom w:val="none" w:sz="0" w:space="0" w:color="auto"/>
        <w:right w:val="none" w:sz="0" w:space="0" w:color="auto"/>
      </w:divBdr>
    </w:div>
    <w:div w:id="2061241553">
      <w:bodyDiv w:val="1"/>
      <w:marLeft w:val="0"/>
      <w:marRight w:val="0"/>
      <w:marTop w:val="0"/>
      <w:marBottom w:val="0"/>
      <w:divBdr>
        <w:top w:val="none" w:sz="0" w:space="0" w:color="auto"/>
        <w:left w:val="none" w:sz="0" w:space="0" w:color="auto"/>
        <w:bottom w:val="none" w:sz="0" w:space="0" w:color="auto"/>
        <w:right w:val="none" w:sz="0" w:space="0" w:color="auto"/>
      </w:divBdr>
    </w:div>
    <w:div w:id="2073306835">
      <w:bodyDiv w:val="1"/>
      <w:marLeft w:val="0"/>
      <w:marRight w:val="0"/>
      <w:marTop w:val="0"/>
      <w:marBottom w:val="0"/>
      <w:divBdr>
        <w:top w:val="none" w:sz="0" w:space="0" w:color="auto"/>
        <w:left w:val="none" w:sz="0" w:space="0" w:color="auto"/>
        <w:bottom w:val="none" w:sz="0" w:space="0" w:color="auto"/>
        <w:right w:val="none" w:sz="0" w:space="0" w:color="auto"/>
      </w:divBdr>
    </w:div>
    <w:div w:id="211211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10442-1D2C-4C97-885A-FD8C9B909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1002</TotalTime>
  <Pages>11</Pages>
  <Words>2697</Words>
  <Characters>15379</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513</cp:revision>
  <cp:lastPrinted>2025-11-17T06:25:00Z</cp:lastPrinted>
  <dcterms:created xsi:type="dcterms:W3CDTF">2025-11-17T06:25:00Z</dcterms:created>
  <dcterms:modified xsi:type="dcterms:W3CDTF">2026-10-19T11:38:00Z</dcterms:modified>
</cp:coreProperties>
</file>